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eastAsia="Times New Roman" w:hAnsi="Calibri" w:cs="Calibri"/>
          <w:i/>
          <w:color w:val="000000" w:themeColor="text1"/>
          <w:spacing w:val="5"/>
          <w:kern w:val="28"/>
          <w:sz w:val="28"/>
          <w:szCs w:val="20"/>
          <w:lang w:eastAsia="pt-PT"/>
        </w:rPr>
        <w:id w:val="3130516"/>
        <w:docPartObj>
          <w:docPartGallery w:val="Cover Pages"/>
          <w:docPartUnique/>
        </w:docPartObj>
      </w:sdtPr>
      <w:sdtEndPr>
        <w:rPr>
          <w:b/>
          <w:i w:val="0"/>
          <w:color w:val="auto"/>
          <w:spacing w:val="0"/>
          <w:kern w:val="0"/>
        </w:rPr>
      </w:sdtEndPr>
      <w:sdtContent>
        <w:p w14:paraId="01D70A28" w14:textId="74369C3D" w:rsidR="00AD1505" w:rsidRPr="00C16EF2" w:rsidRDefault="00C16EF2" w:rsidP="008E7965">
          <w:pPr>
            <w:jc w:val="center"/>
            <w:rPr>
              <w:rFonts w:ascii="Calibri" w:eastAsia="Times New Roman" w:hAnsi="Calibri" w:cs="Calibri"/>
              <w:b/>
              <w:sz w:val="28"/>
              <w:szCs w:val="20"/>
              <w:lang w:eastAsia="pt-PT"/>
            </w:rPr>
          </w:pPr>
          <w:r w:rsidRPr="00C16EF2">
            <w:rPr>
              <w:rFonts w:ascii="Calibri" w:eastAsia="Times New Roman" w:hAnsi="Calibri" w:cs="Calibri"/>
              <w:b/>
              <w:sz w:val="28"/>
              <w:szCs w:val="20"/>
              <w:lang w:eastAsia="pt-PT"/>
            </w:rPr>
            <w:t>Anexo – Modelo para elaboração do RGS</w:t>
          </w:r>
        </w:p>
      </w:sdtContent>
    </w:sdt>
    <w:sdt>
      <w:sdtPr>
        <w:rPr>
          <w:rFonts w:ascii="Calibri" w:eastAsia="Times New Roman" w:hAnsi="Calibri" w:cs="Calibri"/>
          <w:i/>
          <w:color w:val="auto"/>
          <w:spacing w:val="0"/>
          <w:kern w:val="0"/>
          <w:sz w:val="28"/>
          <w:szCs w:val="20"/>
          <w:lang w:eastAsia="pt-PT"/>
        </w:rPr>
        <w:id w:val="-1271623030"/>
        <w:docPartObj>
          <w:docPartGallery w:val="Cover Pages"/>
          <w:docPartUnique/>
        </w:docPartObj>
      </w:sdtPr>
      <w:sdtEndPr>
        <w:rPr>
          <w:i w:val="0"/>
          <w:sz w:val="22"/>
        </w:rPr>
      </w:sdtEndPr>
      <w:sdtContent>
        <w:p w14:paraId="58F81D1E" w14:textId="65786DDE" w:rsidR="00A64587" w:rsidRPr="00880A84" w:rsidRDefault="00A64587" w:rsidP="00A64587">
          <w:pPr>
            <w:pStyle w:val="Ttulo"/>
            <w:pBdr>
              <w:bottom w:val="single" w:sz="8" w:space="17" w:color="4F81BD" w:themeColor="accent1"/>
            </w:pBdr>
            <w:jc w:val="both"/>
            <w:rPr>
              <w:rFonts w:ascii="Calibri" w:eastAsia="Times New Roman" w:hAnsi="Calibri" w:cs="Calibri"/>
              <w:i/>
              <w:color w:val="auto"/>
              <w:spacing w:val="0"/>
              <w:kern w:val="0"/>
              <w:sz w:val="28"/>
              <w:szCs w:val="20"/>
              <w:lang w:eastAsia="pt-PT"/>
            </w:rPr>
          </w:pPr>
        </w:p>
        <w:p w14:paraId="349FB098" w14:textId="06EB05B4" w:rsidR="00B700B0" w:rsidRPr="00880A84" w:rsidRDefault="00C16EF2" w:rsidP="00C16EF2">
          <w:pPr>
            <w:spacing w:after="120"/>
            <w:jc w:val="left"/>
            <w:rPr>
              <w:rFonts w:ascii="Calibri" w:hAnsi="Calibri" w:cs="Calibri"/>
              <w:sz w:val="36"/>
            </w:rPr>
          </w:pPr>
          <w:r w:rsidRPr="00880A84">
            <w:rPr>
              <w:rFonts w:ascii="Calibri" w:eastAsia="Times New Roman" w:hAnsi="Calibri" w:cs="Calibri"/>
              <w:i/>
              <w:szCs w:val="20"/>
              <w:lang w:eastAsia="pt-PT"/>
            </w:rPr>
            <w:t>O modelo da folha de rosto (capa) adotada para o RGS é opcional</w:t>
          </w:r>
          <w:r w:rsidRPr="00880A84">
            <w:rPr>
              <w:rStyle w:val="Refdenotaderodap"/>
              <w:rFonts w:ascii="Calibri" w:eastAsia="Times New Roman" w:hAnsi="Calibri" w:cs="Calibri"/>
              <w:szCs w:val="20"/>
              <w:lang w:eastAsia="pt-PT"/>
            </w:rPr>
            <w:footnoteReference w:id="2"/>
          </w:r>
        </w:p>
        <w:tbl>
          <w:tblPr>
            <w:tblpPr w:leftFromText="187" w:rightFromText="187" w:vertAnchor="page" w:horzAnchor="margin" w:tblpY="5297"/>
            <w:tblOverlap w:val="never"/>
            <w:tblW w:w="5034" w:type="pct"/>
            <w:tblCellMar>
              <w:top w:w="216" w:type="dxa"/>
              <w:left w:w="216" w:type="dxa"/>
              <w:bottom w:w="216" w:type="dxa"/>
              <w:right w:w="216" w:type="dxa"/>
            </w:tblCellMar>
            <w:tblLook w:val="04A0" w:firstRow="1" w:lastRow="0" w:firstColumn="1" w:lastColumn="0" w:noHBand="0" w:noVBand="1"/>
          </w:tblPr>
          <w:tblGrid>
            <w:gridCol w:w="4326"/>
            <w:gridCol w:w="2465"/>
            <w:gridCol w:w="2770"/>
          </w:tblGrid>
          <w:tr w:rsidR="00B700B0" w:rsidRPr="00880A84" w14:paraId="66C95ACC" w14:textId="77777777" w:rsidTr="00B700B0">
            <w:trPr>
              <w:trHeight w:val="3199"/>
            </w:trPr>
            <w:tc>
              <w:tcPr>
                <w:tcW w:w="4273" w:type="dxa"/>
                <w:tcBorders>
                  <w:bottom w:val="single" w:sz="18" w:space="0" w:color="808080" w:themeColor="background1" w:themeShade="80"/>
                  <w:right w:val="single" w:sz="18" w:space="0" w:color="808080" w:themeColor="background1" w:themeShade="80"/>
                </w:tcBorders>
                <w:vAlign w:val="center"/>
              </w:tcPr>
              <w:p w14:paraId="64EBF302" w14:textId="77777777" w:rsidR="00B700B0" w:rsidRPr="00880A84" w:rsidRDefault="00324A36" w:rsidP="00B700B0">
                <w:pPr>
                  <w:spacing w:after="120"/>
                  <w:jc w:val="left"/>
                  <w:rPr>
                    <w:rFonts w:ascii="Calibri" w:eastAsia="Times New Roman" w:hAnsi="Calibri" w:cs="Calibri"/>
                    <w:sz w:val="96"/>
                    <w:szCs w:val="72"/>
                  </w:rPr>
                </w:pPr>
                <w:sdt>
                  <w:sdtPr>
                    <w:rPr>
                      <w:rFonts w:ascii="Calibri" w:hAnsi="Calibri" w:cs="Calibri"/>
                      <w:sz w:val="96"/>
                      <w:szCs w:val="72"/>
                    </w:rPr>
                    <w:alias w:val="Título"/>
                    <w:id w:val="276713177"/>
                    <w:dataBinding w:prefixMappings="xmlns:ns0='http://schemas.openxmlformats.org/package/2006/metadata/core-properties' xmlns:ns1='http://purl.org/dc/elements/1.1/'" w:xpath="/ns0:coreProperties[1]/ns1:title[1]" w:storeItemID="{6C3C8BC8-F283-45AE-878A-BAB7291924A1}"/>
                    <w:text/>
                  </w:sdtPr>
                  <w:sdtEndPr/>
                  <w:sdtContent>
                    <w:r w:rsidR="00D432DD" w:rsidRPr="00880A84">
                      <w:rPr>
                        <w:rFonts w:ascii="Calibri" w:hAnsi="Calibri" w:cs="Calibri"/>
                        <w:sz w:val="96"/>
                        <w:szCs w:val="72"/>
                      </w:rPr>
                      <w:t>Relatório de Governo Societário</w:t>
                    </w:r>
                  </w:sdtContent>
                </w:sdt>
              </w:p>
            </w:tc>
            <w:tc>
              <w:tcPr>
                <w:tcW w:w="5287" w:type="dxa"/>
                <w:gridSpan w:val="2"/>
                <w:tcBorders>
                  <w:left w:val="single" w:sz="18" w:space="0" w:color="808080" w:themeColor="background1" w:themeShade="80"/>
                  <w:bottom w:val="single" w:sz="18" w:space="0" w:color="808080" w:themeColor="background1" w:themeShade="80"/>
                </w:tcBorders>
                <w:vAlign w:val="center"/>
              </w:tcPr>
              <w:p w14:paraId="4AD68D09" w14:textId="77777777" w:rsidR="00B700B0" w:rsidRPr="00880A84" w:rsidRDefault="00B700B0" w:rsidP="00B700B0">
                <w:pPr>
                  <w:spacing w:after="120"/>
                  <w:jc w:val="left"/>
                  <w:rPr>
                    <w:rFonts w:ascii="Calibri" w:eastAsia="Times New Roman" w:hAnsi="Calibri" w:cs="Calibri"/>
                    <w:sz w:val="40"/>
                    <w:szCs w:val="36"/>
                  </w:rPr>
                </w:pPr>
              </w:p>
              <w:sdt>
                <w:sdtPr>
                  <w:rPr>
                    <w:rFonts w:ascii="Calibri" w:eastAsia="Times New Roman" w:hAnsi="Calibri" w:cs="Calibri"/>
                    <w:color w:val="4F81BD" w:themeColor="accent1"/>
                    <w:sz w:val="220"/>
                    <w:szCs w:val="200"/>
                  </w:rPr>
                  <w:alias w:val="Ano"/>
                  <w:id w:val="276713170"/>
                  <w:dataBinding w:prefixMappings="xmlns:ns0='http://schemas.microsoft.com/office/2006/coverPageProps'" w:xpath="/ns0:CoverPageProperties[1]/ns0:PublishDate[1]" w:storeItemID="{55AF091B-3C7A-41E3-B477-F2FDAA23CFDA}"/>
                  <w:date>
                    <w:dateFormat w:val="yyyy"/>
                    <w:lid w:val="pt-PT"/>
                    <w:storeMappedDataAs w:val="dateTime"/>
                    <w:calendar w:val="gregorian"/>
                  </w:date>
                </w:sdtPr>
                <w:sdtEndPr/>
                <w:sdtContent>
                  <w:p w14:paraId="23ED6F08" w14:textId="1F1FB76A" w:rsidR="00B700B0" w:rsidRPr="00880A84" w:rsidRDefault="00D432DD" w:rsidP="00B700B0">
                    <w:pPr>
                      <w:spacing w:after="120"/>
                      <w:jc w:val="left"/>
                      <w:rPr>
                        <w:rFonts w:ascii="Calibri" w:eastAsia="Times New Roman" w:hAnsi="Calibri" w:cs="Calibri"/>
                        <w:color w:val="4F81BD"/>
                        <w:sz w:val="220"/>
                        <w:szCs w:val="200"/>
                      </w:rPr>
                    </w:pPr>
                    <w:r w:rsidRPr="00880A84">
                      <w:rPr>
                        <w:rFonts w:ascii="Calibri" w:eastAsia="Times New Roman" w:hAnsi="Calibri" w:cs="Calibri"/>
                        <w:color w:val="4F81BD" w:themeColor="accent1"/>
                        <w:sz w:val="220"/>
                        <w:szCs w:val="200"/>
                      </w:rPr>
                      <w:t xml:space="preserve"> </w:t>
                    </w:r>
                    <w:r w:rsidR="00B22871" w:rsidRPr="00880A84">
                      <w:rPr>
                        <w:rFonts w:ascii="Calibri" w:eastAsia="Times New Roman" w:hAnsi="Calibri" w:cs="Calibri"/>
                        <w:color w:val="4F81BD" w:themeColor="accent1"/>
                        <w:sz w:val="220"/>
                        <w:szCs w:val="200"/>
                      </w:rPr>
                      <w:t>2025</w:t>
                    </w:r>
                    <w:r w:rsidRPr="00880A84">
                      <w:rPr>
                        <w:rFonts w:ascii="Calibri" w:eastAsia="Times New Roman" w:hAnsi="Calibri" w:cs="Calibri"/>
                        <w:color w:val="4F81BD" w:themeColor="accent1"/>
                        <w:sz w:val="220"/>
                        <w:szCs w:val="200"/>
                      </w:rPr>
                      <w:t xml:space="preserve"> </w:t>
                    </w:r>
                  </w:p>
                </w:sdtContent>
              </w:sdt>
            </w:tc>
          </w:tr>
          <w:tr w:rsidR="00B700B0" w:rsidRPr="00880A84" w14:paraId="2FA9A4F3" w14:textId="77777777" w:rsidTr="00B700B0">
            <w:trPr>
              <w:trHeight w:val="1257"/>
            </w:trPr>
            <w:tc>
              <w:tcPr>
                <w:tcW w:w="6784" w:type="dxa"/>
                <w:gridSpan w:val="2"/>
                <w:tcBorders>
                  <w:top w:val="single" w:sz="18" w:space="0" w:color="808080" w:themeColor="background1" w:themeShade="80"/>
                </w:tcBorders>
                <w:vAlign w:val="center"/>
              </w:tcPr>
              <w:p w14:paraId="55AD3C98" w14:textId="77777777" w:rsidR="00B700B0" w:rsidRPr="00880A84" w:rsidRDefault="00B700B0" w:rsidP="00B700B0">
                <w:pPr>
                  <w:spacing w:after="120"/>
                  <w:jc w:val="left"/>
                  <w:rPr>
                    <w:rFonts w:ascii="Calibri" w:eastAsia="Times New Roman" w:hAnsi="Calibri" w:cs="Calibri"/>
                    <w:sz w:val="24"/>
                  </w:rPr>
                </w:pPr>
              </w:p>
            </w:tc>
            <w:tc>
              <w:tcPr>
                <w:tcW w:w="2776" w:type="dxa"/>
                <w:tcBorders>
                  <w:top w:val="single" w:sz="18" w:space="0" w:color="808080" w:themeColor="background1" w:themeShade="80"/>
                </w:tcBorders>
                <w:vAlign w:val="center"/>
              </w:tcPr>
              <w:p w14:paraId="71FA700D" w14:textId="77777777" w:rsidR="00B700B0" w:rsidRPr="00880A84" w:rsidRDefault="00324A36" w:rsidP="00B700B0">
                <w:pPr>
                  <w:spacing w:after="120"/>
                  <w:jc w:val="right"/>
                  <w:rPr>
                    <w:rFonts w:ascii="Calibri" w:eastAsia="Times New Roman" w:hAnsi="Calibri" w:cs="Calibri"/>
                    <w:sz w:val="40"/>
                    <w:szCs w:val="36"/>
                  </w:rPr>
                </w:pPr>
                <w:sdt>
                  <w:sdtPr>
                    <w:rPr>
                      <w:rFonts w:ascii="Calibri" w:eastAsia="Times New Roman" w:hAnsi="Calibri" w:cs="Calibri"/>
                      <w:sz w:val="40"/>
                      <w:szCs w:val="36"/>
                    </w:rPr>
                    <w:alias w:val="Subtítulo"/>
                    <w:id w:val="276713189"/>
                    <w:dataBinding w:prefixMappings="xmlns:ns0='http://schemas.openxmlformats.org/package/2006/metadata/core-properties' xmlns:ns1='http://purl.org/dc/elements/1.1/'" w:xpath="/ns0:coreProperties[1]/ns1:subject[1]" w:storeItemID="{6C3C8BC8-F283-45AE-878A-BAB7291924A1}"/>
                    <w:text/>
                  </w:sdtPr>
                  <w:sdtEndPr/>
                  <w:sdtContent>
                    <w:r w:rsidR="00D432DD" w:rsidRPr="00880A84">
                      <w:rPr>
                        <w:rFonts w:ascii="Calibri" w:eastAsia="Times New Roman" w:hAnsi="Calibri" w:cs="Calibri"/>
                        <w:sz w:val="40"/>
                        <w:szCs w:val="36"/>
                      </w:rPr>
                      <w:t>Firma ou Denominação da Empresa</w:t>
                    </w:r>
                  </w:sdtContent>
                </w:sdt>
              </w:p>
            </w:tc>
          </w:tr>
        </w:tbl>
        <w:p w14:paraId="50945CBF" w14:textId="77777777" w:rsidR="00B700B0" w:rsidRPr="00880A84" w:rsidRDefault="00B700B0" w:rsidP="00B700B0">
          <w:pPr>
            <w:spacing w:after="120"/>
            <w:jc w:val="left"/>
            <w:rPr>
              <w:rFonts w:ascii="Calibri" w:eastAsia="Times New Roman" w:hAnsi="Calibri" w:cs="Calibri"/>
              <w:i/>
              <w:szCs w:val="20"/>
              <w:lang w:eastAsia="pt-PT"/>
            </w:rPr>
          </w:pPr>
        </w:p>
        <w:p w14:paraId="66B6DB7C" w14:textId="77777777" w:rsidR="00B700B0" w:rsidRPr="00880A84" w:rsidRDefault="00B700B0" w:rsidP="00B700B0">
          <w:pPr>
            <w:spacing w:after="120"/>
            <w:jc w:val="left"/>
            <w:rPr>
              <w:rFonts w:ascii="Calibri" w:eastAsia="Times New Roman" w:hAnsi="Calibri" w:cs="Calibri"/>
              <w:i/>
              <w:szCs w:val="20"/>
              <w:lang w:eastAsia="pt-PT"/>
            </w:rPr>
          </w:pPr>
        </w:p>
        <w:p w14:paraId="100F048F" w14:textId="77777777" w:rsidR="00B700B0" w:rsidRPr="00880A84" w:rsidRDefault="00B700B0" w:rsidP="00B700B0">
          <w:pPr>
            <w:spacing w:after="120"/>
            <w:jc w:val="left"/>
            <w:rPr>
              <w:rFonts w:ascii="Calibri" w:eastAsia="Times New Roman" w:hAnsi="Calibri" w:cs="Calibri"/>
              <w:i/>
              <w:szCs w:val="20"/>
              <w:lang w:eastAsia="pt-PT"/>
            </w:rPr>
          </w:pPr>
        </w:p>
        <w:p w14:paraId="2B2E93A1" w14:textId="77777777" w:rsidR="00B700B0" w:rsidRPr="00880A84" w:rsidRDefault="00B700B0" w:rsidP="00B700B0">
          <w:pPr>
            <w:spacing w:after="120"/>
            <w:jc w:val="left"/>
            <w:rPr>
              <w:rFonts w:ascii="Calibri" w:eastAsia="Times New Roman" w:hAnsi="Calibri" w:cs="Calibri"/>
              <w:i/>
              <w:szCs w:val="20"/>
              <w:lang w:eastAsia="pt-PT"/>
            </w:rPr>
          </w:pPr>
        </w:p>
        <w:p w14:paraId="34E24B60" w14:textId="77777777" w:rsidR="00B700B0" w:rsidRPr="00880A84" w:rsidRDefault="00B700B0" w:rsidP="00B700B0">
          <w:pPr>
            <w:spacing w:after="120"/>
            <w:jc w:val="left"/>
            <w:rPr>
              <w:rFonts w:ascii="Calibri" w:eastAsia="Times New Roman" w:hAnsi="Calibri" w:cs="Calibri"/>
              <w:i/>
              <w:szCs w:val="20"/>
              <w:lang w:eastAsia="pt-PT"/>
            </w:rPr>
          </w:pPr>
        </w:p>
        <w:p w14:paraId="68726B14" w14:textId="77777777" w:rsidR="00B700B0" w:rsidRPr="00880A84" w:rsidRDefault="00B700B0" w:rsidP="00B700B0">
          <w:pPr>
            <w:spacing w:after="120"/>
            <w:jc w:val="left"/>
            <w:rPr>
              <w:rFonts w:ascii="Calibri" w:eastAsia="Times New Roman" w:hAnsi="Calibri" w:cs="Calibri"/>
              <w:i/>
              <w:szCs w:val="20"/>
              <w:lang w:eastAsia="pt-PT"/>
            </w:rPr>
          </w:pPr>
        </w:p>
        <w:p w14:paraId="0882C9DE" w14:textId="77777777" w:rsidR="00B700B0" w:rsidRPr="00880A84" w:rsidRDefault="00B700B0" w:rsidP="00B700B0">
          <w:pPr>
            <w:spacing w:after="120"/>
            <w:jc w:val="left"/>
            <w:rPr>
              <w:rFonts w:ascii="Calibri" w:eastAsia="Times New Roman" w:hAnsi="Calibri" w:cs="Calibri"/>
              <w:i/>
              <w:szCs w:val="20"/>
              <w:lang w:eastAsia="pt-PT"/>
            </w:rPr>
          </w:pPr>
        </w:p>
        <w:p w14:paraId="1C86F6D5" w14:textId="77777777" w:rsidR="00B700B0" w:rsidRPr="00880A84" w:rsidRDefault="00B700B0" w:rsidP="00B700B0">
          <w:pPr>
            <w:spacing w:after="120"/>
            <w:jc w:val="left"/>
            <w:rPr>
              <w:rFonts w:ascii="Calibri" w:eastAsia="Times New Roman" w:hAnsi="Calibri" w:cs="Calibri"/>
              <w:i/>
              <w:szCs w:val="20"/>
              <w:lang w:eastAsia="pt-PT"/>
            </w:rPr>
          </w:pPr>
        </w:p>
        <w:p w14:paraId="00B8112A" w14:textId="77777777" w:rsidR="00B700B0" w:rsidRPr="00880A84" w:rsidRDefault="00B700B0" w:rsidP="00B700B0">
          <w:pPr>
            <w:spacing w:after="120"/>
            <w:jc w:val="left"/>
            <w:rPr>
              <w:rFonts w:ascii="Calibri" w:eastAsia="Times New Roman" w:hAnsi="Calibri" w:cs="Calibri"/>
              <w:i/>
              <w:szCs w:val="20"/>
              <w:lang w:eastAsia="pt-PT"/>
            </w:rPr>
          </w:pPr>
        </w:p>
        <w:p w14:paraId="30772C2F" w14:textId="77777777" w:rsidR="00B700B0" w:rsidRPr="00880A84" w:rsidRDefault="00B700B0" w:rsidP="00B700B0">
          <w:pPr>
            <w:spacing w:after="120"/>
            <w:jc w:val="left"/>
            <w:rPr>
              <w:rFonts w:ascii="Calibri" w:eastAsia="Times New Roman" w:hAnsi="Calibri" w:cs="Calibri"/>
              <w:i/>
              <w:szCs w:val="20"/>
              <w:lang w:eastAsia="pt-PT"/>
            </w:rPr>
          </w:pPr>
        </w:p>
        <w:p w14:paraId="66E6DC31" w14:textId="77777777" w:rsidR="00B700B0" w:rsidRPr="00880A84" w:rsidRDefault="00B700B0" w:rsidP="00B700B0">
          <w:pPr>
            <w:spacing w:after="120"/>
            <w:jc w:val="left"/>
            <w:rPr>
              <w:rFonts w:ascii="Calibri" w:eastAsia="Times New Roman" w:hAnsi="Calibri" w:cs="Calibri"/>
              <w:i/>
              <w:szCs w:val="20"/>
              <w:lang w:eastAsia="pt-PT"/>
            </w:rPr>
          </w:pPr>
        </w:p>
        <w:p w14:paraId="419A3654" w14:textId="77777777" w:rsidR="00B700B0" w:rsidRPr="00880A84" w:rsidRDefault="00B700B0" w:rsidP="00B700B0">
          <w:pPr>
            <w:spacing w:after="120"/>
            <w:jc w:val="left"/>
            <w:rPr>
              <w:rFonts w:ascii="Calibri" w:eastAsia="Times New Roman" w:hAnsi="Calibri" w:cs="Calibri"/>
              <w:i/>
              <w:szCs w:val="20"/>
              <w:lang w:eastAsia="pt-PT"/>
            </w:rPr>
          </w:pPr>
        </w:p>
        <w:p w14:paraId="542313AC" w14:textId="77777777" w:rsidR="00B700B0" w:rsidRPr="00880A84" w:rsidRDefault="00B700B0" w:rsidP="00B700B0">
          <w:pPr>
            <w:spacing w:after="120"/>
            <w:jc w:val="left"/>
            <w:rPr>
              <w:rFonts w:ascii="Calibri" w:eastAsia="Times New Roman" w:hAnsi="Calibri" w:cs="Calibri"/>
              <w:i/>
              <w:szCs w:val="20"/>
              <w:lang w:eastAsia="pt-PT"/>
            </w:rPr>
          </w:pPr>
        </w:p>
        <w:p w14:paraId="60B6A18C" w14:textId="2A1AC726" w:rsidR="00B700B0" w:rsidRPr="00880A84" w:rsidRDefault="00B700B0" w:rsidP="00B700B0">
          <w:pPr>
            <w:spacing w:after="120"/>
            <w:jc w:val="left"/>
            <w:rPr>
              <w:rFonts w:ascii="Calibri" w:eastAsia="Times New Roman" w:hAnsi="Calibri" w:cs="Calibri"/>
              <w:szCs w:val="20"/>
              <w:lang w:eastAsia="pt-PT"/>
            </w:rPr>
          </w:pPr>
          <w:r w:rsidRPr="00880A84">
            <w:rPr>
              <w:rFonts w:ascii="Calibri" w:eastAsia="Times New Roman" w:hAnsi="Calibri" w:cs="Calibri"/>
              <w:szCs w:val="20"/>
              <w:lang w:eastAsia="pt-PT"/>
            </w:rPr>
            <w:t xml:space="preserve">Versão aprovada em reunião [do órgão de administração] de &lt;dia&gt; de &lt;mês&gt; de </w:t>
          </w:r>
          <w:r w:rsidR="00496F2A" w:rsidRPr="00880A84">
            <w:rPr>
              <w:rFonts w:ascii="Calibri" w:eastAsia="Times New Roman" w:hAnsi="Calibri" w:cs="Calibri"/>
              <w:szCs w:val="20"/>
              <w:lang w:eastAsia="pt-PT"/>
            </w:rPr>
            <w:t>&lt;ano&gt;</w:t>
          </w:r>
          <w:r w:rsidRPr="00880A84">
            <w:rPr>
              <w:rFonts w:ascii="Calibri" w:eastAsia="Times New Roman" w:hAnsi="Calibri" w:cs="Calibri"/>
              <w:szCs w:val="20"/>
              <w:lang w:eastAsia="pt-PT"/>
            </w:rPr>
            <w:br w:type="page"/>
          </w:r>
        </w:p>
      </w:sdtContent>
    </w:sdt>
    <w:sdt>
      <w:sdtPr>
        <w:rPr>
          <w:rFonts w:ascii="Calibri" w:eastAsia="Times New Roman" w:hAnsi="Calibri" w:cs="Calibri"/>
          <w:sz w:val="24"/>
          <w:lang w:eastAsia="pt-PT"/>
        </w:rPr>
        <w:id w:val="3130648"/>
        <w:docPartObj>
          <w:docPartGallery w:val="Table of Contents"/>
          <w:docPartUnique/>
        </w:docPartObj>
      </w:sdtPr>
      <w:sdtEndPr/>
      <w:sdtContent>
        <w:p w14:paraId="59605F8F" w14:textId="77777777" w:rsidR="00B700B0" w:rsidRPr="00880A84" w:rsidRDefault="00B700B0" w:rsidP="00B700B0">
          <w:pPr>
            <w:keepNext/>
            <w:keepLines/>
            <w:spacing w:after="360"/>
            <w:jc w:val="center"/>
            <w:rPr>
              <w:rFonts w:ascii="Calibri" w:eastAsia="Times New Roman" w:hAnsi="Calibri" w:cs="Calibri"/>
              <w:b/>
              <w:bCs/>
              <w:color w:val="365F91"/>
              <w:sz w:val="24"/>
            </w:rPr>
          </w:pPr>
          <w:r w:rsidRPr="00880A84">
            <w:rPr>
              <w:rFonts w:ascii="Calibri" w:eastAsia="Times New Roman" w:hAnsi="Calibri" w:cs="Calibri"/>
              <w:b/>
              <w:bCs/>
              <w:color w:val="365F91"/>
              <w:sz w:val="24"/>
            </w:rPr>
            <w:t>Índice</w:t>
          </w:r>
        </w:p>
        <w:p w14:paraId="686FBB5E" w14:textId="5E55747E" w:rsidR="003A7EC2" w:rsidRPr="00880A84" w:rsidRDefault="00B700B0">
          <w:pPr>
            <w:pStyle w:val="ndice1"/>
            <w:rPr>
              <w:rFonts w:ascii="Calibri" w:eastAsiaTheme="minorEastAsia" w:hAnsi="Calibri" w:cs="Calibri"/>
              <w:noProof/>
              <w:sz w:val="24"/>
              <w:lang w:eastAsia="pt-PT"/>
            </w:rPr>
          </w:pPr>
          <w:r w:rsidRPr="00880A84">
            <w:rPr>
              <w:rFonts w:ascii="Calibri" w:eastAsia="Times New Roman" w:hAnsi="Calibri" w:cs="Calibri"/>
              <w:sz w:val="24"/>
              <w:lang w:eastAsia="pt-PT"/>
            </w:rPr>
            <w:fldChar w:fldCharType="begin"/>
          </w:r>
          <w:r w:rsidRPr="00880A84">
            <w:rPr>
              <w:rFonts w:ascii="Calibri" w:eastAsia="Times New Roman" w:hAnsi="Calibri" w:cs="Calibri"/>
              <w:sz w:val="24"/>
              <w:lang w:eastAsia="pt-PT"/>
            </w:rPr>
            <w:instrText xml:space="preserve"> TOC \b I2 \o "1-3" \h \z \u </w:instrText>
          </w:r>
          <w:r w:rsidRPr="00880A84">
            <w:rPr>
              <w:rFonts w:ascii="Calibri" w:eastAsia="Times New Roman" w:hAnsi="Calibri" w:cs="Calibri"/>
              <w:sz w:val="24"/>
              <w:lang w:eastAsia="pt-PT"/>
            </w:rPr>
            <w:fldChar w:fldCharType="separate"/>
          </w:r>
          <w:hyperlink w:anchor="_Toc165569688" w:history="1">
            <w:r w:rsidR="003A7EC2" w:rsidRPr="00880A84">
              <w:rPr>
                <w:rStyle w:val="Hiperligao"/>
                <w:rFonts w:ascii="Calibri" w:eastAsia="Times New Roman" w:hAnsi="Calibri" w:cs="Calibri"/>
                <w:b/>
                <w:bCs/>
                <w:noProof/>
                <w:sz w:val="24"/>
                <w:lang w:eastAsia="pt-PT"/>
              </w:rPr>
              <w:t>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Síntese (Sumário Executivo)</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_Toc165569688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11</w:t>
            </w:r>
            <w:r w:rsidR="003A7EC2" w:rsidRPr="00880A84">
              <w:rPr>
                <w:rFonts w:ascii="Calibri" w:hAnsi="Calibri" w:cs="Calibri"/>
                <w:noProof/>
                <w:webHidden/>
                <w:sz w:val="24"/>
              </w:rPr>
              <w:fldChar w:fldCharType="end"/>
            </w:r>
          </w:hyperlink>
        </w:p>
        <w:p w14:paraId="2173F219" w14:textId="5EA521A8" w:rsidR="003A7EC2" w:rsidRPr="00880A84" w:rsidRDefault="00324A36">
          <w:pPr>
            <w:pStyle w:val="ndice1"/>
            <w:rPr>
              <w:rFonts w:ascii="Calibri" w:eastAsiaTheme="minorEastAsia" w:hAnsi="Calibri" w:cs="Calibri"/>
              <w:noProof/>
              <w:sz w:val="24"/>
              <w:lang w:eastAsia="pt-PT"/>
            </w:rPr>
          </w:pPr>
          <w:hyperlink w:anchor="_Toc165569689" w:history="1">
            <w:r w:rsidR="003A7EC2" w:rsidRPr="00880A84">
              <w:rPr>
                <w:rStyle w:val="Hiperligao"/>
                <w:rFonts w:ascii="Calibri" w:eastAsia="Times New Roman" w:hAnsi="Calibri" w:cs="Calibri"/>
                <w:b/>
                <w:bCs/>
                <w:noProof/>
                <w:sz w:val="24"/>
                <w:lang w:eastAsia="pt-PT"/>
              </w:rPr>
              <w:t>II.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Missão, Objetivos e Políticas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_Toc165569689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12</w:t>
            </w:r>
            <w:r w:rsidR="003A7EC2" w:rsidRPr="00880A84">
              <w:rPr>
                <w:rFonts w:ascii="Calibri" w:hAnsi="Calibri" w:cs="Calibri"/>
                <w:noProof/>
                <w:webHidden/>
                <w:sz w:val="24"/>
              </w:rPr>
              <w:fldChar w:fldCharType="end"/>
            </w:r>
          </w:hyperlink>
        </w:p>
        <w:p w14:paraId="781B609A" w14:textId="747ED856" w:rsidR="003A7EC2" w:rsidRPr="00880A84" w:rsidRDefault="00324A36">
          <w:pPr>
            <w:pStyle w:val="ndice1"/>
            <w:rPr>
              <w:rFonts w:ascii="Calibri" w:eastAsiaTheme="minorEastAsia" w:hAnsi="Calibri" w:cs="Calibri"/>
              <w:noProof/>
              <w:sz w:val="24"/>
              <w:lang w:eastAsia="pt-PT"/>
            </w:rPr>
          </w:pPr>
          <w:hyperlink w:anchor="_Toc165569690" w:history="1">
            <w:r w:rsidR="003A7EC2" w:rsidRPr="00880A84">
              <w:rPr>
                <w:rStyle w:val="Hiperligao"/>
                <w:rFonts w:ascii="Calibri" w:eastAsia="Times New Roman" w:hAnsi="Calibri" w:cs="Calibri"/>
                <w:b/>
                <w:bCs/>
                <w:noProof/>
                <w:sz w:val="24"/>
                <w:lang w:eastAsia="pt-PT"/>
              </w:rPr>
              <w:t>III.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Estrutura de Capital</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_Toc165569690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12</w:t>
            </w:r>
            <w:r w:rsidR="003A7EC2" w:rsidRPr="00880A84">
              <w:rPr>
                <w:rFonts w:ascii="Calibri" w:hAnsi="Calibri" w:cs="Calibri"/>
                <w:noProof/>
                <w:webHidden/>
                <w:sz w:val="24"/>
              </w:rPr>
              <w:fldChar w:fldCharType="end"/>
            </w:r>
          </w:hyperlink>
          <w:bookmarkStart w:id="0" w:name="_GoBack"/>
          <w:bookmarkEnd w:id="0"/>
        </w:p>
        <w:p w14:paraId="4D55E4A3" w14:textId="0F724D5F" w:rsidR="003A7EC2" w:rsidRPr="00880A84" w:rsidRDefault="00324A36">
          <w:pPr>
            <w:pStyle w:val="ndice1"/>
            <w:rPr>
              <w:rFonts w:ascii="Calibri" w:eastAsiaTheme="minorEastAsia" w:hAnsi="Calibri" w:cs="Calibri"/>
              <w:noProof/>
              <w:sz w:val="24"/>
              <w:lang w:eastAsia="pt-PT"/>
            </w:rPr>
          </w:pPr>
          <w:hyperlink w:anchor="_Toc165569691" w:history="1">
            <w:r w:rsidR="003A7EC2" w:rsidRPr="00880A84">
              <w:rPr>
                <w:rStyle w:val="Hiperligao"/>
                <w:rFonts w:ascii="Calibri" w:eastAsia="Times New Roman" w:hAnsi="Calibri" w:cs="Calibri"/>
                <w:b/>
                <w:bCs/>
                <w:noProof/>
                <w:sz w:val="24"/>
                <w:lang w:eastAsia="pt-PT"/>
              </w:rPr>
              <w:t>IV.</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Participações Sociais e Obrigações detidas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_Toc165569691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12</w:t>
            </w:r>
            <w:r w:rsidR="003A7EC2" w:rsidRPr="00880A84">
              <w:rPr>
                <w:rFonts w:ascii="Calibri" w:hAnsi="Calibri" w:cs="Calibri"/>
                <w:noProof/>
                <w:webHidden/>
                <w:sz w:val="24"/>
              </w:rPr>
              <w:fldChar w:fldCharType="end"/>
            </w:r>
          </w:hyperlink>
        </w:p>
        <w:p w14:paraId="7331223F" w14:textId="6B1297D0" w:rsidR="003A7EC2" w:rsidRPr="00880A84" w:rsidRDefault="00324A36">
          <w:pPr>
            <w:pStyle w:val="ndice1"/>
            <w:rPr>
              <w:rFonts w:ascii="Calibri" w:eastAsiaTheme="minorEastAsia" w:hAnsi="Calibri" w:cs="Calibri"/>
              <w:noProof/>
              <w:sz w:val="24"/>
              <w:lang w:eastAsia="pt-PT"/>
            </w:rPr>
          </w:pPr>
          <w:hyperlink w:anchor="_Toc165569692" w:history="1">
            <w:r w:rsidR="003A7EC2" w:rsidRPr="00880A84">
              <w:rPr>
                <w:rStyle w:val="Hiperligao"/>
                <w:rFonts w:ascii="Calibri" w:eastAsia="Times New Roman" w:hAnsi="Calibri" w:cs="Calibri"/>
                <w:b/>
                <w:bCs/>
                <w:noProof/>
                <w:sz w:val="24"/>
                <w:lang w:eastAsia="pt-PT"/>
              </w:rPr>
              <w:t>V.</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Órgãos Sociais e Comissões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_Toc165569692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13</w:t>
            </w:r>
            <w:r w:rsidR="003A7EC2" w:rsidRPr="00880A84">
              <w:rPr>
                <w:rFonts w:ascii="Calibri" w:hAnsi="Calibri" w:cs="Calibri"/>
                <w:noProof/>
                <w:webHidden/>
                <w:sz w:val="24"/>
              </w:rPr>
              <w:fldChar w:fldCharType="end"/>
            </w:r>
          </w:hyperlink>
        </w:p>
        <w:p w14:paraId="3EFBAD58" w14:textId="7824F2FD" w:rsidR="003A7EC2" w:rsidRPr="00880A84" w:rsidRDefault="00324A36" w:rsidP="004A3A6F">
          <w:pPr>
            <w:pStyle w:val="ndice2"/>
            <w:rPr>
              <w:rFonts w:eastAsiaTheme="minorEastAsia"/>
              <w:lang w:eastAsia="pt-PT"/>
            </w:rPr>
          </w:pPr>
          <w:hyperlink w:anchor="_Toc165569693" w:history="1">
            <w:r w:rsidR="003A7EC2" w:rsidRPr="00880A84">
              <w:rPr>
                <w:rStyle w:val="Hiperligao"/>
                <w:rFonts w:ascii="Calibri" w:eastAsia="Times New Roman" w:hAnsi="Calibri" w:cs="Calibri"/>
                <w:b/>
                <w:bCs/>
                <w:sz w:val="24"/>
                <w:lang w:eastAsia="pt-PT"/>
              </w:rPr>
              <w:t>A.</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Modelo de Governo</w:t>
            </w:r>
            <w:r w:rsidR="003A7EC2" w:rsidRPr="00880A84">
              <w:rPr>
                <w:webHidden/>
              </w:rPr>
              <w:tab/>
            </w:r>
            <w:r w:rsidR="003A7EC2" w:rsidRPr="00880A84">
              <w:rPr>
                <w:webHidden/>
              </w:rPr>
              <w:fldChar w:fldCharType="begin"/>
            </w:r>
            <w:r w:rsidR="003A7EC2" w:rsidRPr="00880A84">
              <w:rPr>
                <w:webHidden/>
              </w:rPr>
              <w:instrText xml:space="preserve"> PAGEREF _Toc165569693 \h </w:instrText>
            </w:r>
            <w:r w:rsidR="003A7EC2" w:rsidRPr="00880A84">
              <w:rPr>
                <w:webHidden/>
              </w:rPr>
            </w:r>
            <w:r w:rsidR="003A7EC2" w:rsidRPr="00880A84">
              <w:rPr>
                <w:webHidden/>
              </w:rPr>
              <w:fldChar w:fldCharType="separate"/>
            </w:r>
            <w:r w:rsidR="003737C2">
              <w:rPr>
                <w:webHidden/>
              </w:rPr>
              <w:t>13</w:t>
            </w:r>
            <w:r w:rsidR="003A7EC2" w:rsidRPr="00880A84">
              <w:rPr>
                <w:webHidden/>
              </w:rPr>
              <w:fldChar w:fldCharType="end"/>
            </w:r>
          </w:hyperlink>
        </w:p>
        <w:p w14:paraId="5835D685" w14:textId="36933BDD" w:rsidR="003A7EC2" w:rsidRPr="00880A84" w:rsidRDefault="00324A36" w:rsidP="004A3A6F">
          <w:pPr>
            <w:pStyle w:val="ndice2"/>
            <w:rPr>
              <w:rFonts w:eastAsiaTheme="minorEastAsia"/>
              <w:lang w:eastAsia="pt-PT"/>
            </w:rPr>
          </w:pPr>
          <w:hyperlink w:anchor="_Toc165569694" w:history="1">
            <w:r w:rsidR="003A7EC2" w:rsidRPr="00880A84">
              <w:rPr>
                <w:rStyle w:val="Hiperligao"/>
                <w:rFonts w:ascii="Calibri" w:eastAsia="Times New Roman" w:hAnsi="Calibri" w:cs="Calibri"/>
                <w:b/>
                <w:bCs/>
                <w:sz w:val="24"/>
                <w:lang w:eastAsia="pt-PT"/>
              </w:rPr>
              <w:t>B.</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Assembleia Geral</w:t>
            </w:r>
            <w:r w:rsidR="003A7EC2" w:rsidRPr="00880A84">
              <w:rPr>
                <w:webHidden/>
              </w:rPr>
              <w:tab/>
            </w:r>
            <w:r w:rsidR="003A7EC2" w:rsidRPr="00880A84">
              <w:rPr>
                <w:webHidden/>
              </w:rPr>
              <w:fldChar w:fldCharType="begin"/>
            </w:r>
            <w:r w:rsidR="003A7EC2" w:rsidRPr="00880A84">
              <w:rPr>
                <w:webHidden/>
              </w:rPr>
              <w:instrText xml:space="preserve"> PAGEREF _Toc165569694 \h </w:instrText>
            </w:r>
            <w:r w:rsidR="003A7EC2" w:rsidRPr="00880A84">
              <w:rPr>
                <w:webHidden/>
              </w:rPr>
            </w:r>
            <w:r w:rsidR="003A7EC2" w:rsidRPr="00880A84">
              <w:rPr>
                <w:webHidden/>
              </w:rPr>
              <w:fldChar w:fldCharType="separate"/>
            </w:r>
            <w:r w:rsidR="003737C2">
              <w:rPr>
                <w:webHidden/>
              </w:rPr>
              <w:t>13</w:t>
            </w:r>
            <w:r w:rsidR="003A7EC2" w:rsidRPr="00880A84">
              <w:rPr>
                <w:webHidden/>
              </w:rPr>
              <w:fldChar w:fldCharType="end"/>
            </w:r>
          </w:hyperlink>
        </w:p>
        <w:p w14:paraId="24738615" w14:textId="5EAEA8F1" w:rsidR="003A7EC2" w:rsidRPr="00880A84" w:rsidRDefault="00324A36" w:rsidP="004A3A6F">
          <w:pPr>
            <w:pStyle w:val="ndice2"/>
            <w:rPr>
              <w:rFonts w:eastAsiaTheme="minorEastAsia"/>
              <w:lang w:eastAsia="pt-PT"/>
            </w:rPr>
          </w:pPr>
          <w:hyperlink w:anchor="_Toc165569695" w:history="1">
            <w:r w:rsidR="003A7EC2" w:rsidRPr="00880A84">
              <w:rPr>
                <w:rStyle w:val="Hiperligao"/>
                <w:rFonts w:ascii="Calibri" w:eastAsia="Times New Roman" w:hAnsi="Calibri" w:cs="Calibri"/>
                <w:b/>
                <w:bCs/>
                <w:sz w:val="24"/>
                <w:lang w:eastAsia="pt-PT"/>
              </w:rPr>
              <w:t>C.</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Administração e Supervisão</w:t>
            </w:r>
            <w:r w:rsidR="003A7EC2" w:rsidRPr="00880A84">
              <w:rPr>
                <w:webHidden/>
              </w:rPr>
              <w:tab/>
            </w:r>
            <w:r w:rsidR="003A7EC2" w:rsidRPr="00880A84">
              <w:rPr>
                <w:webHidden/>
              </w:rPr>
              <w:fldChar w:fldCharType="begin"/>
            </w:r>
            <w:r w:rsidR="003A7EC2" w:rsidRPr="00880A84">
              <w:rPr>
                <w:webHidden/>
              </w:rPr>
              <w:instrText xml:space="preserve"> PAGEREF _Toc165569695 \h </w:instrText>
            </w:r>
            <w:r w:rsidR="003A7EC2" w:rsidRPr="00880A84">
              <w:rPr>
                <w:webHidden/>
              </w:rPr>
            </w:r>
            <w:r w:rsidR="003A7EC2" w:rsidRPr="00880A84">
              <w:rPr>
                <w:webHidden/>
              </w:rPr>
              <w:fldChar w:fldCharType="separate"/>
            </w:r>
            <w:r w:rsidR="003737C2">
              <w:rPr>
                <w:webHidden/>
              </w:rPr>
              <w:t>13</w:t>
            </w:r>
            <w:r w:rsidR="003A7EC2" w:rsidRPr="00880A84">
              <w:rPr>
                <w:webHidden/>
              </w:rPr>
              <w:fldChar w:fldCharType="end"/>
            </w:r>
          </w:hyperlink>
        </w:p>
        <w:p w14:paraId="7EEB9E54" w14:textId="64BEAE36" w:rsidR="003A7EC2" w:rsidRPr="00880A84" w:rsidRDefault="00324A36" w:rsidP="004A3A6F">
          <w:pPr>
            <w:pStyle w:val="ndice2"/>
            <w:rPr>
              <w:rFonts w:eastAsiaTheme="minorEastAsia"/>
              <w:lang w:eastAsia="pt-PT"/>
            </w:rPr>
          </w:pPr>
          <w:hyperlink w:anchor="_Toc165569696" w:history="1">
            <w:r w:rsidR="003A7EC2" w:rsidRPr="00880A84">
              <w:rPr>
                <w:rStyle w:val="Hiperligao"/>
                <w:rFonts w:ascii="Calibri" w:eastAsia="Times New Roman" w:hAnsi="Calibri" w:cs="Calibri"/>
                <w:b/>
                <w:bCs/>
                <w:sz w:val="24"/>
                <w:lang w:eastAsia="pt-PT"/>
              </w:rPr>
              <w:t>D.</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Fiscalização</w:t>
            </w:r>
            <w:r w:rsidR="003A7EC2" w:rsidRPr="00880A84">
              <w:rPr>
                <w:webHidden/>
              </w:rPr>
              <w:tab/>
            </w:r>
            <w:r w:rsidR="003A7EC2" w:rsidRPr="00880A84">
              <w:rPr>
                <w:webHidden/>
              </w:rPr>
              <w:fldChar w:fldCharType="begin"/>
            </w:r>
            <w:r w:rsidR="003A7EC2" w:rsidRPr="00880A84">
              <w:rPr>
                <w:webHidden/>
              </w:rPr>
              <w:instrText xml:space="preserve"> PAGEREF _Toc165569696 \h </w:instrText>
            </w:r>
            <w:r w:rsidR="003A7EC2" w:rsidRPr="00880A84">
              <w:rPr>
                <w:webHidden/>
              </w:rPr>
            </w:r>
            <w:r w:rsidR="003A7EC2" w:rsidRPr="00880A84">
              <w:rPr>
                <w:webHidden/>
              </w:rPr>
              <w:fldChar w:fldCharType="separate"/>
            </w:r>
            <w:r w:rsidR="003737C2">
              <w:rPr>
                <w:webHidden/>
              </w:rPr>
              <w:t>15</w:t>
            </w:r>
            <w:r w:rsidR="003A7EC2" w:rsidRPr="00880A84">
              <w:rPr>
                <w:webHidden/>
              </w:rPr>
              <w:fldChar w:fldCharType="end"/>
            </w:r>
          </w:hyperlink>
        </w:p>
        <w:p w14:paraId="30260064" w14:textId="40367EF8" w:rsidR="003A7EC2" w:rsidRPr="00880A84" w:rsidRDefault="00324A36" w:rsidP="004A3A6F">
          <w:pPr>
            <w:pStyle w:val="ndice2"/>
            <w:rPr>
              <w:rFonts w:eastAsiaTheme="minorEastAsia"/>
              <w:lang w:eastAsia="pt-PT"/>
            </w:rPr>
          </w:pPr>
          <w:hyperlink w:anchor="_Toc165569697" w:history="1">
            <w:r w:rsidR="003A7EC2" w:rsidRPr="00880A84">
              <w:rPr>
                <w:rStyle w:val="Hiperligao"/>
                <w:rFonts w:ascii="Calibri" w:eastAsia="Times New Roman" w:hAnsi="Calibri" w:cs="Calibri"/>
                <w:b/>
                <w:bCs/>
                <w:sz w:val="24"/>
                <w:lang w:eastAsia="pt-PT"/>
              </w:rPr>
              <w:t>E.</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Revisor Oficial de Contas (ROC)</w:t>
            </w:r>
            <w:r w:rsidR="003A7EC2" w:rsidRPr="00880A84">
              <w:rPr>
                <w:webHidden/>
              </w:rPr>
              <w:tab/>
            </w:r>
            <w:r w:rsidR="003A7EC2" w:rsidRPr="00880A84">
              <w:rPr>
                <w:webHidden/>
              </w:rPr>
              <w:fldChar w:fldCharType="begin"/>
            </w:r>
            <w:r w:rsidR="003A7EC2" w:rsidRPr="00880A84">
              <w:rPr>
                <w:webHidden/>
              </w:rPr>
              <w:instrText xml:space="preserve"> PAGEREF _Toc165569697 \h </w:instrText>
            </w:r>
            <w:r w:rsidR="003A7EC2" w:rsidRPr="00880A84">
              <w:rPr>
                <w:webHidden/>
              </w:rPr>
            </w:r>
            <w:r w:rsidR="003A7EC2" w:rsidRPr="00880A84">
              <w:rPr>
                <w:webHidden/>
              </w:rPr>
              <w:fldChar w:fldCharType="separate"/>
            </w:r>
            <w:r w:rsidR="003737C2">
              <w:rPr>
                <w:webHidden/>
              </w:rPr>
              <w:t>16</w:t>
            </w:r>
            <w:r w:rsidR="003A7EC2" w:rsidRPr="00880A84">
              <w:rPr>
                <w:webHidden/>
              </w:rPr>
              <w:fldChar w:fldCharType="end"/>
            </w:r>
          </w:hyperlink>
        </w:p>
        <w:p w14:paraId="3CE9CA2E" w14:textId="0FA589A0" w:rsidR="003A7EC2" w:rsidRPr="00880A84" w:rsidRDefault="00324A36" w:rsidP="004A3A6F">
          <w:pPr>
            <w:pStyle w:val="ndice2"/>
            <w:rPr>
              <w:rFonts w:eastAsiaTheme="minorEastAsia"/>
              <w:lang w:eastAsia="pt-PT"/>
            </w:rPr>
          </w:pPr>
          <w:hyperlink w:anchor="_Toc165569698" w:history="1">
            <w:r w:rsidR="003A7EC2" w:rsidRPr="00880A84">
              <w:rPr>
                <w:rStyle w:val="Hiperligao"/>
                <w:rFonts w:ascii="Calibri" w:eastAsia="Times New Roman" w:hAnsi="Calibri" w:cs="Calibri"/>
                <w:b/>
                <w:bCs/>
                <w:sz w:val="24"/>
                <w:lang w:eastAsia="pt-PT"/>
              </w:rPr>
              <w:t>F.</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Conselho Consultivo (caso aplicável)</w:t>
            </w:r>
            <w:r w:rsidR="003A7EC2" w:rsidRPr="00880A84">
              <w:rPr>
                <w:webHidden/>
              </w:rPr>
              <w:tab/>
            </w:r>
            <w:r w:rsidR="003A7EC2" w:rsidRPr="00880A84">
              <w:rPr>
                <w:webHidden/>
              </w:rPr>
              <w:fldChar w:fldCharType="begin"/>
            </w:r>
            <w:r w:rsidR="003A7EC2" w:rsidRPr="00880A84">
              <w:rPr>
                <w:webHidden/>
              </w:rPr>
              <w:instrText xml:space="preserve"> PAGEREF _Toc165569698 \h </w:instrText>
            </w:r>
            <w:r w:rsidR="003A7EC2" w:rsidRPr="00880A84">
              <w:rPr>
                <w:webHidden/>
              </w:rPr>
            </w:r>
            <w:r w:rsidR="003A7EC2" w:rsidRPr="00880A84">
              <w:rPr>
                <w:webHidden/>
              </w:rPr>
              <w:fldChar w:fldCharType="separate"/>
            </w:r>
            <w:r w:rsidR="003737C2">
              <w:rPr>
                <w:webHidden/>
              </w:rPr>
              <w:t>17</w:t>
            </w:r>
            <w:r w:rsidR="003A7EC2" w:rsidRPr="00880A84">
              <w:rPr>
                <w:webHidden/>
              </w:rPr>
              <w:fldChar w:fldCharType="end"/>
            </w:r>
          </w:hyperlink>
        </w:p>
        <w:p w14:paraId="6FFE15FC" w14:textId="1F33F044" w:rsidR="003A7EC2" w:rsidRPr="00880A84" w:rsidRDefault="00324A36" w:rsidP="004A3A6F">
          <w:pPr>
            <w:pStyle w:val="ndice2"/>
            <w:rPr>
              <w:rFonts w:eastAsiaTheme="minorEastAsia"/>
              <w:lang w:eastAsia="pt-PT"/>
            </w:rPr>
          </w:pPr>
          <w:hyperlink w:anchor="_Toc165569699" w:history="1">
            <w:r w:rsidR="003A7EC2" w:rsidRPr="00880A84">
              <w:rPr>
                <w:rStyle w:val="Hiperligao"/>
                <w:rFonts w:ascii="Calibri" w:eastAsia="Times New Roman" w:hAnsi="Calibri" w:cs="Calibri"/>
                <w:b/>
                <w:bCs/>
                <w:sz w:val="24"/>
                <w:lang w:eastAsia="pt-PT"/>
              </w:rPr>
              <w:t>G.</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Auditor Externo (caso aplicável)</w:t>
            </w:r>
            <w:r w:rsidR="003A7EC2" w:rsidRPr="00880A84">
              <w:rPr>
                <w:webHidden/>
              </w:rPr>
              <w:tab/>
            </w:r>
            <w:r w:rsidR="003A7EC2" w:rsidRPr="00880A84">
              <w:rPr>
                <w:webHidden/>
              </w:rPr>
              <w:fldChar w:fldCharType="begin"/>
            </w:r>
            <w:r w:rsidR="003A7EC2" w:rsidRPr="00880A84">
              <w:rPr>
                <w:webHidden/>
              </w:rPr>
              <w:instrText xml:space="preserve"> PAGEREF _Toc165569699 \h </w:instrText>
            </w:r>
            <w:r w:rsidR="003A7EC2" w:rsidRPr="00880A84">
              <w:rPr>
                <w:webHidden/>
              </w:rPr>
            </w:r>
            <w:r w:rsidR="003A7EC2" w:rsidRPr="00880A84">
              <w:rPr>
                <w:webHidden/>
              </w:rPr>
              <w:fldChar w:fldCharType="separate"/>
            </w:r>
            <w:r w:rsidR="003737C2">
              <w:rPr>
                <w:webHidden/>
              </w:rPr>
              <w:t>17</w:t>
            </w:r>
            <w:r w:rsidR="003A7EC2" w:rsidRPr="00880A84">
              <w:rPr>
                <w:webHidden/>
              </w:rPr>
              <w:fldChar w:fldCharType="end"/>
            </w:r>
          </w:hyperlink>
        </w:p>
        <w:p w14:paraId="019E4522" w14:textId="43393798" w:rsidR="003A7EC2" w:rsidRPr="00880A84" w:rsidRDefault="00324A36">
          <w:pPr>
            <w:pStyle w:val="ndice1"/>
            <w:rPr>
              <w:rFonts w:ascii="Calibri" w:eastAsiaTheme="minorEastAsia" w:hAnsi="Calibri" w:cs="Calibri"/>
              <w:noProof/>
              <w:sz w:val="24"/>
              <w:lang w:eastAsia="pt-PT"/>
            </w:rPr>
          </w:pPr>
          <w:hyperlink w:anchor="_Toc165569700" w:history="1">
            <w:r w:rsidR="003A7EC2" w:rsidRPr="00880A84">
              <w:rPr>
                <w:rStyle w:val="Hiperligao"/>
                <w:rFonts w:ascii="Calibri" w:eastAsia="Times New Roman" w:hAnsi="Calibri" w:cs="Calibri"/>
                <w:b/>
                <w:bCs/>
                <w:noProof/>
                <w:sz w:val="24"/>
                <w:lang w:eastAsia="pt-PT"/>
              </w:rPr>
              <w:t>VI.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Organização Interna</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_Toc165569700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18</w:t>
            </w:r>
            <w:r w:rsidR="003A7EC2" w:rsidRPr="00880A84">
              <w:rPr>
                <w:rFonts w:ascii="Calibri" w:hAnsi="Calibri" w:cs="Calibri"/>
                <w:noProof/>
                <w:webHidden/>
                <w:sz w:val="24"/>
              </w:rPr>
              <w:fldChar w:fldCharType="end"/>
            </w:r>
          </w:hyperlink>
        </w:p>
        <w:p w14:paraId="2FCEE213" w14:textId="4FF4D70B" w:rsidR="003A7EC2" w:rsidRPr="00880A84" w:rsidRDefault="00324A36" w:rsidP="004A3A6F">
          <w:pPr>
            <w:pStyle w:val="ndice2"/>
            <w:rPr>
              <w:rFonts w:eastAsiaTheme="minorEastAsia"/>
              <w:lang w:eastAsia="pt-PT"/>
            </w:rPr>
          </w:pPr>
          <w:hyperlink w:anchor="_Toc165569701" w:history="1">
            <w:r w:rsidR="003A7EC2" w:rsidRPr="00880A84">
              <w:rPr>
                <w:rStyle w:val="Hiperligao"/>
                <w:rFonts w:ascii="Calibri" w:eastAsia="Times New Roman" w:hAnsi="Calibri" w:cs="Calibri"/>
                <w:b/>
                <w:bCs/>
                <w:sz w:val="24"/>
                <w:lang w:eastAsia="pt-PT"/>
              </w:rPr>
              <w:t>A.</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Estatutos e Comunicações</w:t>
            </w:r>
            <w:r w:rsidR="003A7EC2" w:rsidRPr="00880A84">
              <w:rPr>
                <w:webHidden/>
              </w:rPr>
              <w:tab/>
            </w:r>
            <w:r w:rsidR="003A7EC2" w:rsidRPr="00880A84">
              <w:rPr>
                <w:webHidden/>
              </w:rPr>
              <w:fldChar w:fldCharType="begin"/>
            </w:r>
            <w:r w:rsidR="003A7EC2" w:rsidRPr="00880A84">
              <w:rPr>
                <w:webHidden/>
              </w:rPr>
              <w:instrText xml:space="preserve"> PAGEREF _Toc165569701 \h </w:instrText>
            </w:r>
            <w:r w:rsidR="003A7EC2" w:rsidRPr="00880A84">
              <w:rPr>
                <w:webHidden/>
              </w:rPr>
            </w:r>
            <w:r w:rsidR="003A7EC2" w:rsidRPr="00880A84">
              <w:rPr>
                <w:webHidden/>
              </w:rPr>
              <w:fldChar w:fldCharType="separate"/>
            </w:r>
            <w:r w:rsidR="003737C2">
              <w:rPr>
                <w:webHidden/>
              </w:rPr>
              <w:t>18</w:t>
            </w:r>
            <w:r w:rsidR="003A7EC2" w:rsidRPr="00880A84">
              <w:rPr>
                <w:webHidden/>
              </w:rPr>
              <w:fldChar w:fldCharType="end"/>
            </w:r>
          </w:hyperlink>
        </w:p>
        <w:p w14:paraId="2EC3B9A3" w14:textId="08E9B96D" w:rsidR="003A7EC2" w:rsidRPr="00880A84" w:rsidRDefault="00324A36" w:rsidP="004A3A6F">
          <w:pPr>
            <w:pStyle w:val="ndice2"/>
            <w:rPr>
              <w:rFonts w:eastAsiaTheme="minorEastAsia"/>
              <w:lang w:eastAsia="pt-PT"/>
            </w:rPr>
          </w:pPr>
          <w:hyperlink w:anchor="_Toc165569702" w:history="1">
            <w:r w:rsidR="003A7EC2" w:rsidRPr="00880A84">
              <w:rPr>
                <w:rStyle w:val="Hiperligao"/>
                <w:rFonts w:ascii="Calibri" w:eastAsia="Times New Roman" w:hAnsi="Calibri" w:cs="Calibri"/>
                <w:b/>
                <w:bCs/>
                <w:sz w:val="24"/>
                <w:lang w:eastAsia="pt-PT"/>
              </w:rPr>
              <w:t>B.</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Controlo Interno e Prevenção de Riscos</w:t>
            </w:r>
            <w:r w:rsidR="003A7EC2" w:rsidRPr="00880A84">
              <w:rPr>
                <w:webHidden/>
              </w:rPr>
              <w:tab/>
            </w:r>
            <w:r w:rsidR="003A7EC2" w:rsidRPr="00880A84">
              <w:rPr>
                <w:webHidden/>
              </w:rPr>
              <w:fldChar w:fldCharType="begin"/>
            </w:r>
            <w:r w:rsidR="003A7EC2" w:rsidRPr="00880A84">
              <w:rPr>
                <w:webHidden/>
              </w:rPr>
              <w:instrText xml:space="preserve"> PAGEREF _Toc165569702 \h </w:instrText>
            </w:r>
            <w:r w:rsidR="003A7EC2" w:rsidRPr="00880A84">
              <w:rPr>
                <w:webHidden/>
              </w:rPr>
            </w:r>
            <w:r w:rsidR="003A7EC2" w:rsidRPr="00880A84">
              <w:rPr>
                <w:webHidden/>
              </w:rPr>
              <w:fldChar w:fldCharType="separate"/>
            </w:r>
            <w:r w:rsidR="003737C2">
              <w:rPr>
                <w:webHidden/>
              </w:rPr>
              <w:t>18</w:t>
            </w:r>
            <w:r w:rsidR="003A7EC2" w:rsidRPr="00880A84">
              <w:rPr>
                <w:webHidden/>
              </w:rPr>
              <w:fldChar w:fldCharType="end"/>
            </w:r>
          </w:hyperlink>
        </w:p>
        <w:p w14:paraId="25B5732D" w14:textId="59E09B5D" w:rsidR="003A7EC2" w:rsidRPr="00880A84" w:rsidRDefault="00324A36" w:rsidP="004A3A6F">
          <w:pPr>
            <w:pStyle w:val="ndice2"/>
            <w:rPr>
              <w:rFonts w:eastAsiaTheme="minorEastAsia"/>
              <w:lang w:eastAsia="pt-PT"/>
            </w:rPr>
          </w:pPr>
          <w:hyperlink w:anchor="_Toc165569703" w:history="1">
            <w:r w:rsidR="003A7EC2" w:rsidRPr="00880A84">
              <w:rPr>
                <w:rStyle w:val="Hiperligao"/>
                <w:rFonts w:ascii="Calibri" w:eastAsia="Times New Roman" w:hAnsi="Calibri" w:cs="Calibri"/>
                <w:b/>
                <w:bCs/>
                <w:sz w:val="24"/>
                <w:lang w:eastAsia="pt-PT"/>
              </w:rPr>
              <w:t>C.</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Regulamentos e Códigos</w:t>
            </w:r>
            <w:r w:rsidR="003A7EC2" w:rsidRPr="00880A84">
              <w:rPr>
                <w:webHidden/>
              </w:rPr>
              <w:tab/>
            </w:r>
            <w:r w:rsidR="003A7EC2" w:rsidRPr="00880A84">
              <w:rPr>
                <w:webHidden/>
              </w:rPr>
              <w:fldChar w:fldCharType="begin"/>
            </w:r>
            <w:r w:rsidR="003A7EC2" w:rsidRPr="00880A84">
              <w:rPr>
                <w:webHidden/>
              </w:rPr>
              <w:instrText xml:space="preserve"> PAGEREF _Toc165569703 \h </w:instrText>
            </w:r>
            <w:r w:rsidR="003A7EC2" w:rsidRPr="00880A84">
              <w:rPr>
                <w:webHidden/>
              </w:rPr>
            </w:r>
            <w:r w:rsidR="003A7EC2" w:rsidRPr="00880A84">
              <w:rPr>
                <w:webHidden/>
              </w:rPr>
              <w:fldChar w:fldCharType="separate"/>
            </w:r>
            <w:r w:rsidR="003737C2">
              <w:rPr>
                <w:webHidden/>
              </w:rPr>
              <w:t>18</w:t>
            </w:r>
            <w:r w:rsidR="003A7EC2" w:rsidRPr="00880A84">
              <w:rPr>
                <w:webHidden/>
              </w:rPr>
              <w:fldChar w:fldCharType="end"/>
            </w:r>
          </w:hyperlink>
        </w:p>
        <w:p w14:paraId="3D105615" w14:textId="78A0AB39" w:rsidR="003A7EC2" w:rsidRPr="00880A84" w:rsidRDefault="00324A36" w:rsidP="004A3A6F">
          <w:pPr>
            <w:pStyle w:val="ndice2"/>
            <w:rPr>
              <w:rFonts w:eastAsiaTheme="minorEastAsia"/>
              <w:lang w:eastAsia="pt-PT"/>
            </w:rPr>
          </w:pPr>
          <w:hyperlink w:anchor="_Toc165569704" w:history="1">
            <w:r w:rsidR="003A7EC2" w:rsidRPr="00880A84">
              <w:rPr>
                <w:rStyle w:val="Hiperligao"/>
                <w:rFonts w:ascii="Calibri" w:eastAsia="Times New Roman" w:hAnsi="Calibri" w:cs="Calibri"/>
                <w:b/>
                <w:bCs/>
                <w:sz w:val="24"/>
                <w:lang w:eastAsia="pt-PT"/>
              </w:rPr>
              <w:t>D.</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Deveres Especiais de Informação</w:t>
            </w:r>
            <w:r w:rsidR="003A7EC2" w:rsidRPr="00880A84">
              <w:rPr>
                <w:webHidden/>
              </w:rPr>
              <w:tab/>
            </w:r>
            <w:r w:rsidR="003A7EC2" w:rsidRPr="00880A84">
              <w:rPr>
                <w:webHidden/>
              </w:rPr>
              <w:fldChar w:fldCharType="begin"/>
            </w:r>
            <w:r w:rsidR="003A7EC2" w:rsidRPr="00880A84">
              <w:rPr>
                <w:webHidden/>
              </w:rPr>
              <w:instrText xml:space="preserve"> PAGEREF _Toc165569704 \h </w:instrText>
            </w:r>
            <w:r w:rsidR="003A7EC2" w:rsidRPr="00880A84">
              <w:rPr>
                <w:webHidden/>
              </w:rPr>
            </w:r>
            <w:r w:rsidR="003A7EC2" w:rsidRPr="00880A84">
              <w:rPr>
                <w:webHidden/>
              </w:rPr>
              <w:fldChar w:fldCharType="separate"/>
            </w:r>
            <w:r w:rsidR="003737C2">
              <w:rPr>
                <w:webHidden/>
              </w:rPr>
              <w:t>19</w:t>
            </w:r>
            <w:r w:rsidR="003A7EC2" w:rsidRPr="00880A84">
              <w:rPr>
                <w:webHidden/>
              </w:rPr>
              <w:fldChar w:fldCharType="end"/>
            </w:r>
          </w:hyperlink>
        </w:p>
        <w:p w14:paraId="36C345D3" w14:textId="0B773D54" w:rsidR="003A7EC2" w:rsidRPr="00880A84" w:rsidRDefault="00324A36" w:rsidP="004A3A6F">
          <w:pPr>
            <w:pStyle w:val="ndice2"/>
            <w:rPr>
              <w:rFonts w:eastAsiaTheme="minorEastAsia"/>
              <w:lang w:eastAsia="pt-PT"/>
            </w:rPr>
          </w:pPr>
          <w:hyperlink w:anchor="_Toc165569705" w:history="1">
            <w:r w:rsidR="003A7EC2" w:rsidRPr="00880A84">
              <w:rPr>
                <w:rStyle w:val="Hiperligao"/>
                <w:rFonts w:ascii="Calibri" w:eastAsia="Times New Roman" w:hAnsi="Calibri" w:cs="Calibri"/>
                <w:b/>
                <w:bCs/>
                <w:sz w:val="24"/>
                <w:lang w:eastAsia="pt-PT"/>
              </w:rPr>
              <w:t>E.</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 xml:space="preserve">Sítio na </w:t>
            </w:r>
            <w:r w:rsidR="003A7EC2" w:rsidRPr="00880A84">
              <w:rPr>
                <w:rStyle w:val="Hiperligao"/>
                <w:rFonts w:ascii="Calibri" w:eastAsia="Times New Roman" w:hAnsi="Calibri" w:cs="Calibri"/>
                <w:b/>
                <w:bCs/>
                <w:i/>
                <w:sz w:val="24"/>
                <w:lang w:eastAsia="pt-PT"/>
              </w:rPr>
              <w:t>Internet</w:t>
            </w:r>
            <w:r w:rsidR="003A7EC2" w:rsidRPr="00880A84">
              <w:rPr>
                <w:webHidden/>
              </w:rPr>
              <w:tab/>
            </w:r>
            <w:r w:rsidR="003A7EC2" w:rsidRPr="00880A84">
              <w:rPr>
                <w:webHidden/>
              </w:rPr>
              <w:fldChar w:fldCharType="begin"/>
            </w:r>
            <w:r w:rsidR="003A7EC2" w:rsidRPr="00880A84">
              <w:rPr>
                <w:webHidden/>
              </w:rPr>
              <w:instrText xml:space="preserve"> PAGEREF _Toc165569705 \h </w:instrText>
            </w:r>
            <w:r w:rsidR="003A7EC2" w:rsidRPr="00880A84">
              <w:rPr>
                <w:webHidden/>
              </w:rPr>
            </w:r>
            <w:r w:rsidR="003A7EC2" w:rsidRPr="00880A84">
              <w:rPr>
                <w:webHidden/>
              </w:rPr>
              <w:fldChar w:fldCharType="separate"/>
            </w:r>
            <w:r w:rsidR="003737C2">
              <w:rPr>
                <w:webHidden/>
              </w:rPr>
              <w:t>20</w:t>
            </w:r>
            <w:r w:rsidR="003A7EC2" w:rsidRPr="00880A84">
              <w:rPr>
                <w:webHidden/>
              </w:rPr>
              <w:fldChar w:fldCharType="end"/>
            </w:r>
          </w:hyperlink>
        </w:p>
        <w:p w14:paraId="7C5A77E1" w14:textId="4205533F" w:rsidR="003A7EC2" w:rsidRPr="00880A84" w:rsidRDefault="00324A36" w:rsidP="004A3A6F">
          <w:pPr>
            <w:pStyle w:val="ndice2"/>
            <w:rPr>
              <w:rFonts w:eastAsiaTheme="minorEastAsia"/>
              <w:lang w:eastAsia="pt-PT"/>
            </w:rPr>
          </w:pPr>
          <w:hyperlink w:anchor="_Toc165569706" w:history="1">
            <w:r w:rsidR="003A7EC2" w:rsidRPr="00880A84">
              <w:rPr>
                <w:rStyle w:val="Hiperligao"/>
                <w:rFonts w:ascii="Calibri" w:eastAsia="Times New Roman" w:hAnsi="Calibri" w:cs="Calibri"/>
                <w:b/>
                <w:bCs/>
                <w:sz w:val="24"/>
                <w:lang w:eastAsia="pt-PT"/>
              </w:rPr>
              <w:t>F.</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Prestação de Serviço Público ou de Interesse Geral (caso aplicável)</w:t>
            </w:r>
            <w:r w:rsidR="003A7EC2" w:rsidRPr="00880A84">
              <w:rPr>
                <w:webHidden/>
              </w:rPr>
              <w:tab/>
            </w:r>
            <w:r w:rsidR="003A7EC2" w:rsidRPr="00880A84">
              <w:rPr>
                <w:webHidden/>
              </w:rPr>
              <w:fldChar w:fldCharType="begin"/>
            </w:r>
            <w:r w:rsidR="003A7EC2" w:rsidRPr="00880A84">
              <w:rPr>
                <w:webHidden/>
              </w:rPr>
              <w:instrText xml:space="preserve"> PAGEREF _Toc165569706 \h </w:instrText>
            </w:r>
            <w:r w:rsidR="003A7EC2" w:rsidRPr="00880A84">
              <w:rPr>
                <w:webHidden/>
              </w:rPr>
            </w:r>
            <w:r w:rsidR="003A7EC2" w:rsidRPr="00880A84">
              <w:rPr>
                <w:webHidden/>
              </w:rPr>
              <w:fldChar w:fldCharType="separate"/>
            </w:r>
            <w:r w:rsidR="003737C2">
              <w:rPr>
                <w:webHidden/>
              </w:rPr>
              <w:t>21</w:t>
            </w:r>
            <w:r w:rsidR="003A7EC2" w:rsidRPr="00880A84">
              <w:rPr>
                <w:webHidden/>
              </w:rPr>
              <w:fldChar w:fldCharType="end"/>
            </w:r>
          </w:hyperlink>
        </w:p>
        <w:p w14:paraId="35B5F6D6" w14:textId="6FAAA128" w:rsidR="003A7EC2" w:rsidRPr="00880A84" w:rsidRDefault="00324A36">
          <w:pPr>
            <w:pStyle w:val="ndice1"/>
            <w:rPr>
              <w:rFonts w:ascii="Calibri" w:eastAsiaTheme="minorEastAsia" w:hAnsi="Calibri" w:cs="Calibri"/>
              <w:noProof/>
              <w:sz w:val="24"/>
              <w:lang w:eastAsia="pt-PT"/>
            </w:rPr>
          </w:pPr>
          <w:hyperlink w:anchor="_Toc165569707" w:history="1">
            <w:r w:rsidR="003A7EC2" w:rsidRPr="00880A84">
              <w:rPr>
                <w:rStyle w:val="Hiperligao"/>
                <w:rFonts w:ascii="Calibri" w:eastAsia="Times New Roman" w:hAnsi="Calibri" w:cs="Calibri"/>
                <w:b/>
                <w:bCs/>
                <w:noProof/>
                <w:sz w:val="24"/>
                <w:lang w:eastAsia="pt-PT"/>
              </w:rPr>
              <w:t>VII.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Remunerações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_Toc165569707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21</w:t>
            </w:r>
            <w:r w:rsidR="003A7EC2" w:rsidRPr="00880A84">
              <w:rPr>
                <w:rFonts w:ascii="Calibri" w:hAnsi="Calibri" w:cs="Calibri"/>
                <w:noProof/>
                <w:webHidden/>
                <w:sz w:val="24"/>
              </w:rPr>
              <w:fldChar w:fldCharType="end"/>
            </w:r>
          </w:hyperlink>
        </w:p>
        <w:p w14:paraId="20CB5293" w14:textId="078D2D91" w:rsidR="003A7EC2" w:rsidRPr="00880A84" w:rsidRDefault="00324A36" w:rsidP="004A3A6F">
          <w:pPr>
            <w:pStyle w:val="ndice2"/>
            <w:rPr>
              <w:rFonts w:eastAsiaTheme="minorEastAsia"/>
              <w:lang w:eastAsia="pt-PT"/>
            </w:rPr>
          </w:pPr>
          <w:hyperlink w:anchor="_Toc165569708" w:history="1">
            <w:r w:rsidR="003A7EC2" w:rsidRPr="00880A84">
              <w:rPr>
                <w:rStyle w:val="Hiperligao"/>
                <w:rFonts w:ascii="Calibri" w:eastAsia="Times New Roman" w:hAnsi="Calibri" w:cs="Calibri"/>
                <w:b/>
                <w:bCs/>
                <w:sz w:val="24"/>
                <w:lang w:eastAsia="pt-PT"/>
              </w:rPr>
              <w:t>A.</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Competência para a Determinação</w:t>
            </w:r>
            <w:r w:rsidR="003A7EC2" w:rsidRPr="00880A84">
              <w:rPr>
                <w:webHidden/>
              </w:rPr>
              <w:tab/>
            </w:r>
            <w:r w:rsidR="003A7EC2" w:rsidRPr="00880A84">
              <w:rPr>
                <w:webHidden/>
              </w:rPr>
              <w:fldChar w:fldCharType="begin"/>
            </w:r>
            <w:r w:rsidR="003A7EC2" w:rsidRPr="00880A84">
              <w:rPr>
                <w:webHidden/>
              </w:rPr>
              <w:instrText xml:space="preserve"> PAGEREF _Toc165569708 \h </w:instrText>
            </w:r>
            <w:r w:rsidR="003A7EC2" w:rsidRPr="00880A84">
              <w:rPr>
                <w:webHidden/>
              </w:rPr>
            </w:r>
            <w:r w:rsidR="003A7EC2" w:rsidRPr="00880A84">
              <w:rPr>
                <w:webHidden/>
              </w:rPr>
              <w:fldChar w:fldCharType="separate"/>
            </w:r>
            <w:r w:rsidR="003737C2">
              <w:rPr>
                <w:webHidden/>
              </w:rPr>
              <w:t>21</w:t>
            </w:r>
            <w:r w:rsidR="003A7EC2" w:rsidRPr="00880A84">
              <w:rPr>
                <w:webHidden/>
              </w:rPr>
              <w:fldChar w:fldCharType="end"/>
            </w:r>
          </w:hyperlink>
        </w:p>
        <w:p w14:paraId="332B9B48" w14:textId="4BAF8F39" w:rsidR="003A7EC2" w:rsidRPr="00880A84" w:rsidRDefault="00324A36" w:rsidP="004A3A6F">
          <w:pPr>
            <w:pStyle w:val="ndice2"/>
            <w:rPr>
              <w:rFonts w:eastAsiaTheme="minorEastAsia"/>
              <w:lang w:eastAsia="pt-PT"/>
            </w:rPr>
          </w:pPr>
          <w:hyperlink w:anchor="_Toc165569709" w:history="1">
            <w:r w:rsidR="003A7EC2" w:rsidRPr="00880A84">
              <w:rPr>
                <w:rStyle w:val="Hiperligao"/>
                <w:rFonts w:ascii="Calibri" w:eastAsia="Times New Roman" w:hAnsi="Calibri" w:cs="Calibri"/>
                <w:b/>
                <w:bCs/>
                <w:sz w:val="24"/>
                <w:lang w:eastAsia="pt-PT"/>
              </w:rPr>
              <w:t>B.</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Comissão de Fixação de Remunerações</w:t>
            </w:r>
            <w:r w:rsidR="003A7EC2" w:rsidRPr="00880A84">
              <w:rPr>
                <w:webHidden/>
              </w:rPr>
              <w:tab/>
            </w:r>
            <w:r w:rsidR="003A7EC2" w:rsidRPr="00880A84">
              <w:rPr>
                <w:webHidden/>
              </w:rPr>
              <w:fldChar w:fldCharType="begin"/>
            </w:r>
            <w:r w:rsidR="003A7EC2" w:rsidRPr="00880A84">
              <w:rPr>
                <w:webHidden/>
              </w:rPr>
              <w:instrText xml:space="preserve"> PAGEREF _Toc165569709 \h </w:instrText>
            </w:r>
            <w:r w:rsidR="003A7EC2" w:rsidRPr="00880A84">
              <w:rPr>
                <w:webHidden/>
              </w:rPr>
            </w:r>
            <w:r w:rsidR="003A7EC2" w:rsidRPr="00880A84">
              <w:rPr>
                <w:webHidden/>
              </w:rPr>
              <w:fldChar w:fldCharType="separate"/>
            </w:r>
            <w:r w:rsidR="003737C2">
              <w:rPr>
                <w:webHidden/>
              </w:rPr>
              <w:t>21</w:t>
            </w:r>
            <w:r w:rsidR="003A7EC2" w:rsidRPr="00880A84">
              <w:rPr>
                <w:webHidden/>
              </w:rPr>
              <w:fldChar w:fldCharType="end"/>
            </w:r>
          </w:hyperlink>
        </w:p>
        <w:p w14:paraId="2AF0F6BE" w14:textId="5899ADFF" w:rsidR="003A7EC2" w:rsidRPr="00880A84" w:rsidRDefault="00324A36" w:rsidP="004A3A6F">
          <w:pPr>
            <w:pStyle w:val="ndice2"/>
            <w:rPr>
              <w:rFonts w:eastAsiaTheme="minorEastAsia"/>
              <w:lang w:eastAsia="pt-PT"/>
            </w:rPr>
          </w:pPr>
          <w:hyperlink w:anchor="_Toc165569710" w:history="1">
            <w:r w:rsidR="003A7EC2" w:rsidRPr="00880A84">
              <w:rPr>
                <w:rStyle w:val="Hiperligao"/>
                <w:rFonts w:ascii="Calibri" w:eastAsia="Times New Roman" w:hAnsi="Calibri" w:cs="Calibri"/>
                <w:b/>
                <w:bCs/>
                <w:sz w:val="24"/>
                <w:lang w:eastAsia="pt-PT"/>
              </w:rPr>
              <w:t>C.</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Estrutura das Remunerações</w:t>
            </w:r>
            <w:r w:rsidR="003A7EC2" w:rsidRPr="00880A84">
              <w:rPr>
                <w:webHidden/>
              </w:rPr>
              <w:tab/>
            </w:r>
            <w:r w:rsidR="003A7EC2" w:rsidRPr="00880A84">
              <w:rPr>
                <w:webHidden/>
              </w:rPr>
              <w:fldChar w:fldCharType="begin"/>
            </w:r>
            <w:r w:rsidR="003A7EC2" w:rsidRPr="00880A84">
              <w:rPr>
                <w:webHidden/>
              </w:rPr>
              <w:instrText xml:space="preserve"> PAGEREF _Toc165569710 \h </w:instrText>
            </w:r>
            <w:r w:rsidR="003A7EC2" w:rsidRPr="00880A84">
              <w:rPr>
                <w:webHidden/>
              </w:rPr>
            </w:r>
            <w:r w:rsidR="003A7EC2" w:rsidRPr="00880A84">
              <w:rPr>
                <w:webHidden/>
              </w:rPr>
              <w:fldChar w:fldCharType="separate"/>
            </w:r>
            <w:r w:rsidR="003737C2">
              <w:rPr>
                <w:webHidden/>
              </w:rPr>
              <w:t>21</w:t>
            </w:r>
            <w:r w:rsidR="003A7EC2" w:rsidRPr="00880A84">
              <w:rPr>
                <w:webHidden/>
              </w:rPr>
              <w:fldChar w:fldCharType="end"/>
            </w:r>
          </w:hyperlink>
        </w:p>
        <w:p w14:paraId="7936ABD7" w14:textId="2B7EA733" w:rsidR="003A7EC2" w:rsidRPr="00880A84" w:rsidRDefault="00324A36" w:rsidP="004A3A6F">
          <w:pPr>
            <w:pStyle w:val="ndice2"/>
            <w:rPr>
              <w:rFonts w:eastAsiaTheme="minorEastAsia"/>
              <w:lang w:eastAsia="pt-PT"/>
            </w:rPr>
          </w:pPr>
          <w:hyperlink w:anchor="_Toc165569711" w:history="1">
            <w:r w:rsidR="003A7EC2" w:rsidRPr="00880A84">
              <w:rPr>
                <w:rStyle w:val="Hiperligao"/>
                <w:rFonts w:ascii="Calibri" w:eastAsia="Times New Roman" w:hAnsi="Calibri" w:cs="Calibri"/>
                <w:b/>
                <w:bCs/>
                <w:sz w:val="24"/>
                <w:lang w:eastAsia="pt-PT"/>
              </w:rPr>
              <w:t>D.</w:t>
            </w:r>
            <w:r w:rsidR="003A7EC2" w:rsidRPr="00880A84">
              <w:rPr>
                <w:rFonts w:eastAsiaTheme="minorEastAsia"/>
                <w:lang w:eastAsia="pt-PT"/>
              </w:rPr>
              <w:tab/>
            </w:r>
            <w:r w:rsidR="003A7EC2" w:rsidRPr="00880A84">
              <w:rPr>
                <w:rStyle w:val="Hiperligao"/>
                <w:rFonts w:ascii="Calibri" w:eastAsia="Times New Roman" w:hAnsi="Calibri" w:cs="Calibri"/>
                <w:b/>
                <w:bCs/>
                <w:sz w:val="24"/>
                <w:lang w:eastAsia="pt-PT"/>
              </w:rPr>
              <w:t>Divulgação das Remunerações</w:t>
            </w:r>
            <w:r w:rsidR="003A7EC2" w:rsidRPr="00880A84">
              <w:rPr>
                <w:webHidden/>
              </w:rPr>
              <w:tab/>
            </w:r>
            <w:r w:rsidR="003A7EC2" w:rsidRPr="00880A84">
              <w:rPr>
                <w:webHidden/>
              </w:rPr>
              <w:fldChar w:fldCharType="begin"/>
            </w:r>
            <w:r w:rsidR="003A7EC2" w:rsidRPr="00880A84">
              <w:rPr>
                <w:webHidden/>
              </w:rPr>
              <w:instrText xml:space="preserve"> PAGEREF _Toc165569711 \h </w:instrText>
            </w:r>
            <w:r w:rsidR="003A7EC2" w:rsidRPr="00880A84">
              <w:rPr>
                <w:webHidden/>
              </w:rPr>
            </w:r>
            <w:r w:rsidR="003A7EC2" w:rsidRPr="00880A84">
              <w:rPr>
                <w:webHidden/>
              </w:rPr>
              <w:fldChar w:fldCharType="separate"/>
            </w:r>
            <w:r w:rsidR="003737C2">
              <w:rPr>
                <w:webHidden/>
              </w:rPr>
              <w:t>22</w:t>
            </w:r>
            <w:r w:rsidR="003A7EC2" w:rsidRPr="00880A84">
              <w:rPr>
                <w:webHidden/>
              </w:rPr>
              <w:fldChar w:fldCharType="end"/>
            </w:r>
          </w:hyperlink>
        </w:p>
        <w:p w14:paraId="416B489F" w14:textId="3884C04B" w:rsidR="003A7EC2" w:rsidRPr="00880A84" w:rsidRDefault="00324A36">
          <w:pPr>
            <w:pStyle w:val="ndice1"/>
            <w:rPr>
              <w:rFonts w:ascii="Calibri" w:eastAsiaTheme="minorEastAsia" w:hAnsi="Calibri" w:cs="Calibri"/>
              <w:noProof/>
              <w:sz w:val="24"/>
              <w:lang w:eastAsia="pt-PT"/>
            </w:rPr>
          </w:pPr>
          <w:hyperlink w:anchor="_Toc165569712" w:history="1">
            <w:r w:rsidR="003A7EC2" w:rsidRPr="00880A84">
              <w:rPr>
                <w:rStyle w:val="Hiperligao"/>
                <w:rFonts w:ascii="Calibri" w:eastAsia="Times New Roman" w:hAnsi="Calibri" w:cs="Calibri"/>
                <w:b/>
                <w:bCs/>
                <w:noProof/>
                <w:sz w:val="24"/>
                <w:lang w:eastAsia="pt-PT"/>
              </w:rPr>
              <w:t>VIII.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Transações com Partes Relacionadas e Outras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_Toc165569712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23</w:t>
            </w:r>
            <w:r w:rsidR="003A7EC2" w:rsidRPr="00880A84">
              <w:rPr>
                <w:rFonts w:ascii="Calibri" w:hAnsi="Calibri" w:cs="Calibri"/>
                <w:noProof/>
                <w:webHidden/>
                <w:sz w:val="24"/>
              </w:rPr>
              <w:fldChar w:fldCharType="end"/>
            </w:r>
          </w:hyperlink>
        </w:p>
        <w:p w14:paraId="4BCDDCCB" w14:textId="26B9C9BD" w:rsidR="003A7EC2" w:rsidRPr="00880A84" w:rsidRDefault="00324A36">
          <w:pPr>
            <w:pStyle w:val="ndice1"/>
            <w:rPr>
              <w:rFonts w:ascii="Calibri" w:eastAsiaTheme="minorEastAsia" w:hAnsi="Calibri" w:cs="Calibri"/>
              <w:noProof/>
              <w:sz w:val="24"/>
              <w:lang w:eastAsia="pt-PT"/>
            </w:rPr>
          </w:pPr>
          <w:hyperlink w:anchor="_Toc165569713" w:history="1">
            <w:r w:rsidR="003A7EC2" w:rsidRPr="00880A84">
              <w:rPr>
                <w:rStyle w:val="Hiperligao"/>
                <w:rFonts w:ascii="Calibri" w:eastAsia="Times New Roman" w:hAnsi="Calibri" w:cs="Calibri"/>
                <w:b/>
                <w:bCs/>
                <w:noProof/>
                <w:sz w:val="24"/>
                <w:lang w:eastAsia="pt-PT"/>
              </w:rPr>
              <w:t>IX.</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Análise de Sustentabilidade da Empresa nos Domínios Económico, Social e Ambiental</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_Toc165569713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24</w:t>
            </w:r>
            <w:r w:rsidR="003A7EC2" w:rsidRPr="00880A84">
              <w:rPr>
                <w:rFonts w:ascii="Calibri" w:hAnsi="Calibri" w:cs="Calibri"/>
                <w:noProof/>
                <w:webHidden/>
                <w:sz w:val="24"/>
              </w:rPr>
              <w:fldChar w:fldCharType="end"/>
            </w:r>
          </w:hyperlink>
        </w:p>
        <w:p w14:paraId="339C3A34" w14:textId="19184444" w:rsidR="003A7EC2" w:rsidRPr="00880A84" w:rsidRDefault="00324A36">
          <w:pPr>
            <w:pStyle w:val="ndice1"/>
            <w:rPr>
              <w:rFonts w:ascii="Calibri" w:eastAsiaTheme="minorEastAsia" w:hAnsi="Calibri" w:cs="Calibri"/>
              <w:noProof/>
              <w:sz w:val="24"/>
              <w:lang w:eastAsia="pt-PT"/>
            </w:rPr>
          </w:pPr>
          <w:hyperlink w:anchor="_Toc165569714" w:history="1">
            <w:r w:rsidR="003A7EC2" w:rsidRPr="00880A84">
              <w:rPr>
                <w:rStyle w:val="Hiperligao"/>
                <w:rFonts w:ascii="Calibri" w:eastAsia="Times New Roman" w:hAnsi="Calibri" w:cs="Calibri"/>
                <w:b/>
                <w:bCs/>
                <w:noProof/>
                <w:sz w:val="24"/>
                <w:lang w:eastAsia="pt-PT"/>
              </w:rPr>
              <w:t>X.</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Avaliação do Governo Societário</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_Toc165569714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24</w:t>
            </w:r>
            <w:r w:rsidR="003A7EC2" w:rsidRPr="00880A84">
              <w:rPr>
                <w:rFonts w:ascii="Calibri" w:hAnsi="Calibri" w:cs="Calibri"/>
                <w:noProof/>
                <w:webHidden/>
                <w:sz w:val="24"/>
              </w:rPr>
              <w:fldChar w:fldCharType="end"/>
            </w:r>
          </w:hyperlink>
        </w:p>
        <w:p w14:paraId="0B71AA4C" w14:textId="36CDBCB9" w:rsidR="003A7EC2" w:rsidRPr="00880A84" w:rsidRDefault="00324A36">
          <w:pPr>
            <w:pStyle w:val="ndice1"/>
            <w:rPr>
              <w:rFonts w:ascii="Calibri" w:eastAsiaTheme="minorEastAsia" w:hAnsi="Calibri" w:cs="Calibri"/>
              <w:noProof/>
              <w:sz w:val="24"/>
              <w:lang w:eastAsia="pt-PT"/>
            </w:rPr>
          </w:pPr>
          <w:hyperlink w:anchor="_Toc165569715" w:history="1">
            <w:r w:rsidR="003A7EC2" w:rsidRPr="00880A84">
              <w:rPr>
                <w:rStyle w:val="Hiperligao"/>
                <w:rFonts w:ascii="Calibri" w:eastAsia="Times New Roman" w:hAnsi="Calibri" w:cs="Calibri"/>
                <w:b/>
                <w:bCs/>
                <w:noProof/>
                <w:sz w:val="24"/>
                <w:lang w:eastAsia="pt-PT"/>
              </w:rPr>
              <w:t>XI.</w:t>
            </w:r>
            <w:r w:rsidR="003A7EC2" w:rsidRPr="00880A84">
              <w:rPr>
                <w:rFonts w:ascii="Calibri" w:eastAsiaTheme="minorEastAsia" w:hAnsi="Calibri" w:cs="Calibri"/>
                <w:noProof/>
                <w:sz w:val="24"/>
                <w:lang w:eastAsia="pt-PT"/>
              </w:rPr>
              <w:tab/>
            </w:r>
            <w:r w:rsidR="003A7EC2" w:rsidRPr="00880A84">
              <w:rPr>
                <w:rStyle w:val="Hiperligao"/>
                <w:rFonts w:ascii="Calibri" w:eastAsia="Times New Roman" w:hAnsi="Calibri" w:cs="Calibri"/>
                <w:b/>
                <w:bCs/>
                <w:noProof/>
                <w:sz w:val="24"/>
                <w:lang w:eastAsia="pt-PT"/>
              </w:rPr>
              <w:t>Anexos do RGS</w:t>
            </w:r>
            <w:r w:rsidR="003A7EC2" w:rsidRPr="00880A84">
              <w:rPr>
                <w:rFonts w:ascii="Calibri" w:hAnsi="Calibri" w:cs="Calibri"/>
                <w:noProof/>
                <w:webHidden/>
                <w:sz w:val="24"/>
              </w:rPr>
              <w:tab/>
            </w:r>
            <w:r w:rsidR="003A7EC2" w:rsidRPr="00880A84">
              <w:rPr>
                <w:rFonts w:ascii="Calibri" w:hAnsi="Calibri" w:cs="Calibri"/>
                <w:noProof/>
                <w:webHidden/>
                <w:sz w:val="24"/>
              </w:rPr>
              <w:fldChar w:fldCharType="begin"/>
            </w:r>
            <w:r w:rsidR="003A7EC2" w:rsidRPr="00880A84">
              <w:rPr>
                <w:rFonts w:ascii="Calibri" w:hAnsi="Calibri" w:cs="Calibri"/>
                <w:noProof/>
                <w:webHidden/>
                <w:sz w:val="24"/>
              </w:rPr>
              <w:instrText xml:space="preserve"> PAGEREF _Toc165569715 \h </w:instrText>
            </w:r>
            <w:r w:rsidR="003A7EC2" w:rsidRPr="00880A84">
              <w:rPr>
                <w:rFonts w:ascii="Calibri" w:hAnsi="Calibri" w:cs="Calibri"/>
                <w:noProof/>
                <w:webHidden/>
                <w:sz w:val="24"/>
              </w:rPr>
            </w:r>
            <w:r w:rsidR="003A7EC2" w:rsidRPr="00880A84">
              <w:rPr>
                <w:rFonts w:ascii="Calibri" w:hAnsi="Calibri" w:cs="Calibri"/>
                <w:noProof/>
                <w:webHidden/>
                <w:sz w:val="24"/>
              </w:rPr>
              <w:fldChar w:fldCharType="separate"/>
            </w:r>
            <w:r w:rsidR="003737C2">
              <w:rPr>
                <w:rFonts w:ascii="Calibri" w:hAnsi="Calibri" w:cs="Calibri"/>
                <w:noProof/>
                <w:webHidden/>
                <w:sz w:val="24"/>
              </w:rPr>
              <w:t>25</w:t>
            </w:r>
            <w:r w:rsidR="003A7EC2" w:rsidRPr="00880A84">
              <w:rPr>
                <w:rFonts w:ascii="Calibri" w:hAnsi="Calibri" w:cs="Calibri"/>
                <w:noProof/>
                <w:webHidden/>
                <w:sz w:val="24"/>
              </w:rPr>
              <w:fldChar w:fldCharType="end"/>
            </w:r>
          </w:hyperlink>
        </w:p>
        <w:p w14:paraId="4BD16BF6" w14:textId="689CF4FF" w:rsidR="00B700B0" w:rsidRPr="00880A84" w:rsidRDefault="00B700B0" w:rsidP="00B700B0">
          <w:pPr>
            <w:spacing w:after="120"/>
            <w:rPr>
              <w:rFonts w:ascii="Calibri" w:eastAsia="Times New Roman" w:hAnsi="Calibri" w:cs="Calibri"/>
              <w:sz w:val="24"/>
              <w:lang w:eastAsia="pt-PT"/>
            </w:rPr>
          </w:pPr>
          <w:r w:rsidRPr="00880A84">
            <w:rPr>
              <w:rFonts w:ascii="Calibri" w:eastAsia="Times New Roman" w:hAnsi="Calibri" w:cs="Calibri"/>
              <w:sz w:val="24"/>
              <w:lang w:eastAsia="pt-PT"/>
            </w:rPr>
            <w:lastRenderedPageBreak/>
            <w:fldChar w:fldCharType="end"/>
          </w:r>
        </w:p>
      </w:sdtContent>
    </w:sdt>
    <w:p w14:paraId="3C279396" w14:textId="2C85F40D" w:rsidR="00B700B0" w:rsidRPr="001179F2" w:rsidRDefault="00B700B0" w:rsidP="00B700B0">
      <w:pPr>
        <w:jc w:val="left"/>
        <w:rPr>
          <w:rFonts w:ascii="Calibri" w:eastAsia="Times New Roman" w:hAnsi="Calibri" w:cs="Calibri"/>
          <w:b/>
          <w:bCs/>
          <w:color w:val="365F91"/>
          <w:sz w:val="10"/>
          <w:lang w:eastAsia="pt-PT"/>
        </w:rPr>
      </w:pPr>
      <w:bookmarkStart w:id="1" w:name="I2"/>
    </w:p>
    <w:p w14:paraId="5555BC74" w14:textId="77777777" w:rsidR="00B700B0" w:rsidRPr="00880A84" w:rsidRDefault="00B700B0" w:rsidP="00AF3C9F">
      <w:pPr>
        <w:keepNext/>
        <w:keepLines/>
        <w:numPr>
          <w:ilvl w:val="0"/>
          <w:numId w:val="11"/>
        </w:numPr>
        <w:spacing w:before="360" w:after="240" w:line="240" w:lineRule="auto"/>
        <w:ind w:left="567" w:hanging="210"/>
        <w:jc w:val="left"/>
        <w:outlineLvl w:val="0"/>
        <w:rPr>
          <w:rFonts w:ascii="Calibri" w:eastAsia="Times New Roman" w:hAnsi="Calibri" w:cs="Calibri"/>
          <w:b/>
          <w:bCs/>
          <w:color w:val="365F91"/>
          <w:sz w:val="32"/>
          <w:szCs w:val="28"/>
          <w:lang w:eastAsia="pt-PT"/>
        </w:rPr>
      </w:pPr>
      <w:bookmarkStart w:id="2" w:name="_Toc503524463"/>
      <w:bookmarkStart w:id="3" w:name="_Toc165569688"/>
      <w:r w:rsidRPr="00880A84">
        <w:rPr>
          <w:rFonts w:ascii="Calibri" w:eastAsia="Times New Roman" w:hAnsi="Calibri" w:cs="Calibri"/>
          <w:b/>
          <w:bCs/>
          <w:color w:val="365F91"/>
          <w:sz w:val="32"/>
          <w:szCs w:val="28"/>
          <w:lang w:eastAsia="pt-PT"/>
        </w:rPr>
        <w:t>Síntese (Sumário Executivo)</w:t>
      </w:r>
      <w:bookmarkEnd w:id="2"/>
      <w:bookmarkEnd w:id="3"/>
    </w:p>
    <w:p w14:paraId="552B9B9C" w14:textId="30148DD4" w:rsidR="00B700B0" w:rsidRPr="00880A84" w:rsidRDefault="00B700B0" w:rsidP="00AF3C9F">
      <w:pPr>
        <w:keepNext/>
        <w:numPr>
          <w:ilvl w:val="0"/>
          <w:numId w:val="27"/>
        </w:numPr>
        <w:spacing w:after="120" w:line="240" w:lineRule="auto"/>
        <w:ind w:left="426" w:hanging="284"/>
        <w:rPr>
          <w:rFonts w:ascii="Calibri" w:eastAsia="Times New Roman" w:hAnsi="Calibri" w:cs="Calibri"/>
          <w:i/>
          <w:szCs w:val="20"/>
          <w:lang w:eastAsia="pt-PT"/>
        </w:rPr>
      </w:pPr>
      <w:bookmarkStart w:id="4" w:name="_Toc441673974"/>
      <w:bookmarkStart w:id="5" w:name="_Toc441674729"/>
      <w:bookmarkStart w:id="6" w:name="_Toc441741517"/>
      <w:r w:rsidRPr="00880A84">
        <w:rPr>
          <w:rFonts w:ascii="Calibri" w:eastAsia="Times New Roman" w:hAnsi="Calibri" w:cs="Calibri"/>
          <w:i/>
          <w:szCs w:val="20"/>
          <w:lang w:eastAsia="pt-PT"/>
        </w:rPr>
        <w:t xml:space="preserve">A síntese ou sumário executivo deve permitir a fácil perceção do conteúdo do relatório e, em particular, mencionar as alterações mais significativas em matéria de Boas Práticas de Governo Societário adotadas em </w:t>
      </w:r>
      <w:r w:rsidR="00B22871" w:rsidRPr="00880A84">
        <w:rPr>
          <w:rFonts w:ascii="Calibri" w:eastAsia="Times New Roman" w:hAnsi="Calibri" w:cs="Calibri"/>
          <w:i/>
          <w:szCs w:val="20"/>
          <w:lang w:eastAsia="pt-PT"/>
        </w:rPr>
        <w:t>2025</w:t>
      </w:r>
      <w:r w:rsidRPr="00880A84">
        <w:rPr>
          <w:rFonts w:ascii="Calibri" w:eastAsia="Times New Roman" w:hAnsi="Calibri" w:cs="Calibri"/>
          <w:i/>
          <w:szCs w:val="20"/>
          <w:lang w:eastAsia="pt-PT"/>
        </w:rPr>
        <w:t>.</w:t>
      </w:r>
      <w:bookmarkEnd w:id="4"/>
      <w:bookmarkEnd w:id="5"/>
      <w:bookmarkEnd w:id="6"/>
    </w:p>
    <w:p w14:paraId="04FD97FA" w14:textId="57D8667D" w:rsidR="00B700B0" w:rsidRPr="00880A84" w:rsidRDefault="00B700B0" w:rsidP="00AF3C9F">
      <w:pPr>
        <w:keepNext/>
        <w:numPr>
          <w:ilvl w:val="0"/>
          <w:numId w:val="27"/>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Da </w:t>
      </w:r>
      <w:r w:rsidR="00D73F84" w:rsidRPr="00880A84">
        <w:rPr>
          <w:rFonts w:ascii="Calibri" w:eastAsia="Times New Roman" w:hAnsi="Calibri" w:cs="Calibri"/>
          <w:i/>
          <w:szCs w:val="20"/>
          <w:lang w:eastAsia="pt-PT"/>
        </w:rPr>
        <w:t xml:space="preserve">tabela a incluir </w:t>
      </w:r>
      <w:r w:rsidRPr="00880A84">
        <w:rPr>
          <w:rFonts w:ascii="Calibri" w:eastAsia="Times New Roman" w:hAnsi="Calibri" w:cs="Calibri"/>
          <w:i/>
          <w:szCs w:val="20"/>
          <w:lang w:eastAsia="pt-PT"/>
        </w:rPr>
        <w:t>constará a informação seguinte:</w:t>
      </w:r>
    </w:p>
    <w:tbl>
      <w:tblPr>
        <w:tblW w:w="9072" w:type="dxa"/>
        <w:jc w:val="right"/>
        <w:tblLayout w:type="fixed"/>
        <w:tblCellMar>
          <w:left w:w="70" w:type="dxa"/>
          <w:right w:w="70" w:type="dxa"/>
        </w:tblCellMar>
        <w:tblLook w:val="04A0" w:firstRow="1" w:lastRow="0" w:firstColumn="1" w:lastColumn="0" w:noHBand="0" w:noVBand="1"/>
      </w:tblPr>
      <w:tblGrid>
        <w:gridCol w:w="1276"/>
        <w:gridCol w:w="6739"/>
        <w:gridCol w:w="528"/>
        <w:gridCol w:w="529"/>
      </w:tblGrid>
      <w:tr w:rsidR="006014DB" w:rsidRPr="001F648A" w14:paraId="7C32E839" w14:textId="77777777" w:rsidTr="00B72825">
        <w:trPr>
          <w:cantSplit/>
          <w:tblHeader/>
          <w:jc w:val="right"/>
        </w:trPr>
        <w:tc>
          <w:tcPr>
            <w:tcW w:w="8015" w:type="dxa"/>
            <w:gridSpan w:val="2"/>
            <w:tcBorders>
              <w:top w:val="single" w:sz="4" w:space="0" w:color="auto"/>
              <w:bottom w:val="single" w:sz="4" w:space="0" w:color="auto"/>
              <w:right w:val="single" w:sz="4" w:space="0" w:color="auto"/>
            </w:tcBorders>
            <w:shd w:val="clear" w:color="auto" w:fill="auto"/>
            <w:noWrap/>
            <w:hideMark/>
          </w:tcPr>
          <w:p w14:paraId="0FBBFF4E" w14:textId="29F05956" w:rsidR="006014DB" w:rsidRPr="001F648A" w:rsidRDefault="006014DB" w:rsidP="00B700B0">
            <w:pPr>
              <w:keepNext/>
              <w:tabs>
                <w:tab w:val="left" w:pos="142"/>
                <w:tab w:val="left" w:pos="9070"/>
              </w:tabs>
              <w:spacing w:before="120" w:after="120"/>
              <w:jc w:val="center"/>
              <w:rPr>
                <w:rFonts w:ascii="Calibri" w:eastAsia="Times New Roman" w:hAnsi="Calibri" w:cs="Calibri"/>
                <w:b/>
                <w:bCs/>
                <w:lang w:eastAsia="pt-PT"/>
              </w:rPr>
            </w:pPr>
            <w:r w:rsidRPr="001F648A">
              <w:rPr>
                <w:rFonts w:ascii="Calibri" w:eastAsia="Times New Roman" w:hAnsi="Calibri" w:cs="Calibri"/>
                <w:b/>
                <w:bCs/>
                <w:lang w:eastAsia="pt-PT"/>
              </w:rPr>
              <w:t>C</w:t>
            </w:r>
            <w:r w:rsidR="00AD63EF">
              <w:rPr>
                <w:rFonts w:ascii="Calibri" w:eastAsia="Times New Roman" w:hAnsi="Calibri" w:cs="Calibri"/>
                <w:b/>
                <w:bCs/>
                <w:lang w:eastAsia="pt-PT"/>
              </w:rPr>
              <w:t>apítulo</w:t>
            </w:r>
            <w:r w:rsidRPr="001F648A">
              <w:rPr>
                <w:rFonts w:ascii="Calibri" w:eastAsia="Times New Roman" w:hAnsi="Calibri" w:cs="Calibri"/>
                <w:b/>
                <w:bCs/>
                <w:lang w:eastAsia="pt-PT"/>
              </w:rPr>
              <w:t xml:space="preserve"> II do RJSPE – Práticas de bom governo</w:t>
            </w:r>
          </w:p>
        </w:tc>
        <w:tc>
          <w:tcPr>
            <w:tcW w:w="528" w:type="dxa"/>
            <w:tcBorders>
              <w:top w:val="single" w:sz="4" w:space="0" w:color="auto"/>
              <w:left w:val="single" w:sz="4" w:space="0" w:color="auto"/>
              <w:bottom w:val="single" w:sz="4" w:space="0" w:color="auto"/>
              <w:right w:val="single" w:sz="4" w:space="0" w:color="auto"/>
            </w:tcBorders>
          </w:tcPr>
          <w:p w14:paraId="3A3E10A1" w14:textId="77777777" w:rsidR="006014DB" w:rsidRPr="001F648A" w:rsidRDefault="006014DB" w:rsidP="00BD22AA">
            <w:pPr>
              <w:keepNext/>
              <w:tabs>
                <w:tab w:val="left" w:pos="142"/>
                <w:tab w:val="left" w:pos="9070"/>
              </w:tabs>
              <w:spacing w:before="120" w:after="120"/>
              <w:ind w:left="-57" w:right="-57"/>
              <w:jc w:val="center"/>
              <w:rPr>
                <w:rFonts w:ascii="Calibri" w:eastAsia="Times New Roman" w:hAnsi="Calibri" w:cs="Calibri"/>
                <w:b/>
                <w:bCs/>
                <w:lang w:eastAsia="pt-PT"/>
              </w:rPr>
            </w:pPr>
            <w:r w:rsidRPr="001F648A">
              <w:rPr>
                <w:rFonts w:ascii="Calibri" w:eastAsia="Times New Roman" w:hAnsi="Calibri" w:cs="Calibri"/>
                <w:b/>
                <w:bCs/>
                <w:lang w:eastAsia="pt-PT"/>
              </w:rPr>
              <w:t>sim</w:t>
            </w:r>
          </w:p>
        </w:tc>
        <w:tc>
          <w:tcPr>
            <w:tcW w:w="529" w:type="dxa"/>
            <w:tcBorders>
              <w:top w:val="single" w:sz="4" w:space="0" w:color="auto"/>
              <w:left w:val="single" w:sz="4" w:space="0" w:color="auto"/>
              <w:bottom w:val="single" w:sz="4" w:space="0" w:color="auto"/>
            </w:tcBorders>
          </w:tcPr>
          <w:p w14:paraId="7A10BA4A" w14:textId="77777777" w:rsidR="006014DB" w:rsidRPr="001F648A" w:rsidRDefault="006014DB" w:rsidP="00BD22AA">
            <w:pPr>
              <w:keepNext/>
              <w:tabs>
                <w:tab w:val="left" w:pos="142"/>
                <w:tab w:val="left" w:pos="9070"/>
              </w:tabs>
              <w:spacing w:before="120" w:after="120"/>
              <w:ind w:left="-57" w:right="-57"/>
              <w:jc w:val="center"/>
              <w:rPr>
                <w:rFonts w:ascii="Calibri" w:eastAsia="Times New Roman" w:hAnsi="Calibri" w:cs="Calibri"/>
                <w:b/>
                <w:bCs/>
                <w:lang w:eastAsia="pt-PT"/>
              </w:rPr>
            </w:pPr>
            <w:r w:rsidRPr="001F648A">
              <w:rPr>
                <w:rFonts w:ascii="Calibri" w:eastAsia="Times New Roman" w:hAnsi="Calibri" w:cs="Calibri"/>
                <w:b/>
                <w:bCs/>
                <w:lang w:eastAsia="pt-PT"/>
              </w:rPr>
              <w:t>não</w:t>
            </w:r>
          </w:p>
        </w:tc>
      </w:tr>
      <w:tr w:rsidR="006014DB" w:rsidRPr="001F648A" w14:paraId="51E6C4AA" w14:textId="77777777" w:rsidTr="001F648A">
        <w:trPr>
          <w:cantSplit/>
          <w:jc w:val="right"/>
        </w:trPr>
        <w:tc>
          <w:tcPr>
            <w:tcW w:w="1276" w:type="dxa"/>
            <w:vMerge w:val="restart"/>
            <w:tcBorders>
              <w:top w:val="single" w:sz="4" w:space="0" w:color="auto"/>
            </w:tcBorders>
            <w:shd w:val="clear" w:color="auto" w:fill="auto"/>
            <w:noWrap/>
            <w:vAlign w:val="center"/>
            <w:hideMark/>
          </w:tcPr>
          <w:p w14:paraId="4803C3EC" w14:textId="77777777" w:rsidR="006014DB" w:rsidRPr="001F648A" w:rsidRDefault="006014DB" w:rsidP="00A548D2">
            <w:pPr>
              <w:keepNext/>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43.º</w:t>
            </w:r>
          </w:p>
        </w:tc>
        <w:tc>
          <w:tcPr>
            <w:tcW w:w="6739" w:type="dxa"/>
            <w:tcBorders>
              <w:top w:val="single" w:sz="4" w:space="0" w:color="auto"/>
              <w:bottom w:val="dotted" w:sz="4" w:space="0" w:color="auto"/>
              <w:right w:val="single" w:sz="4" w:space="0" w:color="auto"/>
            </w:tcBorders>
            <w:shd w:val="clear" w:color="auto" w:fill="auto"/>
            <w:vAlign w:val="center"/>
            <w:hideMark/>
          </w:tcPr>
          <w:p w14:paraId="53802041" w14:textId="6E2557DF" w:rsidR="006014DB" w:rsidRPr="001F648A" w:rsidRDefault="00AD63EF" w:rsidP="00A548D2">
            <w:pPr>
              <w:keepNext/>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A</w:t>
            </w:r>
            <w:r w:rsidRPr="001F648A">
              <w:rPr>
                <w:rFonts w:ascii="Calibri" w:eastAsia="Times New Roman" w:hAnsi="Calibri" w:cs="Calibri"/>
                <w:lang w:eastAsia="pt-PT"/>
              </w:rPr>
              <w:t xml:space="preserve">presentou </w:t>
            </w:r>
            <w:r>
              <w:rPr>
                <w:rFonts w:ascii="Calibri" w:eastAsia="Times New Roman" w:hAnsi="Calibri" w:cs="Calibri"/>
                <w:lang w:eastAsia="pt-PT"/>
              </w:rPr>
              <w:t>P</w:t>
            </w:r>
            <w:r w:rsidR="006014DB" w:rsidRPr="001F648A">
              <w:rPr>
                <w:rFonts w:ascii="Calibri" w:eastAsia="Times New Roman" w:hAnsi="Calibri" w:cs="Calibri"/>
                <w:lang w:eastAsia="pt-PT"/>
              </w:rPr>
              <w:t xml:space="preserve">lano de </w:t>
            </w:r>
            <w:r>
              <w:rPr>
                <w:rFonts w:ascii="Calibri" w:eastAsia="Times New Roman" w:hAnsi="Calibri" w:cs="Calibri"/>
                <w:lang w:eastAsia="pt-PT"/>
              </w:rPr>
              <w:t>A</w:t>
            </w:r>
            <w:r w:rsidRPr="001F648A">
              <w:rPr>
                <w:rFonts w:ascii="Calibri" w:eastAsia="Times New Roman" w:hAnsi="Calibri" w:cs="Calibri"/>
                <w:lang w:eastAsia="pt-PT"/>
              </w:rPr>
              <w:t xml:space="preserve">tividades </w:t>
            </w:r>
            <w:r w:rsidR="006014DB" w:rsidRPr="001F648A">
              <w:rPr>
                <w:rFonts w:ascii="Calibri" w:eastAsia="Times New Roman" w:hAnsi="Calibri" w:cs="Calibri"/>
                <w:lang w:eastAsia="pt-PT"/>
              </w:rPr>
              <w:t xml:space="preserve">e </w:t>
            </w:r>
            <w:r>
              <w:rPr>
                <w:rFonts w:ascii="Calibri" w:eastAsia="Times New Roman" w:hAnsi="Calibri" w:cs="Calibri"/>
                <w:lang w:eastAsia="pt-PT"/>
              </w:rPr>
              <w:t>O</w:t>
            </w:r>
            <w:r w:rsidRPr="001F648A">
              <w:rPr>
                <w:rFonts w:ascii="Calibri" w:eastAsia="Times New Roman" w:hAnsi="Calibri" w:cs="Calibri"/>
                <w:lang w:eastAsia="pt-PT"/>
              </w:rPr>
              <w:t xml:space="preserve">rçamento </w:t>
            </w:r>
            <w:r w:rsidR="006014DB" w:rsidRPr="001F648A">
              <w:rPr>
                <w:rFonts w:ascii="Calibri" w:eastAsia="Times New Roman" w:hAnsi="Calibri" w:cs="Calibri"/>
                <w:lang w:eastAsia="pt-PT"/>
              </w:rPr>
              <w:t xml:space="preserve">para </w:t>
            </w:r>
            <w:r w:rsidR="00B22871" w:rsidRPr="001F648A">
              <w:rPr>
                <w:rFonts w:ascii="Calibri" w:eastAsia="Times New Roman" w:hAnsi="Calibri" w:cs="Calibri"/>
                <w:lang w:eastAsia="pt-PT"/>
              </w:rPr>
              <w:t>2025</w:t>
            </w:r>
            <w:r w:rsidR="006014DB" w:rsidRPr="001F648A">
              <w:rPr>
                <w:rFonts w:ascii="Calibri" w:eastAsia="Times New Roman" w:hAnsi="Calibri" w:cs="Calibri"/>
                <w:lang w:eastAsia="pt-PT"/>
              </w:rPr>
              <w:t xml:space="preserve"> adequado aos recursos e fontes de financiamento disponíveis</w:t>
            </w:r>
            <w:r>
              <w:rPr>
                <w:rFonts w:ascii="Calibri" w:eastAsia="Times New Roman" w:hAnsi="Calibri" w:cs="Calibri"/>
                <w:lang w:eastAsia="pt-PT"/>
              </w:rPr>
              <w:t>.</w:t>
            </w:r>
          </w:p>
        </w:tc>
        <w:tc>
          <w:tcPr>
            <w:tcW w:w="528" w:type="dxa"/>
            <w:tcBorders>
              <w:top w:val="single" w:sz="4" w:space="0" w:color="auto"/>
              <w:left w:val="single" w:sz="4" w:space="0" w:color="auto"/>
              <w:bottom w:val="dotted" w:sz="4" w:space="0" w:color="auto"/>
              <w:right w:val="single" w:sz="4" w:space="0" w:color="auto"/>
            </w:tcBorders>
            <w:vAlign w:val="center"/>
          </w:tcPr>
          <w:p w14:paraId="7562508D" w14:textId="77777777" w:rsidR="006014DB" w:rsidRPr="001F648A" w:rsidRDefault="006014DB" w:rsidP="00A548D2">
            <w:pPr>
              <w:keepNext/>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single" w:sz="4" w:space="0" w:color="auto"/>
              <w:left w:val="single" w:sz="4" w:space="0" w:color="auto"/>
              <w:bottom w:val="dotted" w:sz="4" w:space="0" w:color="auto"/>
            </w:tcBorders>
            <w:vAlign w:val="center"/>
          </w:tcPr>
          <w:p w14:paraId="57B9237D" w14:textId="77777777" w:rsidR="006014DB" w:rsidRPr="001F648A" w:rsidRDefault="006014DB" w:rsidP="00A548D2">
            <w:pPr>
              <w:keepNext/>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54AC8880" w14:textId="77777777" w:rsidTr="001F648A">
        <w:trPr>
          <w:cantSplit/>
          <w:jc w:val="right"/>
        </w:trPr>
        <w:tc>
          <w:tcPr>
            <w:tcW w:w="1276" w:type="dxa"/>
            <w:vMerge/>
            <w:tcBorders>
              <w:top w:val="dotted" w:sz="4" w:space="0" w:color="auto"/>
              <w:bottom w:val="dotted" w:sz="4" w:space="0" w:color="auto"/>
            </w:tcBorders>
            <w:shd w:val="clear" w:color="auto" w:fill="auto"/>
            <w:noWrap/>
            <w:vAlign w:val="center"/>
          </w:tcPr>
          <w:p w14:paraId="1D137EE8" w14:textId="77777777" w:rsidR="006014DB" w:rsidRPr="001F648A" w:rsidRDefault="006014DB" w:rsidP="00A548D2">
            <w:pPr>
              <w:keepNext/>
              <w:tabs>
                <w:tab w:val="left" w:pos="9070"/>
              </w:tabs>
              <w:spacing w:before="40" w:after="40" w:line="240" w:lineRule="auto"/>
              <w:jc w:val="left"/>
              <w:rPr>
                <w:rFonts w:ascii="Calibri" w:eastAsia="Times New Roman" w:hAnsi="Calibri" w:cs="Calibri"/>
                <w:lang w:eastAsia="pt-PT"/>
              </w:rPr>
            </w:pPr>
          </w:p>
        </w:tc>
        <w:tc>
          <w:tcPr>
            <w:tcW w:w="6739" w:type="dxa"/>
            <w:tcBorders>
              <w:top w:val="dotted" w:sz="4" w:space="0" w:color="auto"/>
              <w:bottom w:val="dotted" w:sz="4" w:space="0" w:color="auto"/>
              <w:right w:val="single" w:sz="4" w:space="0" w:color="auto"/>
            </w:tcBorders>
            <w:shd w:val="clear" w:color="auto" w:fill="auto"/>
            <w:vAlign w:val="center"/>
          </w:tcPr>
          <w:p w14:paraId="0FF85942" w14:textId="51612FAF" w:rsidR="006014DB" w:rsidRPr="001F648A" w:rsidRDefault="00AD63EF" w:rsidP="00A548D2">
            <w:pPr>
              <w:keepNext/>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O</w:t>
            </w:r>
            <w:r w:rsidR="006014DB" w:rsidRPr="001F648A">
              <w:rPr>
                <w:rFonts w:ascii="Calibri" w:eastAsia="Times New Roman" w:hAnsi="Calibri" w:cs="Calibri"/>
                <w:lang w:eastAsia="pt-PT"/>
              </w:rPr>
              <w:t xml:space="preserve">bteve aprovação pelas tutelas </w:t>
            </w:r>
            <w:r>
              <w:rPr>
                <w:rFonts w:ascii="Calibri" w:eastAsia="Times New Roman" w:hAnsi="Calibri" w:cs="Calibri"/>
                <w:lang w:eastAsia="pt-PT"/>
              </w:rPr>
              <w:t xml:space="preserve">financeira e </w:t>
            </w:r>
            <w:r w:rsidR="006014DB" w:rsidRPr="001F648A">
              <w:rPr>
                <w:rFonts w:ascii="Calibri" w:eastAsia="Times New Roman" w:hAnsi="Calibri" w:cs="Calibri"/>
                <w:lang w:eastAsia="pt-PT"/>
              </w:rPr>
              <w:t xml:space="preserve">setorial do </w:t>
            </w:r>
            <w:r>
              <w:rPr>
                <w:rFonts w:ascii="Calibri" w:eastAsia="Times New Roman" w:hAnsi="Calibri" w:cs="Calibri"/>
                <w:lang w:eastAsia="pt-PT"/>
              </w:rPr>
              <w:t>P</w:t>
            </w:r>
            <w:r w:rsidRPr="001F648A">
              <w:rPr>
                <w:rFonts w:ascii="Calibri" w:eastAsia="Times New Roman" w:hAnsi="Calibri" w:cs="Calibri"/>
                <w:lang w:eastAsia="pt-PT"/>
              </w:rPr>
              <w:t xml:space="preserve">lano </w:t>
            </w:r>
            <w:r w:rsidR="006014DB" w:rsidRPr="001F648A">
              <w:rPr>
                <w:rFonts w:ascii="Calibri" w:eastAsia="Times New Roman" w:hAnsi="Calibri" w:cs="Calibri"/>
                <w:lang w:eastAsia="pt-PT"/>
              </w:rPr>
              <w:t xml:space="preserve">de </w:t>
            </w:r>
            <w:r>
              <w:rPr>
                <w:rFonts w:ascii="Calibri" w:eastAsia="Times New Roman" w:hAnsi="Calibri" w:cs="Calibri"/>
                <w:lang w:eastAsia="pt-PT"/>
              </w:rPr>
              <w:t>A</w:t>
            </w:r>
            <w:r w:rsidRPr="001F648A">
              <w:rPr>
                <w:rFonts w:ascii="Calibri" w:eastAsia="Times New Roman" w:hAnsi="Calibri" w:cs="Calibri"/>
                <w:lang w:eastAsia="pt-PT"/>
              </w:rPr>
              <w:t xml:space="preserve">tividades </w:t>
            </w:r>
            <w:r w:rsidR="006014DB" w:rsidRPr="001F648A">
              <w:rPr>
                <w:rFonts w:ascii="Calibri" w:eastAsia="Times New Roman" w:hAnsi="Calibri" w:cs="Calibri"/>
                <w:lang w:eastAsia="pt-PT"/>
              </w:rPr>
              <w:t xml:space="preserve">e </w:t>
            </w:r>
            <w:r>
              <w:rPr>
                <w:rFonts w:ascii="Calibri" w:eastAsia="Times New Roman" w:hAnsi="Calibri" w:cs="Calibri"/>
                <w:lang w:eastAsia="pt-PT"/>
              </w:rPr>
              <w:t>O</w:t>
            </w:r>
            <w:r w:rsidRPr="001F648A">
              <w:rPr>
                <w:rFonts w:ascii="Calibri" w:eastAsia="Times New Roman" w:hAnsi="Calibri" w:cs="Calibri"/>
                <w:lang w:eastAsia="pt-PT"/>
              </w:rPr>
              <w:t xml:space="preserve">rçamento </w:t>
            </w:r>
            <w:r w:rsidR="006014DB" w:rsidRPr="001F648A">
              <w:rPr>
                <w:rFonts w:ascii="Calibri" w:eastAsia="Times New Roman" w:hAnsi="Calibri" w:cs="Calibri"/>
                <w:lang w:eastAsia="pt-PT"/>
              </w:rPr>
              <w:t xml:space="preserve">para </w:t>
            </w:r>
            <w:r w:rsidR="00B22871" w:rsidRPr="001F648A">
              <w:rPr>
                <w:rFonts w:ascii="Calibri" w:eastAsia="Times New Roman" w:hAnsi="Calibri" w:cs="Calibri"/>
                <w:lang w:eastAsia="pt-PT"/>
              </w:rPr>
              <w:t>2025</w:t>
            </w:r>
            <w:r>
              <w:rPr>
                <w:rFonts w:ascii="Calibri" w:eastAsia="Times New Roman" w:hAnsi="Calibri" w:cs="Calibri"/>
                <w:lang w:eastAsia="pt-PT"/>
              </w:rPr>
              <w:t>.</w:t>
            </w:r>
          </w:p>
        </w:tc>
        <w:tc>
          <w:tcPr>
            <w:tcW w:w="528" w:type="dxa"/>
            <w:tcBorders>
              <w:top w:val="dotted" w:sz="4" w:space="0" w:color="auto"/>
              <w:left w:val="single" w:sz="4" w:space="0" w:color="auto"/>
              <w:bottom w:val="dotted" w:sz="4" w:space="0" w:color="auto"/>
              <w:right w:val="single" w:sz="4" w:space="0" w:color="auto"/>
            </w:tcBorders>
            <w:vAlign w:val="center"/>
          </w:tcPr>
          <w:p w14:paraId="4584FDB0" w14:textId="77777777" w:rsidR="006014DB" w:rsidRPr="001F648A" w:rsidRDefault="006014DB" w:rsidP="00A548D2">
            <w:pPr>
              <w:keepNext/>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1A051212" w14:textId="77777777" w:rsidR="006014DB" w:rsidRPr="001F648A" w:rsidRDefault="006014DB" w:rsidP="00A548D2">
            <w:pPr>
              <w:keepNext/>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17E05EAA"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79FD8444" w14:textId="77777777" w:rsidR="006014DB" w:rsidRPr="001F648A" w:rsidRDefault="006014DB" w:rsidP="00A548D2">
            <w:pPr>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44.º</w:t>
            </w:r>
          </w:p>
        </w:tc>
        <w:tc>
          <w:tcPr>
            <w:tcW w:w="6739" w:type="dxa"/>
            <w:tcBorders>
              <w:top w:val="dotted" w:sz="4" w:space="0" w:color="auto"/>
              <w:bottom w:val="dotted" w:sz="4" w:space="0" w:color="auto"/>
              <w:right w:val="single" w:sz="4" w:space="0" w:color="auto"/>
            </w:tcBorders>
            <w:shd w:val="clear" w:color="auto" w:fill="auto"/>
            <w:vAlign w:val="center"/>
            <w:hideMark/>
          </w:tcPr>
          <w:p w14:paraId="0DC828E1" w14:textId="186F3DDE" w:rsidR="006014DB" w:rsidRPr="001F648A" w:rsidRDefault="00AD63EF" w:rsidP="00A548D2">
            <w:pPr>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D</w:t>
            </w:r>
            <w:r w:rsidR="006014DB" w:rsidRPr="001F648A">
              <w:rPr>
                <w:rFonts w:ascii="Calibri" w:eastAsia="Times New Roman" w:hAnsi="Calibri" w:cs="Calibri"/>
                <w:lang w:eastAsia="pt-PT"/>
              </w:rPr>
              <w:t>ivulgou informação sobre estrutura acionista, participações sociais, operações com participações sociais, garantias financeiras e assunção de dívidas ou passivos, execução dos objetivos, documentos de prestação de contas, relatórios trimestrais de execução orçamental com relatório do órgão de fiscalização, identidade e curriculum dos membros dos órgãos sociais, remunerações e outros benefícios</w:t>
            </w:r>
          </w:p>
        </w:tc>
        <w:tc>
          <w:tcPr>
            <w:tcW w:w="528" w:type="dxa"/>
            <w:tcBorders>
              <w:top w:val="dotted" w:sz="4" w:space="0" w:color="auto"/>
              <w:left w:val="single" w:sz="4" w:space="0" w:color="auto"/>
              <w:bottom w:val="dotted" w:sz="4" w:space="0" w:color="auto"/>
              <w:right w:val="single" w:sz="4" w:space="0" w:color="auto"/>
            </w:tcBorders>
            <w:vAlign w:val="center"/>
          </w:tcPr>
          <w:p w14:paraId="52D50319"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50E4BB3C"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5E241364"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159C59D5" w14:textId="77777777" w:rsidR="006014DB" w:rsidRPr="001F648A" w:rsidRDefault="006014DB" w:rsidP="00A548D2">
            <w:pPr>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45.º</w:t>
            </w:r>
          </w:p>
        </w:tc>
        <w:tc>
          <w:tcPr>
            <w:tcW w:w="6739" w:type="dxa"/>
            <w:tcBorders>
              <w:top w:val="dotted" w:sz="4" w:space="0" w:color="auto"/>
              <w:bottom w:val="dotted" w:sz="4" w:space="0" w:color="auto"/>
              <w:right w:val="single" w:sz="4" w:space="0" w:color="auto"/>
            </w:tcBorders>
            <w:shd w:val="clear" w:color="auto" w:fill="auto"/>
            <w:vAlign w:val="center"/>
            <w:hideMark/>
          </w:tcPr>
          <w:p w14:paraId="2A2EEB17" w14:textId="7EA539B2" w:rsidR="006014DB" w:rsidRPr="001F648A" w:rsidRDefault="00AD63EF" w:rsidP="00A548D2">
            <w:pPr>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S</w:t>
            </w:r>
            <w:r w:rsidR="006014DB" w:rsidRPr="001F648A">
              <w:rPr>
                <w:rFonts w:ascii="Calibri" w:eastAsia="Times New Roman" w:hAnsi="Calibri" w:cs="Calibri"/>
                <w:lang w:eastAsia="pt-PT"/>
              </w:rPr>
              <w:t>ubmeteu a informação financeira anual ao Revisor Oficial de Contas, que é responsável pela Certificação Legal das Contas da empresa</w:t>
            </w:r>
          </w:p>
        </w:tc>
        <w:tc>
          <w:tcPr>
            <w:tcW w:w="528" w:type="dxa"/>
            <w:tcBorders>
              <w:top w:val="dotted" w:sz="4" w:space="0" w:color="auto"/>
              <w:left w:val="single" w:sz="4" w:space="0" w:color="auto"/>
              <w:bottom w:val="dotted" w:sz="4" w:space="0" w:color="auto"/>
              <w:right w:val="single" w:sz="4" w:space="0" w:color="auto"/>
            </w:tcBorders>
            <w:vAlign w:val="center"/>
          </w:tcPr>
          <w:p w14:paraId="64FD995C"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6FF14D9D"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23035A1A"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2908D692" w14:textId="77777777" w:rsidR="006014DB" w:rsidRPr="001F648A" w:rsidRDefault="006014DB" w:rsidP="00A548D2">
            <w:pPr>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46.º</w:t>
            </w:r>
          </w:p>
        </w:tc>
        <w:tc>
          <w:tcPr>
            <w:tcW w:w="6739" w:type="dxa"/>
            <w:tcBorders>
              <w:top w:val="dotted" w:sz="4" w:space="0" w:color="auto"/>
              <w:bottom w:val="dotted" w:sz="4" w:space="0" w:color="auto"/>
              <w:right w:val="single" w:sz="4" w:space="0" w:color="auto"/>
            </w:tcBorders>
            <w:shd w:val="clear" w:color="auto" w:fill="auto"/>
            <w:vAlign w:val="center"/>
            <w:hideMark/>
          </w:tcPr>
          <w:p w14:paraId="531C6073" w14:textId="23A36FE1" w:rsidR="006014DB" w:rsidRPr="001F648A" w:rsidRDefault="00AD63EF" w:rsidP="00A548D2">
            <w:pPr>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E</w:t>
            </w:r>
            <w:r w:rsidR="006014DB" w:rsidRPr="001F648A">
              <w:rPr>
                <w:rFonts w:ascii="Calibri" w:eastAsia="Times New Roman" w:hAnsi="Calibri" w:cs="Calibri"/>
                <w:lang w:eastAsia="pt-PT"/>
              </w:rPr>
              <w:t>laborou o</w:t>
            </w:r>
            <w:r w:rsidR="00C34AF2" w:rsidRPr="001F648A">
              <w:rPr>
                <w:rFonts w:ascii="Calibri" w:eastAsia="Times New Roman" w:hAnsi="Calibri" w:cs="Calibri"/>
                <w:lang w:eastAsia="pt-PT"/>
              </w:rPr>
              <w:t>s</w:t>
            </w:r>
            <w:r w:rsidR="006014DB" w:rsidRPr="001F648A">
              <w:rPr>
                <w:rFonts w:ascii="Calibri" w:eastAsia="Times New Roman" w:hAnsi="Calibri" w:cs="Calibri"/>
                <w:lang w:eastAsia="pt-PT"/>
              </w:rPr>
              <w:t xml:space="preserve"> relatório</w:t>
            </w:r>
            <w:r w:rsidR="00C34AF2" w:rsidRPr="001F648A">
              <w:rPr>
                <w:rFonts w:ascii="Calibri" w:eastAsia="Times New Roman" w:hAnsi="Calibri" w:cs="Calibri"/>
                <w:lang w:eastAsia="pt-PT"/>
              </w:rPr>
              <w:t>s</w:t>
            </w:r>
            <w:r w:rsidR="006014DB" w:rsidRPr="001F648A">
              <w:rPr>
                <w:rFonts w:ascii="Calibri" w:eastAsia="Times New Roman" w:hAnsi="Calibri" w:cs="Calibri"/>
                <w:lang w:eastAsia="pt-PT"/>
              </w:rPr>
              <w:t xml:space="preserve"> </w:t>
            </w:r>
            <w:r w:rsidR="00362724" w:rsidRPr="001F648A">
              <w:rPr>
                <w:rFonts w:ascii="Calibri" w:eastAsia="Times New Roman" w:hAnsi="Calibri" w:cs="Calibri"/>
                <w:lang w:eastAsia="pt-PT"/>
              </w:rPr>
              <w:t>de avaliação do Plano de Prevenção de Riscos de Corrupção e Infrações Conexas</w:t>
            </w:r>
          </w:p>
        </w:tc>
        <w:tc>
          <w:tcPr>
            <w:tcW w:w="528" w:type="dxa"/>
            <w:tcBorders>
              <w:top w:val="dotted" w:sz="4" w:space="0" w:color="auto"/>
              <w:left w:val="single" w:sz="4" w:space="0" w:color="auto"/>
              <w:bottom w:val="dotted" w:sz="4" w:space="0" w:color="auto"/>
              <w:right w:val="single" w:sz="4" w:space="0" w:color="auto"/>
            </w:tcBorders>
            <w:vAlign w:val="center"/>
          </w:tcPr>
          <w:p w14:paraId="02AD0B93"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43A1BA2E"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4525898A"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52A45E1A" w14:textId="77777777" w:rsidR="006014DB" w:rsidRPr="001F648A" w:rsidRDefault="006014DB" w:rsidP="00A548D2">
            <w:pPr>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47.º</w:t>
            </w:r>
          </w:p>
        </w:tc>
        <w:tc>
          <w:tcPr>
            <w:tcW w:w="6739" w:type="dxa"/>
            <w:tcBorders>
              <w:top w:val="dotted" w:sz="4" w:space="0" w:color="auto"/>
              <w:bottom w:val="dotted" w:sz="4" w:space="0" w:color="auto"/>
              <w:right w:val="single" w:sz="4" w:space="0" w:color="auto"/>
            </w:tcBorders>
            <w:shd w:val="clear" w:color="auto" w:fill="auto"/>
            <w:vAlign w:val="center"/>
            <w:hideMark/>
          </w:tcPr>
          <w:p w14:paraId="06BAF04D" w14:textId="0418FEA4" w:rsidR="006014DB" w:rsidRPr="001F648A" w:rsidRDefault="00AD63EF" w:rsidP="00A548D2">
            <w:pPr>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A</w:t>
            </w:r>
            <w:r w:rsidRPr="001F648A">
              <w:rPr>
                <w:rFonts w:ascii="Calibri" w:eastAsia="Times New Roman" w:hAnsi="Calibri" w:cs="Calibri"/>
                <w:lang w:eastAsia="pt-PT"/>
              </w:rPr>
              <w:t xml:space="preserve">dotou </w:t>
            </w:r>
            <w:r w:rsidR="006014DB" w:rsidRPr="001F648A">
              <w:rPr>
                <w:rFonts w:ascii="Calibri" w:eastAsia="Times New Roman" w:hAnsi="Calibri" w:cs="Calibri"/>
                <w:lang w:eastAsia="pt-PT"/>
              </w:rPr>
              <w:t xml:space="preserve">um </w:t>
            </w:r>
            <w:r>
              <w:rPr>
                <w:rFonts w:ascii="Calibri" w:eastAsia="Times New Roman" w:hAnsi="Calibri" w:cs="Calibri"/>
                <w:lang w:eastAsia="pt-PT"/>
              </w:rPr>
              <w:t>C</w:t>
            </w:r>
            <w:r w:rsidRPr="001F648A">
              <w:rPr>
                <w:rFonts w:ascii="Calibri" w:eastAsia="Times New Roman" w:hAnsi="Calibri" w:cs="Calibri"/>
                <w:lang w:eastAsia="pt-PT"/>
              </w:rPr>
              <w:t xml:space="preserve">ódigo </w:t>
            </w:r>
            <w:r w:rsidR="006014DB" w:rsidRPr="001F648A">
              <w:rPr>
                <w:rFonts w:ascii="Calibri" w:eastAsia="Times New Roman" w:hAnsi="Calibri" w:cs="Calibri"/>
                <w:lang w:eastAsia="pt-PT"/>
              </w:rPr>
              <w:t xml:space="preserve">de </w:t>
            </w:r>
            <w:r>
              <w:rPr>
                <w:rFonts w:ascii="Calibri" w:eastAsia="Times New Roman" w:hAnsi="Calibri" w:cs="Calibri"/>
                <w:lang w:eastAsia="pt-PT"/>
              </w:rPr>
              <w:t>É</w:t>
            </w:r>
            <w:r w:rsidRPr="001F648A">
              <w:rPr>
                <w:rFonts w:ascii="Calibri" w:eastAsia="Times New Roman" w:hAnsi="Calibri" w:cs="Calibri"/>
                <w:lang w:eastAsia="pt-PT"/>
              </w:rPr>
              <w:t xml:space="preserve">tica </w:t>
            </w:r>
            <w:r w:rsidR="006014DB" w:rsidRPr="001F648A">
              <w:rPr>
                <w:rFonts w:ascii="Calibri" w:eastAsia="Times New Roman" w:hAnsi="Calibri" w:cs="Calibri"/>
                <w:lang w:eastAsia="pt-PT"/>
              </w:rPr>
              <w:t>e divulgou o documento</w:t>
            </w:r>
          </w:p>
        </w:tc>
        <w:tc>
          <w:tcPr>
            <w:tcW w:w="528" w:type="dxa"/>
            <w:tcBorders>
              <w:top w:val="dotted" w:sz="4" w:space="0" w:color="auto"/>
              <w:left w:val="single" w:sz="4" w:space="0" w:color="auto"/>
              <w:bottom w:val="dotted" w:sz="4" w:space="0" w:color="auto"/>
              <w:right w:val="single" w:sz="4" w:space="0" w:color="auto"/>
            </w:tcBorders>
            <w:vAlign w:val="center"/>
          </w:tcPr>
          <w:p w14:paraId="4CA1802E"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6ABF461E"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5BC3BCAE"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4C1A40D5" w14:textId="77777777" w:rsidR="006014DB" w:rsidRPr="001F648A" w:rsidRDefault="006014DB" w:rsidP="00A548D2">
            <w:pPr>
              <w:tabs>
                <w:tab w:val="left" w:pos="9070"/>
              </w:tabs>
              <w:spacing w:before="40" w:after="40" w:line="240" w:lineRule="auto"/>
              <w:jc w:val="left"/>
              <w:rPr>
                <w:rFonts w:ascii="Calibri" w:eastAsia="Times New Roman" w:hAnsi="Calibri" w:cs="Calibri"/>
                <w:lang w:eastAsia="pt-PT"/>
              </w:rPr>
            </w:pPr>
            <w:r w:rsidRPr="001F648A">
              <w:rPr>
                <w:rFonts w:ascii="Calibri" w:eastAsia="Times New Roman" w:hAnsi="Calibri" w:cs="Calibri"/>
                <w:lang w:eastAsia="pt-PT"/>
              </w:rPr>
              <w:t>Artigo 48.º</w:t>
            </w:r>
          </w:p>
        </w:tc>
        <w:tc>
          <w:tcPr>
            <w:tcW w:w="6739" w:type="dxa"/>
            <w:tcBorders>
              <w:top w:val="dotted" w:sz="4" w:space="0" w:color="auto"/>
              <w:bottom w:val="dotted" w:sz="4" w:space="0" w:color="auto"/>
              <w:right w:val="single" w:sz="4" w:space="0" w:color="auto"/>
            </w:tcBorders>
            <w:shd w:val="clear" w:color="auto" w:fill="auto"/>
            <w:vAlign w:val="center"/>
            <w:hideMark/>
          </w:tcPr>
          <w:p w14:paraId="26361315" w14:textId="7C87D714" w:rsidR="006014DB" w:rsidRPr="001F648A" w:rsidRDefault="00AD63EF" w:rsidP="00A548D2">
            <w:pPr>
              <w:tabs>
                <w:tab w:val="left" w:pos="142"/>
                <w:tab w:val="left" w:pos="9070"/>
              </w:tabs>
              <w:spacing w:before="40" w:after="40" w:line="240" w:lineRule="auto"/>
              <w:rPr>
                <w:rFonts w:ascii="Calibri" w:eastAsia="Times New Roman" w:hAnsi="Calibri" w:cs="Calibri"/>
                <w:lang w:eastAsia="pt-PT"/>
              </w:rPr>
            </w:pPr>
            <w:r>
              <w:rPr>
                <w:rFonts w:ascii="Calibri" w:eastAsia="Times New Roman" w:hAnsi="Calibri" w:cs="Calibri"/>
                <w:lang w:eastAsia="pt-PT"/>
              </w:rPr>
              <w:t>T</w:t>
            </w:r>
            <w:r w:rsidR="006014DB" w:rsidRPr="001F648A">
              <w:rPr>
                <w:rFonts w:ascii="Calibri" w:eastAsia="Times New Roman" w:hAnsi="Calibri" w:cs="Calibri"/>
                <w:lang w:eastAsia="pt-PT"/>
              </w:rPr>
              <w:t xml:space="preserve">em contratualizada a prestação de </w:t>
            </w:r>
            <w:r>
              <w:rPr>
                <w:rFonts w:ascii="Calibri" w:eastAsia="Times New Roman" w:hAnsi="Calibri" w:cs="Calibri"/>
                <w:lang w:eastAsia="pt-PT"/>
              </w:rPr>
              <w:t>S</w:t>
            </w:r>
            <w:r w:rsidRPr="001F648A">
              <w:rPr>
                <w:rFonts w:ascii="Calibri" w:eastAsia="Times New Roman" w:hAnsi="Calibri" w:cs="Calibri"/>
                <w:lang w:eastAsia="pt-PT"/>
              </w:rPr>
              <w:t xml:space="preserve">erviço </w:t>
            </w:r>
            <w:r>
              <w:rPr>
                <w:rFonts w:ascii="Calibri" w:eastAsia="Times New Roman" w:hAnsi="Calibri" w:cs="Calibri"/>
                <w:lang w:eastAsia="pt-PT"/>
              </w:rPr>
              <w:t>P</w:t>
            </w:r>
            <w:r w:rsidRPr="001F648A">
              <w:rPr>
                <w:rFonts w:ascii="Calibri" w:eastAsia="Times New Roman" w:hAnsi="Calibri" w:cs="Calibri"/>
                <w:lang w:eastAsia="pt-PT"/>
              </w:rPr>
              <w:t xml:space="preserve">úblico </w:t>
            </w:r>
            <w:r w:rsidR="006014DB" w:rsidRPr="001F648A">
              <w:rPr>
                <w:rFonts w:ascii="Calibri" w:eastAsia="Times New Roman" w:hAnsi="Calibri" w:cs="Calibri"/>
                <w:lang w:eastAsia="pt-PT"/>
              </w:rPr>
              <w:t xml:space="preserve">ou de </w:t>
            </w:r>
            <w:r>
              <w:rPr>
                <w:rFonts w:ascii="Calibri" w:eastAsia="Times New Roman" w:hAnsi="Calibri" w:cs="Calibri"/>
                <w:lang w:eastAsia="pt-PT"/>
              </w:rPr>
              <w:t>I</w:t>
            </w:r>
            <w:r w:rsidRPr="001F648A">
              <w:rPr>
                <w:rFonts w:ascii="Calibri" w:eastAsia="Times New Roman" w:hAnsi="Calibri" w:cs="Calibri"/>
                <w:lang w:eastAsia="pt-PT"/>
              </w:rPr>
              <w:t xml:space="preserve">nteresse </w:t>
            </w:r>
            <w:r>
              <w:rPr>
                <w:rFonts w:ascii="Calibri" w:eastAsia="Times New Roman" w:hAnsi="Calibri" w:cs="Calibri"/>
                <w:lang w:eastAsia="pt-PT"/>
              </w:rPr>
              <w:t>G</w:t>
            </w:r>
            <w:r w:rsidRPr="001F648A">
              <w:rPr>
                <w:rFonts w:ascii="Calibri" w:eastAsia="Times New Roman" w:hAnsi="Calibri" w:cs="Calibri"/>
                <w:lang w:eastAsia="pt-PT"/>
              </w:rPr>
              <w:t>eral</w:t>
            </w:r>
            <w:r w:rsidR="006014DB" w:rsidRPr="001F648A">
              <w:rPr>
                <w:rFonts w:ascii="Calibri" w:eastAsia="Times New Roman" w:hAnsi="Calibri" w:cs="Calibri"/>
                <w:lang w:eastAsia="pt-PT"/>
              </w:rPr>
              <w:t>, caso lhe esteja confiada</w:t>
            </w:r>
          </w:p>
        </w:tc>
        <w:tc>
          <w:tcPr>
            <w:tcW w:w="528" w:type="dxa"/>
            <w:tcBorders>
              <w:top w:val="dotted" w:sz="4" w:space="0" w:color="auto"/>
              <w:left w:val="single" w:sz="4" w:space="0" w:color="auto"/>
              <w:bottom w:val="dotted" w:sz="4" w:space="0" w:color="auto"/>
              <w:right w:val="single" w:sz="4" w:space="0" w:color="auto"/>
            </w:tcBorders>
            <w:vAlign w:val="center"/>
          </w:tcPr>
          <w:p w14:paraId="0386CF18"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65C3839D" w14:textId="77777777" w:rsidR="006014DB" w:rsidRPr="001F648A" w:rsidRDefault="006014DB" w:rsidP="00A548D2">
            <w:pPr>
              <w:tabs>
                <w:tab w:val="left" w:pos="142"/>
                <w:tab w:val="left" w:pos="9070"/>
              </w:tabs>
              <w:spacing w:before="40" w:after="40" w:line="240" w:lineRule="auto"/>
              <w:jc w:val="center"/>
              <w:rPr>
                <w:rFonts w:ascii="Calibri" w:eastAsia="Times New Roman" w:hAnsi="Calibri" w:cs="Calibri"/>
                <w:lang w:eastAsia="pt-PT"/>
              </w:rPr>
            </w:pPr>
          </w:p>
        </w:tc>
      </w:tr>
      <w:tr w:rsidR="006014DB" w:rsidRPr="001F648A" w14:paraId="4BB94917"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7F2A4389"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49.º</w:t>
            </w:r>
          </w:p>
        </w:tc>
        <w:tc>
          <w:tcPr>
            <w:tcW w:w="6739" w:type="dxa"/>
            <w:tcBorders>
              <w:top w:val="dotted" w:sz="4" w:space="0" w:color="auto"/>
              <w:bottom w:val="dotted" w:sz="4" w:space="0" w:color="auto"/>
              <w:right w:val="single" w:sz="4" w:space="0" w:color="auto"/>
            </w:tcBorders>
            <w:shd w:val="clear" w:color="auto" w:fill="auto"/>
            <w:vAlign w:val="center"/>
            <w:hideMark/>
          </w:tcPr>
          <w:p w14:paraId="136DE74B" w14:textId="02531693" w:rsidR="006014DB" w:rsidRPr="001F648A" w:rsidRDefault="00AD63EF"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P</w:t>
            </w:r>
            <w:r w:rsidRPr="001F648A">
              <w:rPr>
                <w:rFonts w:ascii="Calibri" w:eastAsia="Times New Roman" w:hAnsi="Calibri" w:cs="Calibri"/>
                <w:lang w:eastAsia="pt-PT"/>
              </w:rPr>
              <w:t xml:space="preserve">rosseguiu </w:t>
            </w:r>
            <w:r w:rsidR="006014DB" w:rsidRPr="001F648A">
              <w:rPr>
                <w:rFonts w:ascii="Calibri" w:eastAsia="Times New Roman" w:hAnsi="Calibri" w:cs="Calibri"/>
                <w:lang w:eastAsia="pt-PT"/>
              </w:rPr>
              <w:t xml:space="preserve">objetivos de responsabilidade social e ambiental </w:t>
            </w:r>
          </w:p>
        </w:tc>
        <w:tc>
          <w:tcPr>
            <w:tcW w:w="528" w:type="dxa"/>
            <w:tcBorders>
              <w:top w:val="dotted" w:sz="4" w:space="0" w:color="auto"/>
              <w:left w:val="single" w:sz="4" w:space="0" w:color="auto"/>
              <w:bottom w:val="dotted" w:sz="4" w:space="0" w:color="auto"/>
              <w:right w:val="single" w:sz="4" w:space="0" w:color="auto"/>
            </w:tcBorders>
            <w:vAlign w:val="center"/>
          </w:tcPr>
          <w:p w14:paraId="7A4ED9EC"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3E0B1CFC"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r w:rsidR="006014DB" w:rsidRPr="001F648A" w14:paraId="5F4CA471"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1E35C2A9"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50.º</w:t>
            </w:r>
          </w:p>
        </w:tc>
        <w:tc>
          <w:tcPr>
            <w:tcW w:w="6739" w:type="dxa"/>
            <w:tcBorders>
              <w:top w:val="dotted" w:sz="4" w:space="0" w:color="auto"/>
              <w:bottom w:val="dotted" w:sz="4" w:space="0" w:color="auto"/>
              <w:right w:val="single" w:sz="4" w:space="0" w:color="auto"/>
            </w:tcBorders>
            <w:shd w:val="clear" w:color="auto" w:fill="auto"/>
            <w:vAlign w:val="center"/>
            <w:hideMark/>
          </w:tcPr>
          <w:p w14:paraId="0F7995EE" w14:textId="4895C611" w:rsidR="006014DB" w:rsidRPr="001F648A" w:rsidRDefault="00AD63EF"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I</w:t>
            </w:r>
            <w:r w:rsidRPr="001F648A">
              <w:rPr>
                <w:rFonts w:ascii="Calibri" w:eastAsia="Times New Roman" w:hAnsi="Calibri" w:cs="Calibri"/>
                <w:lang w:eastAsia="pt-PT"/>
              </w:rPr>
              <w:t xml:space="preserve">mplementou </w:t>
            </w:r>
            <w:r w:rsidR="006014DB" w:rsidRPr="001F648A">
              <w:rPr>
                <w:rFonts w:ascii="Calibri" w:eastAsia="Times New Roman" w:hAnsi="Calibri" w:cs="Calibri"/>
                <w:lang w:eastAsia="pt-PT"/>
              </w:rPr>
              <w:t>políticas de recursos humanos e planos de igualdade</w:t>
            </w:r>
          </w:p>
        </w:tc>
        <w:tc>
          <w:tcPr>
            <w:tcW w:w="528" w:type="dxa"/>
            <w:tcBorders>
              <w:top w:val="dotted" w:sz="4" w:space="0" w:color="auto"/>
              <w:left w:val="single" w:sz="4" w:space="0" w:color="auto"/>
              <w:bottom w:val="dotted" w:sz="4" w:space="0" w:color="auto"/>
              <w:right w:val="single" w:sz="4" w:space="0" w:color="auto"/>
            </w:tcBorders>
            <w:vAlign w:val="center"/>
          </w:tcPr>
          <w:p w14:paraId="46797858"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3D0A9A3E"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r w:rsidR="006014DB" w:rsidRPr="001F648A" w14:paraId="7F918606"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1A4D782B"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51.º</w:t>
            </w:r>
          </w:p>
        </w:tc>
        <w:tc>
          <w:tcPr>
            <w:tcW w:w="6739" w:type="dxa"/>
            <w:tcBorders>
              <w:top w:val="dotted" w:sz="4" w:space="0" w:color="auto"/>
              <w:bottom w:val="dotted" w:sz="4" w:space="0" w:color="auto"/>
              <w:right w:val="single" w:sz="4" w:space="0" w:color="auto"/>
            </w:tcBorders>
            <w:shd w:val="clear" w:color="auto" w:fill="auto"/>
            <w:vAlign w:val="center"/>
            <w:hideMark/>
          </w:tcPr>
          <w:p w14:paraId="2907B96D" w14:textId="34DC4AA7" w:rsidR="006014DB" w:rsidRPr="001F648A" w:rsidRDefault="00AD63EF"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D</w:t>
            </w:r>
            <w:r w:rsidR="006014DB" w:rsidRPr="001F648A">
              <w:rPr>
                <w:rFonts w:ascii="Calibri" w:eastAsia="Times New Roman" w:hAnsi="Calibri" w:cs="Calibri"/>
                <w:lang w:eastAsia="pt-PT"/>
              </w:rPr>
              <w:t>eclarou a independência de todos os membros do órgão de administração e que os mesmos se abstêm de participar nas decisões que envolvam os seus próprios interesses</w:t>
            </w:r>
          </w:p>
        </w:tc>
        <w:tc>
          <w:tcPr>
            <w:tcW w:w="528" w:type="dxa"/>
            <w:tcBorders>
              <w:top w:val="dotted" w:sz="4" w:space="0" w:color="auto"/>
              <w:left w:val="single" w:sz="4" w:space="0" w:color="auto"/>
              <w:bottom w:val="dotted" w:sz="4" w:space="0" w:color="auto"/>
              <w:right w:val="single" w:sz="4" w:space="0" w:color="auto"/>
            </w:tcBorders>
            <w:vAlign w:val="center"/>
          </w:tcPr>
          <w:p w14:paraId="28616018"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3AB035DC"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r w:rsidR="006014DB" w:rsidRPr="001F648A" w14:paraId="34F36329" w14:textId="77777777" w:rsidTr="001F648A">
        <w:trPr>
          <w:cantSplit/>
          <w:jc w:val="right"/>
        </w:trPr>
        <w:tc>
          <w:tcPr>
            <w:tcW w:w="1276" w:type="dxa"/>
            <w:tcBorders>
              <w:top w:val="dotted" w:sz="4" w:space="0" w:color="auto"/>
              <w:bottom w:val="dotted" w:sz="4" w:space="0" w:color="auto"/>
            </w:tcBorders>
            <w:shd w:val="clear" w:color="auto" w:fill="auto"/>
            <w:noWrap/>
            <w:vAlign w:val="center"/>
            <w:hideMark/>
          </w:tcPr>
          <w:p w14:paraId="0CCF92BD"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52.º</w:t>
            </w:r>
          </w:p>
        </w:tc>
        <w:tc>
          <w:tcPr>
            <w:tcW w:w="6739" w:type="dxa"/>
            <w:tcBorders>
              <w:top w:val="dotted" w:sz="4" w:space="0" w:color="auto"/>
              <w:bottom w:val="dotted" w:sz="4" w:space="0" w:color="auto"/>
              <w:right w:val="single" w:sz="4" w:space="0" w:color="auto"/>
            </w:tcBorders>
            <w:shd w:val="clear" w:color="auto" w:fill="auto"/>
            <w:vAlign w:val="center"/>
            <w:hideMark/>
          </w:tcPr>
          <w:p w14:paraId="123D0832" w14:textId="0228B64C" w:rsidR="006014DB" w:rsidRPr="001F648A" w:rsidRDefault="003639B7"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D</w:t>
            </w:r>
            <w:r w:rsidR="006014DB" w:rsidRPr="001F648A">
              <w:rPr>
                <w:rFonts w:ascii="Calibri" w:eastAsia="Times New Roman" w:hAnsi="Calibri" w:cs="Calibri"/>
                <w:lang w:eastAsia="pt-PT"/>
              </w:rPr>
              <w:t>eclarou que todos os membros do órgão de administração cumpriram a obrigação de comunicar as participações patrimoniais que detenham na empresa e relações suscetíveis de gerar conflitos de interesse ao órgão de administração, ao órgão de fiscalização e à Inspeção-Geral de Finanças</w:t>
            </w:r>
          </w:p>
        </w:tc>
        <w:tc>
          <w:tcPr>
            <w:tcW w:w="528" w:type="dxa"/>
            <w:tcBorders>
              <w:top w:val="dotted" w:sz="4" w:space="0" w:color="auto"/>
              <w:left w:val="single" w:sz="4" w:space="0" w:color="auto"/>
              <w:bottom w:val="dotted" w:sz="4" w:space="0" w:color="auto"/>
              <w:right w:val="single" w:sz="4" w:space="0" w:color="auto"/>
            </w:tcBorders>
            <w:vAlign w:val="center"/>
          </w:tcPr>
          <w:p w14:paraId="4A702E18"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4CA536F2"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r w:rsidR="006014DB" w:rsidRPr="001F648A" w14:paraId="74EB8A72" w14:textId="77777777" w:rsidTr="001179F2">
        <w:trPr>
          <w:cantSplit/>
          <w:jc w:val="right"/>
        </w:trPr>
        <w:tc>
          <w:tcPr>
            <w:tcW w:w="1276" w:type="dxa"/>
            <w:tcBorders>
              <w:top w:val="dotted" w:sz="4" w:space="0" w:color="auto"/>
              <w:bottom w:val="dotted" w:sz="4" w:space="0" w:color="auto"/>
            </w:tcBorders>
            <w:shd w:val="clear" w:color="auto" w:fill="auto"/>
            <w:noWrap/>
            <w:vAlign w:val="center"/>
            <w:hideMark/>
          </w:tcPr>
          <w:p w14:paraId="782FE565"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53.º</w:t>
            </w:r>
          </w:p>
        </w:tc>
        <w:tc>
          <w:tcPr>
            <w:tcW w:w="6739" w:type="dxa"/>
            <w:tcBorders>
              <w:top w:val="dotted" w:sz="4" w:space="0" w:color="auto"/>
              <w:bottom w:val="dotted" w:sz="4" w:space="0" w:color="auto"/>
              <w:right w:val="single" w:sz="4" w:space="0" w:color="auto"/>
            </w:tcBorders>
            <w:shd w:val="clear" w:color="auto" w:fill="auto"/>
            <w:vAlign w:val="center"/>
            <w:hideMark/>
          </w:tcPr>
          <w:p w14:paraId="60805B29" w14:textId="6EE63BFA" w:rsidR="006014DB" w:rsidRPr="001F648A" w:rsidRDefault="003639B7"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P</w:t>
            </w:r>
            <w:r w:rsidR="006014DB" w:rsidRPr="001F648A">
              <w:rPr>
                <w:rFonts w:ascii="Calibri" w:eastAsia="Times New Roman" w:hAnsi="Calibri" w:cs="Calibri"/>
                <w:lang w:eastAsia="pt-PT"/>
              </w:rPr>
              <w:t>ro</w:t>
            </w:r>
            <w:r w:rsidR="00AE2EC7" w:rsidRPr="001F648A">
              <w:rPr>
                <w:rFonts w:ascii="Calibri" w:eastAsia="Times New Roman" w:hAnsi="Calibri" w:cs="Calibri"/>
                <w:lang w:eastAsia="pt-PT"/>
              </w:rPr>
              <w:t>v</w:t>
            </w:r>
            <w:r w:rsidR="00217722" w:rsidRPr="001F648A">
              <w:rPr>
                <w:rFonts w:ascii="Calibri" w:eastAsia="Times New Roman" w:hAnsi="Calibri" w:cs="Calibri"/>
                <w:lang w:eastAsia="pt-PT"/>
              </w:rPr>
              <w:t>ide</w:t>
            </w:r>
            <w:r w:rsidR="006014DB" w:rsidRPr="001F648A">
              <w:rPr>
                <w:rFonts w:ascii="Calibri" w:eastAsia="Times New Roman" w:hAnsi="Calibri" w:cs="Calibri"/>
                <w:lang w:eastAsia="pt-PT"/>
              </w:rPr>
              <w:t xml:space="preserve">nciou no sentido de que a </w:t>
            </w:r>
            <w:r w:rsidR="00E0342A" w:rsidRPr="001F648A">
              <w:rPr>
                <w:rFonts w:ascii="Calibri" w:eastAsia="Times New Roman" w:hAnsi="Calibri" w:cs="Calibri"/>
                <w:lang w:eastAsia="pt-PT"/>
              </w:rPr>
              <w:t>ETF</w:t>
            </w:r>
            <w:r w:rsidR="006014DB" w:rsidRPr="001F648A">
              <w:rPr>
                <w:rFonts w:ascii="Calibri" w:eastAsia="Times New Roman" w:hAnsi="Calibri" w:cs="Calibri"/>
                <w:lang w:eastAsia="pt-PT"/>
              </w:rPr>
              <w:t xml:space="preserve"> tenha condições para que toda a informação a divulgar possa constar do </w:t>
            </w:r>
            <w:r w:rsidR="00E0342A" w:rsidRPr="001F648A">
              <w:rPr>
                <w:rFonts w:ascii="Calibri" w:eastAsia="Times New Roman" w:hAnsi="Calibri" w:cs="Calibri"/>
                <w:lang w:eastAsia="pt-PT"/>
              </w:rPr>
              <w:t xml:space="preserve">seu </w:t>
            </w:r>
            <w:r w:rsidR="006014DB" w:rsidRPr="001F648A">
              <w:rPr>
                <w:rFonts w:ascii="Calibri" w:eastAsia="Times New Roman" w:hAnsi="Calibri" w:cs="Calibri"/>
                <w:lang w:eastAsia="pt-PT"/>
              </w:rPr>
              <w:t xml:space="preserve">sítio na </w:t>
            </w:r>
            <w:r w:rsidR="006014DB" w:rsidRPr="001F648A">
              <w:rPr>
                <w:rFonts w:ascii="Calibri" w:eastAsia="Times New Roman" w:hAnsi="Calibri" w:cs="Calibri"/>
                <w:i/>
                <w:lang w:eastAsia="pt-PT"/>
              </w:rPr>
              <w:t>internet</w:t>
            </w:r>
          </w:p>
        </w:tc>
        <w:tc>
          <w:tcPr>
            <w:tcW w:w="528" w:type="dxa"/>
            <w:tcBorders>
              <w:top w:val="dotted" w:sz="4" w:space="0" w:color="auto"/>
              <w:left w:val="single" w:sz="4" w:space="0" w:color="auto"/>
              <w:bottom w:val="dotted" w:sz="4" w:space="0" w:color="auto"/>
              <w:right w:val="single" w:sz="4" w:space="0" w:color="auto"/>
            </w:tcBorders>
            <w:vAlign w:val="center"/>
          </w:tcPr>
          <w:p w14:paraId="37361D52"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dotted" w:sz="4" w:space="0" w:color="auto"/>
            </w:tcBorders>
            <w:vAlign w:val="center"/>
          </w:tcPr>
          <w:p w14:paraId="320F9C12"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r w:rsidR="006014DB" w:rsidRPr="001F648A" w14:paraId="24F883AD" w14:textId="77777777" w:rsidTr="001179F2">
        <w:trPr>
          <w:cantSplit/>
          <w:jc w:val="right"/>
        </w:trPr>
        <w:tc>
          <w:tcPr>
            <w:tcW w:w="1276" w:type="dxa"/>
            <w:tcBorders>
              <w:top w:val="dotted" w:sz="4" w:space="0" w:color="auto"/>
              <w:bottom w:val="single" w:sz="4" w:space="0" w:color="auto"/>
            </w:tcBorders>
            <w:shd w:val="clear" w:color="auto" w:fill="auto"/>
            <w:noWrap/>
            <w:vAlign w:val="center"/>
            <w:hideMark/>
          </w:tcPr>
          <w:p w14:paraId="0B2B25F0" w14:textId="77777777" w:rsidR="006014DB" w:rsidRPr="001F648A" w:rsidRDefault="006014DB" w:rsidP="00A548D2">
            <w:pPr>
              <w:tabs>
                <w:tab w:val="left" w:pos="9070"/>
              </w:tabs>
              <w:spacing w:before="40" w:after="40" w:line="240" w:lineRule="auto"/>
              <w:ind w:right="-2"/>
              <w:jc w:val="left"/>
              <w:rPr>
                <w:rFonts w:ascii="Calibri" w:eastAsia="Times New Roman" w:hAnsi="Calibri" w:cs="Calibri"/>
                <w:lang w:eastAsia="pt-PT"/>
              </w:rPr>
            </w:pPr>
            <w:r w:rsidRPr="001F648A">
              <w:rPr>
                <w:rFonts w:ascii="Calibri" w:eastAsia="Times New Roman" w:hAnsi="Calibri" w:cs="Calibri"/>
                <w:lang w:eastAsia="pt-PT"/>
              </w:rPr>
              <w:t>Artigo 54.º</w:t>
            </w:r>
          </w:p>
        </w:tc>
        <w:tc>
          <w:tcPr>
            <w:tcW w:w="6739" w:type="dxa"/>
            <w:tcBorders>
              <w:top w:val="dotted" w:sz="4" w:space="0" w:color="auto"/>
              <w:bottom w:val="single" w:sz="4" w:space="0" w:color="auto"/>
              <w:right w:val="single" w:sz="4" w:space="0" w:color="auto"/>
            </w:tcBorders>
            <w:shd w:val="clear" w:color="auto" w:fill="auto"/>
            <w:vAlign w:val="center"/>
            <w:hideMark/>
          </w:tcPr>
          <w:p w14:paraId="115B18AB" w14:textId="1197D2C6" w:rsidR="006014DB" w:rsidRPr="001F648A" w:rsidRDefault="003639B7" w:rsidP="00A548D2">
            <w:pPr>
              <w:tabs>
                <w:tab w:val="left" w:pos="142"/>
                <w:tab w:val="left" w:pos="9070"/>
              </w:tabs>
              <w:spacing w:before="40" w:after="40" w:line="240" w:lineRule="auto"/>
              <w:ind w:right="-2"/>
              <w:rPr>
                <w:rFonts w:ascii="Calibri" w:eastAsia="Times New Roman" w:hAnsi="Calibri" w:cs="Calibri"/>
                <w:lang w:eastAsia="pt-PT"/>
              </w:rPr>
            </w:pPr>
            <w:r>
              <w:rPr>
                <w:rFonts w:ascii="Calibri" w:eastAsia="Times New Roman" w:hAnsi="Calibri" w:cs="Calibri"/>
                <w:lang w:eastAsia="pt-PT"/>
              </w:rPr>
              <w:t>A</w:t>
            </w:r>
            <w:r w:rsidR="006014DB" w:rsidRPr="001F648A">
              <w:rPr>
                <w:rFonts w:ascii="Calibri" w:eastAsia="Times New Roman" w:hAnsi="Calibri" w:cs="Calibri"/>
                <w:lang w:eastAsia="pt-PT"/>
              </w:rPr>
              <w:t>presentou o relatório do órgão de fiscalização em que é aferido constar do relatório anual de práticas de governo societário informação atual e completa sobre todas as matérias tratadas no Capítulo II do RJSPE (boas práticas de governação)</w:t>
            </w:r>
          </w:p>
        </w:tc>
        <w:tc>
          <w:tcPr>
            <w:tcW w:w="528" w:type="dxa"/>
            <w:tcBorders>
              <w:top w:val="dotted" w:sz="4" w:space="0" w:color="auto"/>
              <w:left w:val="single" w:sz="4" w:space="0" w:color="auto"/>
              <w:bottom w:val="single" w:sz="4" w:space="0" w:color="auto"/>
              <w:right w:val="single" w:sz="4" w:space="0" w:color="auto"/>
            </w:tcBorders>
            <w:vAlign w:val="center"/>
          </w:tcPr>
          <w:p w14:paraId="6ECE1F9A"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c>
          <w:tcPr>
            <w:tcW w:w="529" w:type="dxa"/>
            <w:tcBorders>
              <w:top w:val="dotted" w:sz="4" w:space="0" w:color="auto"/>
              <w:left w:val="single" w:sz="4" w:space="0" w:color="auto"/>
              <w:bottom w:val="single" w:sz="4" w:space="0" w:color="auto"/>
            </w:tcBorders>
            <w:vAlign w:val="center"/>
          </w:tcPr>
          <w:p w14:paraId="749F3BB9" w14:textId="77777777" w:rsidR="006014DB" w:rsidRPr="001F648A" w:rsidRDefault="006014DB" w:rsidP="00A548D2">
            <w:pPr>
              <w:tabs>
                <w:tab w:val="left" w:pos="142"/>
                <w:tab w:val="left" w:pos="9070"/>
              </w:tabs>
              <w:spacing w:before="40" w:after="40" w:line="240" w:lineRule="auto"/>
              <w:ind w:right="-2"/>
              <w:jc w:val="center"/>
              <w:rPr>
                <w:rFonts w:ascii="Calibri" w:eastAsia="Times New Roman" w:hAnsi="Calibri" w:cs="Calibri"/>
                <w:lang w:eastAsia="pt-PT"/>
              </w:rPr>
            </w:pPr>
          </w:p>
        </w:tc>
      </w:tr>
    </w:tbl>
    <w:p w14:paraId="6CE03EE4" w14:textId="77777777" w:rsidR="00B700B0" w:rsidRPr="00880A84" w:rsidRDefault="00B700B0" w:rsidP="00AF3C9F">
      <w:pPr>
        <w:keepNext/>
        <w:keepLines/>
        <w:numPr>
          <w:ilvl w:val="0"/>
          <w:numId w:val="11"/>
        </w:numPr>
        <w:spacing w:before="360" w:after="240" w:line="240" w:lineRule="auto"/>
        <w:ind w:left="567" w:hanging="210"/>
        <w:jc w:val="left"/>
        <w:outlineLvl w:val="0"/>
        <w:rPr>
          <w:rFonts w:ascii="Calibri" w:eastAsia="Times New Roman" w:hAnsi="Calibri" w:cs="Calibri"/>
          <w:b/>
          <w:bCs/>
          <w:color w:val="365F91"/>
          <w:sz w:val="32"/>
          <w:szCs w:val="28"/>
          <w:lang w:eastAsia="pt-PT"/>
        </w:rPr>
      </w:pPr>
      <w:bookmarkStart w:id="7" w:name="_Toc503524464"/>
      <w:bookmarkStart w:id="8" w:name="_Toc165569689"/>
      <w:r w:rsidRPr="00880A84">
        <w:rPr>
          <w:rFonts w:ascii="Calibri" w:eastAsia="Times New Roman" w:hAnsi="Calibri" w:cs="Calibri"/>
          <w:b/>
          <w:bCs/>
          <w:color w:val="365F91"/>
          <w:sz w:val="32"/>
          <w:szCs w:val="28"/>
          <w:lang w:eastAsia="pt-PT"/>
        </w:rPr>
        <w:lastRenderedPageBreak/>
        <w:t>Missão, Objetivos e Políticas</w:t>
      </w:r>
      <w:bookmarkEnd w:id="7"/>
      <w:bookmarkEnd w:id="8"/>
      <w:r w:rsidRPr="00880A84">
        <w:rPr>
          <w:rFonts w:ascii="Calibri" w:eastAsia="Times New Roman" w:hAnsi="Calibri" w:cs="Calibri"/>
          <w:b/>
          <w:bCs/>
          <w:color w:val="365F91"/>
          <w:sz w:val="32"/>
          <w:szCs w:val="28"/>
          <w:lang w:eastAsia="pt-PT"/>
        </w:rPr>
        <w:t xml:space="preserve"> </w:t>
      </w:r>
    </w:p>
    <w:p w14:paraId="71D98FC2" w14:textId="15E64BEF" w:rsidR="00B700B0" w:rsidRPr="00880A84" w:rsidRDefault="00B700B0" w:rsidP="00AF3C9F">
      <w:pPr>
        <w:keepNext/>
        <w:numPr>
          <w:ilvl w:val="0"/>
          <w:numId w:val="30"/>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Indicação da </w:t>
      </w:r>
      <w:r w:rsidR="003639B7">
        <w:rPr>
          <w:rFonts w:ascii="Calibri" w:eastAsia="Times New Roman" w:hAnsi="Calibri" w:cs="Calibri"/>
          <w:i/>
          <w:szCs w:val="20"/>
          <w:lang w:eastAsia="pt-PT"/>
        </w:rPr>
        <w:t>M</w:t>
      </w:r>
      <w:r w:rsidRPr="00880A84">
        <w:rPr>
          <w:rFonts w:ascii="Calibri" w:eastAsia="Times New Roman" w:hAnsi="Calibri" w:cs="Calibri"/>
          <w:i/>
          <w:szCs w:val="20"/>
          <w:lang w:eastAsia="pt-PT"/>
        </w:rPr>
        <w:t xml:space="preserve">issão e da forma como é prosseguida, assim como da </w:t>
      </w:r>
      <w:r w:rsidR="003639B7">
        <w:rPr>
          <w:rFonts w:ascii="Calibri" w:eastAsia="Times New Roman" w:hAnsi="Calibri" w:cs="Calibri"/>
          <w:i/>
          <w:szCs w:val="20"/>
          <w:lang w:eastAsia="pt-PT"/>
        </w:rPr>
        <w:t>V</w:t>
      </w:r>
      <w:r w:rsidRPr="00880A84">
        <w:rPr>
          <w:rFonts w:ascii="Calibri" w:eastAsia="Times New Roman" w:hAnsi="Calibri" w:cs="Calibri"/>
          <w:i/>
          <w:szCs w:val="20"/>
          <w:lang w:eastAsia="pt-PT"/>
        </w:rPr>
        <w:t xml:space="preserve">isão e dos </w:t>
      </w:r>
      <w:r w:rsidR="003639B7">
        <w:rPr>
          <w:rFonts w:ascii="Calibri" w:eastAsia="Times New Roman" w:hAnsi="Calibri" w:cs="Calibri"/>
          <w:i/>
          <w:szCs w:val="20"/>
          <w:lang w:eastAsia="pt-PT"/>
        </w:rPr>
        <w:t>V</w:t>
      </w:r>
      <w:r w:rsidRPr="00880A84">
        <w:rPr>
          <w:rFonts w:ascii="Calibri" w:eastAsia="Times New Roman" w:hAnsi="Calibri" w:cs="Calibri"/>
          <w:i/>
          <w:szCs w:val="20"/>
          <w:lang w:eastAsia="pt-PT"/>
        </w:rPr>
        <w:t>alores que orientam a empresa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43.º do RJSPE).</w:t>
      </w:r>
    </w:p>
    <w:p w14:paraId="426D0B13" w14:textId="3EFBCC38" w:rsidR="00B700B0" w:rsidRPr="00880A84" w:rsidRDefault="00B700B0" w:rsidP="00AF3C9F">
      <w:pPr>
        <w:keepNext/>
        <w:numPr>
          <w:ilvl w:val="0"/>
          <w:numId w:val="30"/>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Indicação de políticas e linhas de ação desencadeadas no âmbito da </w:t>
      </w:r>
      <w:r w:rsidR="003639B7">
        <w:rPr>
          <w:rFonts w:ascii="Calibri" w:eastAsia="Times New Roman" w:hAnsi="Calibri" w:cs="Calibri"/>
          <w:i/>
          <w:szCs w:val="20"/>
          <w:lang w:eastAsia="pt-PT"/>
        </w:rPr>
        <w:t>E</w:t>
      </w:r>
      <w:r w:rsidRPr="00880A84">
        <w:rPr>
          <w:rFonts w:ascii="Calibri" w:eastAsia="Times New Roman" w:hAnsi="Calibri" w:cs="Calibri"/>
          <w:i/>
          <w:szCs w:val="20"/>
          <w:lang w:eastAsia="pt-PT"/>
        </w:rPr>
        <w:t>stratégia definida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38.º do RJSPE), designadamente: </w:t>
      </w:r>
    </w:p>
    <w:p w14:paraId="6C4EACA5" w14:textId="5CD64341" w:rsidR="00B700B0" w:rsidRPr="00880A84" w:rsidRDefault="00B700B0" w:rsidP="00AF3C9F">
      <w:pPr>
        <w:numPr>
          <w:ilvl w:val="0"/>
          <w:numId w:val="6"/>
        </w:numPr>
        <w:spacing w:after="120" w:line="240" w:lineRule="auto"/>
        <w:ind w:left="709" w:hanging="283"/>
        <w:rPr>
          <w:rFonts w:ascii="Calibri" w:eastAsia="Times New Roman" w:hAnsi="Calibri" w:cs="Calibri"/>
          <w:i/>
          <w:szCs w:val="20"/>
          <w:lang w:eastAsia="pt-PT"/>
        </w:rPr>
      </w:pPr>
      <w:r w:rsidRPr="00880A84">
        <w:rPr>
          <w:rFonts w:ascii="Calibri" w:eastAsia="Times New Roman" w:hAnsi="Calibri" w:cs="Calibri"/>
          <w:i/>
          <w:szCs w:val="20"/>
          <w:lang w:eastAsia="pt-PT"/>
        </w:rPr>
        <w:t>Objetivos e resultados definidos pelos acionistas relativos ao desenvolvimento da atividade empresarial a alcançar em cada ano e triénio</w:t>
      </w:r>
      <w:r w:rsidR="009A75A0" w:rsidRPr="00880A84">
        <w:rPr>
          <w:rStyle w:val="Refdenotaderodap"/>
          <w:rFonts w:ascii="Calibri" w:eastAsia="Times New Roman" w:hAnsi="Calibri" w:cs="Calibri"/>
          <w:szCs w:val="20"/>
          <w:lang w:eastAsia="pt-PT"/>
        </w:rPr>
        <w:footnoteReference w:id="3"/>
      </w:r>
      <w:r w:rsidR="009A75A0" w:rsidRPr="00880A84">
        <w:rPr>
          <w:rFonts w:ascii="Calibri" w:eastAsia="Times New Roman" w:hAnsi="Calibri" w:cs="Calibri"/>
          <w:i/>
          <w:szCs w:val="20"/>
          <w:lang w:eastAsia="pt-PT"/>
        </w:rPr>
        <w:t xml:space="preserve"> (com vista a garantir a eficiência económica, financeira, social e ambiental e a salvaguardar normas de qualidade)</w:t>
      </w:r>
      <w:r w:rsidRPr="00880A84">
        <w:rPr>
          <w:rFonts w:ascii="Calibri" w:eastAsia="Times New Roman" w:hAnsi="Calibri" w:cs="Calibri"/>
          <w:i/>
          <w:szCs w:val="20"/>
          <w:lang w:eastAsia="pt-PT"/>
        </w:rPr>
        <w:t>;</w:t>
      </w:r>
    </w:p>
    <w:p w14:paraId="2142207E" w14:textId="77777777" w:rsidR="00B700B0" w:rsidRPr="00880A84" w:rsidRDefault="00B700B0" w:rsidP="00AF3C9F">
      <w:pPr>
        <w:numPr>
          <w:ilvl w:val="0"/>
          <w:numId w:val="6"/>
        </w:numPr>
        <w:spacing w:after="120" w:line="240" w:lineRule="auto"/>
        <w:ind w:left="709" w:hanging="283"/>
        <w:rPr>
          <w:rFonts w:ascii="Calibri" w:eastAsia="Times New Roman" w:hAnsi="Calibri" w:cs="Calibri"/>
          <w:i/>
          <w:szCs w:val="20"/>
          <w:lang w:eastAsia="pt-PT"/>
        </w:rPr>
      </w:pPr>
      <w:r w:rsidRPr="00880A84">
        <w:rPr>
          <w:rFonts w:ascii="Calibri" w:eastAsia="Times New Roman" w:hAnsi="Calibri" w:cs="Calibri"/>
          <w:i/>
          <w:szCs w:val="20"/>
          <w:lang w:eastAsia="pt-PT"/>
        </w:rPr>
        <w:t>Grau de cumprimento dos mesmos, assim como a justificação dos desvios verificados e das medidas de correção aplicadas ou a aplicar.</w:t>
      </w:r>
    </w:p>
    <w:p w14:paraId="00E540A4" w14:textId="77777777" w:rsidR="00B700B0" w:rsidRPr="00880A84" w:rsidRDefault="00B700B0" w:rsidP="00AF3C9F">
      <w:pPr>
        <w:keepNext/>
        <w:numPr>
          <w:ilvl w:val="0"/>
          <w:numId w:val="30"/>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Indicação dos fatores críticos de sucesso de que dependem os resultados da empresa.</w:t>
      </w:r>
    </w:p>
    <w:p w14:paraId="75ED9643" w14:textId="15A55794" w:rsidR="00B700B0" w:rsidRPr="00880A84" w:rsidRDefault="003639B7" w:rsidP="00AF3C9F">
      <w:pPr>
        <w:keepNext/>
        <w:numPr>
          <w:ilvl w:val="0"/>
          <w:numId w:val="30"/>
        </w:numPr>
        <w:spacing w:after="120" w:line="240" w:lineRule="auto"/>
        <w:ind w:left="426" w:hanging="284"/>
        <w:rPr>
          <w:rFonts w:ascii="Calibri" w:eastAsia="Times New Roman" w:hAnsi="Calibri" w:cs="Calibri"/>
          <w:i/>
          <w:szCs w:val="20"/>
          <w:lang w:eastAsia="pt-PT"/>
        </w:rPr>
      </w:pPr>
      <w:r>
        <w:rPr>
          <w:rFonts w:ascii="Calibri" w:eastAsia="Times New Roman" w:hAnsi="Calibri" w:cs="Calibri"/>
          <w:i/>
          <w:szCs w:val="20"/>
          <w:lang w:eastAsia="pt-PT"/>
        </w:rPr>
        <w:t>Evidência</w:t>
      </w:r>
      <w:r w:rsidRPr="00880A84">
        <w:rPr>
          <w:rFonts w:ascii="Calibri" w:eastAsia="Times New Roman" w:hAnsi="Calibri" w:cs="Calibri"/>
          <w:i/>
          <w:szCs w:val="20"/>
          <w:lang w:eastAsia="pt-PT"/>
        </w:rPr>
        <w:t xml:space="preserve"> </w:t>
      </w:r>
      <w:r w:rsidR="00B700B0" w:rsidRPr="00880A84">
        <w:rPr>
          <w:rFonts w:ascii="Calibri" w:eastAsia="Times New Roman" w:hAnsi="Calibri" w:cs="Calibri"/>
          <w:i/>
          <w:szCs w:val="20"/>
          <w:lang w:eastAsia="pt-PT"/>
        </w:rPr>
        <w:t>da atuação em conformidade com as orientações definidas pelos ministérios setoriais, designadamente as relativas à política setorial a prosseguir, às orientações específicas a cada empresa, aos objetivos a alcançar no exercício da atividade operacional e ao nível de serviço público a prestar pela empresa (</w:t>
      </w:r>
      <w:r w:rsidR="00AE2EC7" w:rsidRPr="00880A84">
        <w:rPr>
          <w:rFonts w:ascii="Calibri" w:eastAsia="Times New Roman" w:hAnsi="Calibri" w:cs="Calibri"/>
          <w:i/>
          <w:szCs w:val="20"/>
          <w:lang w:eastAsia="pt-PT"/>
        </w:rPr>
        <w:t>vd.</w:t>
      </w:r>
      <w:r w:rsidR="00B700B0" w:rsidRPr="00880A84">
        <w:rPr>
          <w:rFonts w:ascii="Calibri" w:eastAsia="Times New Roman" w:hAnsi="Calibri" w:cs="Calibri"/>
          <w:i/>
          <w:szCs w:val="20"/>
          <w:lang w:eastAsia="pt-PT"/>
        </w:rPr>
        <w:t xml:space="preserve"> n.º 4 do artigo 39.º do RJSPE).</w:t>
      </w:r>
    </w:p>
    <w:p w14:paraId="36AA7B82" w14:textId="77777777" w:rsidR="00B700B0" w:rsidRPr="00880A84" w:rsidRDefault="00B700B0" w:rsidP="00AF3C9F">
      <w:pPr>
        <w:keepNext/>
        <w:keepLines/>
        <w:numPr>
          <w:ilvl w:val="0"/>
          <w:numId w:val="11"/>
        </w:numPr>
        <w:spacing w:before="360" w:after="240" w:line="240" w:lineRule="auto"/>
        <w:ind w:left="567" w:hanging="210"/>
        <w:jc w:val="left"/>
        <w:outlineLvl w:val="0"/>
        <w:rPr>
          <w:rFonts w:ascii="Calibri" w:eastAsia="Times New Roman" w:hAnsi="Calibri" w:cs="Calibri"/>
          <w:b/>
          <w:bCs/>
          <w:color w:val="365F91"/>
          <w:sz w:val="32"/>
          <w:szCs w:val="28"/>
          <w:lang w:eastAsia="pt-PT"/>
        </w:rPr>
      </w:pPr>
      <w:bookmarkStart w:id="9" w:name="_Toc503524465"/>
      <w:bookmarkStart w:id="10" w:name="_Toc165569690"/>
      <w:r w:rsidRPr="00880A84">
        <w:rPr>
          <w:rFonts w:ascii="Calibri" w:eastAsia="Times New Roman" w:hAnsi="Calibri" w:cs="Calibri"/>
          <w:b/>
          <w:bCs/>
          <w:color w:val="365F91"/>
          <w:sz w:val="32"/>
          <w:szCs w:val="28"/>
          <w:lang w:eastAsia="pt-PT"/>
        </w:rPr>
        <w:t>Estrutura de Capital</w:t>
      </w:r>
      <w:bookmarkEnd w:id="9"/>
      <w:bookmarkEnd w:id="10"/>
    </w:p>
    <w:p w14:paraId="4550F049" w14:textId="1CAFEE26" w:rsidR="00B700B0" w:rsidRPr="00880A84" w:rsidRDefault="00B700B0" w:rsidP="00AF3C9F">
      <w:pPr>
        <w:keepNext/>
        <w:numPr>
          <w:ilvl w:val="0"/>
          <w:numId w:val="31"/>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Divulgação da estrutura de capital (consoante aplicável: </w:t>
      </w:r>
      <w:r w:rsidR="003639B7">
        <w:rPr>
          <w:rFonts w:ascii="Calibri" w:eastAsia="Times New Roman" w:hAnsi="Calibri" w:cs="Calibri"/>
          <w:i/>
          <w:szCs w:val="20"/>
          <w:lang w:eastAsia="pt-PT"/>
        </w:rPr>
        <w:t>C</w:t>
      </w:r>
      <w:r w:rsidRPr="00880A84">
        <w:rPr>
          <w:rFonts w:ascii="Calibri" w:eastAsia="Times New Roman" w:hAnsi="Calibri" w:cs="Calibri"/>
          <w:i/>
          <w:szCs w:val="20"/>
          <w:lang w:eastAsia="pt-PT"/>
        </w:rPr>
        <w:t xml:space="preserve">apital estatutário ou </w:t>
      </w:r>
      <w:r w:rsidR="003639B7">
        <w:rPr>
          <w:rFonts w:ascii="Calibri" w:eastAsia="Times New Roman" w:hAnsi="Calibri" w:cs="Calibri"/>
          <w:i/>
          <w:szCs w:val="20"/>
          <w:lang w:eastAsia="pt-PT"/>
        </w:rPr>
        <w:t>C</w:t>
      </w:r>
      <w:r w:rsidRPr="00880A84">
        <w:rPr>
          <w:rFonts w:ascii="Calibri" w:eastAsia="Times New Roman" w:hAnsi="Calibri" w:cs="Calibri"/>
          <w:i/>
          <w:szCs w:val="20"/>
          <w:lang w:eastAsia="pt-PT"/>
        </w:rPr>
        <w:t>apital social, número de ações, distribuição do capital pelos acionistas, etc.), incluindo indicação das diferentes categorias de ações, direitos e deveres inerentes às mesmas e percentagem de capital que cada categoria representa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 a) do n.º 1 do artigo 44.º do RJSPE).</w:t>
      </w:r>
    </w:p>
    <w:p w14:paraId="4D1EF3FD" w14:textId="77777777" w:rsidR="00B700B0" w:rsidRPr="00880A84" w:rsidRDefault="00B700B0" w:rsidP="00AF3C9F">
      <w:pPr>
        <w:keepNext/>
        <w:numPr>
          <w:ilvl w:val="0"/>
          <w:numId w:val="31"/>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de eventuais limitações à titularidade e/ou transmissibilidade das ações.</w:t>
      </w:r>
    </w:p>
    <w:p w14:paraId="37831816" w14:textId="77777777" w:rsidR="00B700B0" w:rsidRPr="00880A84" w:rsidRDefault="00B700B0" w:rsidP="00AF3C9F">
      <w:pPr>
        <w:keepNext/>
        <w:numPr>
          <w:ilvl w:val="0"/>
          <w:numId w:val="31"/>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Informação sobre a existência de acordos parassociais que sejam do conhecimento da empresa e possam conduzir a eventuais restrições.</w:t>
      </w:r>
    </w:p>
    <w:p w14:paraId="3B3FE267" w14:textId="77777777" w:rsidR="00B700B0" w:rsidRPr="00880A84" w:rsidRDefault="00B700B0" w:rsidP="00AF3C9F">
      <w:pPr>
        <w:keepNext/>
        <w:keepLines/>
        <w:numPr>
          <w:ilvl w:val="0"/>
          <w:numId w:val="11"/>
        </w:numPr>
        <w:spacing w:before="360" w:after="240" w:line="240" w:lineRule="auto"/>
        <w:ind w:left="567" w:hanging="210"/>
        <w:jc w:val="left"/>
        <w:outlineLvl w:val="0"/>
        <w:rPr>
          <w:rFonts w:ascii="Calibri" w:eastAsia="Times New Roman" w:hAnsi="Calibri" w:cs="Calibri"/>
          <w:b/>
          <w:bCs/>
          <w:color w:val="365F91"/>
          <w:sz w:val="32"/>
          <w:szCs w:val="28"/>
          <w:lang w:eastAsia="pt-PT"/>
        </w:rPr>
      </w:pPr>
      <w:bookmarkStart w:id="11" w:name="_Toc503524466"/>
      <w:bookmarkStart w:id="12" w:name="_Toc165569691"/>
      <w:r w:rsidRPr="00880A84">
        <w:rPr>
          <w:rFonts w:ascii="Calibri" w:eastAsia="Times New Roman" w:hAnsi="Calibri" w:cs="Calibri"/>
          <w:b/>
          <w:bCs/>
          <w:color w:val="365F91"/>
          <w:sz w:val="32"/>
          <w:szCs w:val="28"/>
          <w:lang w:eastAsia="pt-PT"/>
        </w:rPr>
        <w:t>Participações Sociais e Obrigações detidas</w:t>
      </w:r>
      <w:bookmarkEnd w:id="11"/>
      <w:bookmarkEnd w:id="12"/>
    </w:p>
    <w:p w14:paraId="1CDD5E2A" w14:textId="244FD896" w:rsidR="00B700B0" w:rsidRPr="00880A84" w:rsidRDefault="00B700B0" w:rsidP="00AF3C9F">
      <w:pPr>
        <w:keepNext/>
        <w:numPr>
          <w:ilvl w:val="0"/>
          <w:numId w:val="32"/>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Identificação das participações </w:t>
      </w:r>
      <w:r w:rsidR="00621AF3" w:rsidRPr="00880A84">
        <w:rPr>
          <w:rFonts w:ascii="Calibri" w:eastAsia="Times New Roman" w:hAnsi="Calibri" w:cs="Calibri"/>
          <w:i/>
          <w:szCs w:val="20"/>
          <w:lang w:eastAsia="pt-PT"/>
        </w:rPr>
        <w:t xml:space="preserve">sociais </w:t>
      </w:r>
      <w:r w:rsidR="00655260" w:rsidRPr="00880A84">
        <w:rPr>
          <w:rFonts w:ascii="Calibri" w:eastAsia="Times New Roman" w:hAnsi="Calibri" w:cs="Calibri"/>
          <w:i/>
          <w:szCs w:val="20"/>
          <w:lang w:eastAsia="pt-PT"/>
        </w:rPr>
        <w:t>que a empresa detém</w:t>
      </w:r>
      <w:r w:rsidRPr="00880A84">
        <w:rPr>
          <w:rFonts w:ascii="Calibri" w:eastAsia="Times New Roman" w:hAnsi="Calibri" w:cs="Calibri"/>
          <w:i/>
          <w:szCs w:val="20"/>
          <w:lang w:eastAsia="pt-PT"/>
        </w:rPr>
        <w:t xml:space="preserve">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 b) do n.º 1 do artigo 44.º do RJSPE).</w:t>
      </w:r>
    </w:p>
    <w:p w14:paraId="73723571" w14:textId="0DF756E1" w:rsidR="00B700B0" w:rsidRPr="00880A84" w:rsidRDefault="00B700B0" w:rsidP="00AF3C9F">
      <w:pPr>
        <w:keepNext/>
        <w:numPr>
          <w:ilvl w:val="0"/>
          <w:numId w:val="32"/>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Explicitação da aquisição e alienação de participações sociais, bem como da participação em quaisquer empresas de natureza associativa ou fundacional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 c) do n.º 1 do artigo 44.º do RJSPE).</w:t>
      </w:r>
    </w:p>
    <w:p w14:paraId="7F791520" w14:textId="63ED56E4" w:rsidR="00B700B0" w:rsidRDefault="00B700B0" w:rsidP="00AF3C9F">
      <w:pPr>
        <w:keepNext/>
        <w:numPr>
          <w:ilvl w:val="0"/>
          <w:numId w:val="32"/>
        </w:numPr>
        <w:spacing w:after="120" w:line="240" w:lineRule="auto"/>
        <w:ind w:left="426" w:hanging="284"/>
        <w:rPr>
          <w:rFonts w:ascii="Calibri" w:eastAsia="Times New Roman" w:hAnsi="Calibri" w:cs="Calibri"/>
          <w:i/>
          <w:szCs w:val="20"/>
          <w:lang w:eastAsia="pt-PT"/>
        </w:rPr>
      </w:pPr>
      <w:r w:rsidRPr="00880A84">
        <w:rPr>
          <w:rFonts w:ascii="Calibri" w:eastAsia="Times New Roman" w:hAnsi="Calibri" w:cs="Calibri"/>
          <w:i/>
          <w:szCs w:val="20"/>
          <w:lang w:eastAsia="pt-PT"/>
        </w:rPr>
        <w:t>Indicação do número de ações e obrigações detidas por membros dos órgãos de administração e de fiscalização</w:t>
      </w:r>
      <w:r w:rsidR="00655260" w:rsidRPr="00880A84">
        <w:rPr>
          <w:rFonts w:ascii="Calibri" w:eastAsia="Times New Roman" w:hAnsi="Calibri" w:cs="Calibri"/>
          <w:i/>
          <w:szCs w:val="20"/>
          <w:lang w:eastAsia="pt-PT"/>
        </w:rPr>
        <w:t>, bem como das pessoas indicadas no n.º 2 do artigo 447.º do CSC</w:t>
      </w:r>
      <w:r w:rsidRPr="00880A84">
        <w:rPr>
          <w:rFonts w:ascii="Calibri" w:eastAsia="Times New Roman" w:hAnsi="Calibri" w:cs="Calibri"/>
          <w:i/>
          <w:szCs w:val="20"/>
          <w:lang w:eastAsia="pt-PT"/>
        </w:rPr>
        <w:t>, nos termos do n.º 5 do artigo 447.º do CSC.</w:t>
      </w:r>
    </w:p>
    <w:p w14:paraId="232B466B" w14:textId="178E30B6" w:rsidR="003639B7" w:rsidRPr="00880A84" w:rsidRDefault="003639B7" w:rsidP="00AF3C9F">
      <w:pPr>
        <w:keepNext/>
        <w:numPr>
          <w:ilvl w:val="0"/>
          <w:numId w:val="32"/>
        </w:numPr>
        <w:spacing w:after="120" w:line="240" w:lineRule="auto"/>
        <w:ind w:left="426" w:hanging="284"/>
        <w:rPr>
          <w:rFonts w:ascii="Calibri" w:eastAsia="Times New Roman" w:hAnsi="Calibri" w:cs="Calibri"/>
          <w:i/>
          <w:szCs w:val="20"/>
          <w:lang w:eastAsia="pt-PT"/>
        </w:rPr>
      </w:pPr>
      <w:r>
        <w:rPr>
          <w:rFonts w:ascii="Calibri" w:eastAsia="Times New Roman" w:hAnsi="Calibri" w:cs="Calibri"/>
          <w:i/>
          <w:szCs w:val="20"/>
          <w:lang w:eastAsia="pt-PT"/>
        </w:rPr>
        <w:t>Informação sobre a existência de relações de natureza comercial entre os titulares de participações e a empresa.</w:t>
      </w:r>
    </w:p>
    <w:p w14:paraId="632C6E2D" w14:textId="51AF74A3" w:rsidR="00B700B0" w:rsidRPr="00880A84" w:rsidRDefault="00B700B0" w:rsidP="001179F2">
      <w:pPr>
        <w:spacing w:after="120" w:line="240" w:lineRule="auto"/>
        <w:ind w:left="709"/>
        <w:rPr>
          <w:rFonts w:ascii="Calibri" w:eastAsia="Times New Roman" w:hAnsi="Calibri" w:cs="Calibri"/>
          <w:i/>
          <w:szCs w:val="20"/>
          <w:lang w:eastAsia="pt-PT"/>
        </w:rPr>
      </w:pPr>
    </w:p>
    <w:p w14:paraId="3A8B906F" w14:textId="77777777" w:rsidR="00B700B0" w:rsidRPr="00880A84" w:rsidRDefault="00B700B0" w:rsidP="00AF3C9F">
      <w:pPr>
        <w:keepNext/>
        <w:keepLines/>
        <w:numPr>
          <w:ilvl w:val="0"/>
          <w:numId w:val="11"/>
        </w:numPr>
        <w:spacing w:before="360" w:after="240" w:line="240" w:lineRule="auto"/>
        <w:ind w:left="567" w:hanging="210"/>
        <w:jc w:val="left"/>
        <w:outlineLvl w:val="0"/>
        <w:rPr>
          <w:rFonts w:ascii="Calibri" w:eastAsia="Times New Roman" w:hAnsi="Calibri" w:cs="Calibri"/>
          <w:b/>
          <w:bCs/>
          <w:color w:val="365F91"/>
          <w:sz w:val="32"/>
          <w:szCs w:val="28"/>
          <w:lang w:eastAsia="pt-PT"/>
        </w:rPr>
      </w:pPr>
      <w:bookmarkStart w:id="13" w:name="_Toc503524467"/>
      <w:bookmarkStart w:id="14" w:name="_Toc165569692"/>
      <w:r w:rsidRPr="00880A84">
        <w:rPr>
          <w:rFonts w:ascii="Calibri" w:eastAsia="Times New Roman" w:hAnsi="Calibri" w:cs="Calibri"/>
          <w:b/>
          <w:bCs/>
          <w:color w:val="365F91"/>
          <w:sz w:val="32"/>
          <w:szCs w:val="28"/>
          <w:lang w:eastAsia="pt-PT"/>
        </w:rPr>
        <w:lastRenderedPageBreak/>
        <w:t>Órgãos Sociais e Comissões</w:t>
      </w:r>
      <w:bookmarkEnd w:id="13"/>
      <w:bookmarkEnd w:id="14"/>
    </w:p>
    <w:p w14:paraId="1730D53B"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15" w:name="_Toc503524468"/>
      <w:bookmarkStart w:id="16" w:name="_Toc165569693"/>
      <w:r w:rsidRPr="00880A84">
        <w:rPr>
          <w:rFonts w:ascii="Calibri" w:eastAsia="Times New Roman" w:hAnsi="Calibri" w:cs="Calibri"/>
          <w:b/>
          <w:bCs/>
          <w:color w:val="4F81BD"/>
          <w:sz w:val="28"/>
          <w:szCs w:val="26"/>
          <w:lang w:eastAsia="pt-PT"/>
        </w:rPr>
        <w:t>Modelo de Governo</w:t>
      </w:r>
      <w:bookmarkEnd w:id="15"/>
      <w:bookmarkEnd w:id="16"/>
    </w:p>
    <w:p w14:paraId="47710948" w14:textId="209A396F" w:rsidR="00B700B0" w:rsidRPr="00880A84" w:rsidRDefault="00B700B0" w:rsidP="00E0785F">
      <w:pPr>
        <w:keepNext/>
        <w:spacing w:after="120"/>
        <w:ind w:left="142"/>
        <w:rPr>
          <w:rFonts w:ascii="Calibri" w:eastAsia="Times New Roman" w:hAnsi="Calibri" w:cs="Calibri"/>
          <w:i/>
          <w:szCs w:val="20"/>
          <w:lang w:eastAsia="pt-PT"/>
        </w:rPr>
      </w:pPr>
      <w:r w:rsidRPr="00880A84">
        <w:rPr>
          <w:rFonts w:ascii="Calibri" w:eastAsia="Times New Roman" w:hAnsi="Calibri" w:cs="Calibri"/>
          <w:i/>
          <w:szCs w:val="20"/>
          <w:lang w:eastAsia="pt-PT"/>
        </w:rPr>
        <w:t>A empresa deve apresentar um modelo de governo societário que assegure a efetiva separação entre as funções de administração executiva e as funções de fiscalização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n.º 1 do artigo 30.º do RJSPE).</w:t>
      </w:r>
    </w:p>
    <w:p w14:paraId="567DE89F" w14:textId="77777777" w:rsidR="00B700B0" w:rsidRPr="00880A84" w:rsidRDefault="00B700B0" w:rsidP="00AF3C9F">
      <w:pPr>
        <w:pStyle w:val="PargrafodaLista"/>
        <w:numPr>
          <w:ilvl w:val="0"/>
          <w:numId w:val="22"/>
        </w:numPr>
        <w:ind w:left="567"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do modelo de governo adotado.</w:t>
      </w:r>
    </w:p>
    <w:p w14:paraId="3751F0F5"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17" w:name="_Toc503524469"/>
      <w:bookmarkStart w:id="18" w:name="_Toc165569694"/>
      <w:r w:rsidRPr="00880A84">
        <w:rPr>
          <w:rFonts w:ascii="Calibri" w:eastAsia="Times New Roman" w:hAnsi="Calibri" w:cs="Calibri"/>
          <w:b/>
          <w:bCs/>
          <w:color w:val="4F81BD"/>
          <w:sz w:val="28"/>
          <w:szCs w:val="26"/>
          <w:lang w:eastAsia="pt-PT"/>
        </w:rPr>
        <w:t>Assembleia Geral</w:t>
      </w:r>
      <w:bookmarkEnd w:id="17"/>
      <w:bookmarkEnd w:id="18"/>
    </w:p>
    <w:p w14:paraId="5D95AEA2" w14:textId="77777777" w:rsidR="00B700B0" w:rsidRPr="00880A84" w:rsidRDefault="00B700B0" w:rsidP="00AF3C9F">
      <w:pPr>
        <w:numPr>
          <w:ilvl w:val="1"/>
          <w:numId w:val="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Composição da mesa da assembleia geral, ao longo do ano em referência, com identificação dos cargos e membros da mesa da assembleia geral e respetivo mandato (data de início e fim). Caso tenha ocorrido alteração de mandato durante o ano em reporte, a empresa deverá indicar os mandatos respetivos (o que saiu e o que entrou).</w:t>
      </w:r>
    </w:p>
    <w:tbl>
      <w:tblPr>
        <w:tblStyle w:val="TabelacomGrelha"/>
        <w:tblW w:w="8505" w:type="dxa"/>
        <w:tblInd w:w="562" w:type="dxa"/>
        <w:tblLayout w:type="fixed"/>
        <w:tblLook w:val="04A0" w:firstRow="1" w:lastRow="0" w:firstColumn="1" w:lastColumn="0" w:noHBand="0" w:noVBand="1"/>
      </w:tblPr>
      <w:tblGrid>
        <w:gridCol w:w="1134"/>
        <w:gridCol w:w="993"/>
        <w:gridCol w:w="3260"/>
        <w:gridCol w:w="1559"/>
        <w:gridCol w:w="1559"/>
      </w:tblGrid>
      <w:tr w:rsidR="00B700B0" w:rsidRPr="00A548D2" w14:paraId="2C5C9AB6" w14:textId="77777777" w:rsidTr="009E0B44">
        <w:trPr>
          <w:trHeight w:val="343"/>
        </w:trPr>
        <w:tc>
          <w:tcPr>
            <w:tcW w:w="1134" w:type="dxa"/>
            <w:tcBorders>
              <w:bottom w:val="nil"/>
            </w:tcBorders>
            <w:vAlign w:val="center"/>
          </w:tcPr>
          <w:p w14:paraId="52596F91"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Mandato</w:t>
            </w:r>
          </w:p>
        </w:tc>
        <w:tc>
          <w:tcPr>
            <w:tcW w:w="993" w:type="dxa"/>
            <w:vMerge w:val="restart"/>
            <w:vAlign w:val="center"/>
          </w:tcPr>
          <w:p w14:paraId="4C19EB09"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Cargo</w:t>
            </w:r>
          </w:p>
        </w:tc>
        <w:tc>
          <w:tcPr>
            <w:tcW w:w="3260" w:type="dxa"/>
            <w:vMerge w:val="restart"/>
            <w:vAlign w:val="center"/>
          </w:tcPr>
          <w:p w14:paraId="195A9E8D"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Nome</w:t>
            </w:r>
          </w:p>
        </w:tc>
        <w:tc>
          <w:tcPr>
            <w:tcW w:w="3118" w:type="dxa"/>
            <w:gridSpan w:val="2"/>
            <w:vAlign w:val="center"/>
          </w:tcPr>
          <w:p w14:paraId="44813860"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Designação</w:t>
            </w:r>
          </w:p>
        </w:tc>
      </w:tr>
      <w:tr w:rsidR="00B700B0" w:rsidRPr="00A548D2" w14:paraId="4E0012F9" w14:textId="77777777" w:rsidTr="009E0B44">
        <w:trPr>
          <w:trHeight w:val="300"/>
        </w:trPr>
        <w:tc>
          <w:tcPr>
            <w:tcW w:w="1134" w:type="dxa"/>
            <w:tcBorders>
              <w:top w:val="nil"/>
            </w:tcBorders>
            <w:vAlign w:val="center"/>
          </w:tcPr>
          <w:p w14:paraId="77A7F7CE" w14:textId="77777777" w:rsidR="00B700B0" w:rsidRPr="00A548D2" w:rsidRDefault="00B700B0" w:rsidP="006014DB">
            <w:pPr>
              <w:keepNext/>
              <w:spacing w:before="120"/>
              <w:contextualSpacing/>
              <w:jc w:val="center"/>
              <w:rPr>
                <w:rFonts w:ascii="Calibri" w:eastAsia="Times New Roman" w:hAnsi="Calibri" w:cs="Calibri"/>
                <w:sz w:val="18"/>
                <w:szCs w:val="10"/>
                <w:lang w:eastAsia="pt-PT"/>
              </w:rPr>
            </w:pPr>
            <w:r w:rsidRPr="00A548D2">
              <w:rPr>
                <w:rFonts w:ascii="Calibri" w:eastAsia="Times New Roman" w:hAnsi="Calibri" w:cs="Calibri"/>
                <w:sz w:val="18"/>
                <w:szCs w:val="10"/>
                <w:lang w:eastAsia="pt-PT"/>
              </w:rPr>
              <w:t>(Início-Fim)</w:t>
            </w:r>
          </w:p>
        </w:tc>
        <w:tc>
          <w:tcPr>
            <w:tcW w:w="993" w:type="dxa"/>
            <w:vMerge/>
            <w:vAlign w:val="center"/>
          </w:tcPr>
          <w:p w14:paraId="01DA82D1"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p>
        </w:tc>
        <w:tc>
          <w:tcPr>
            <w:tcW w:w="3260" w:type="dxa"/>
            <w:vMerge/>
            <w:vAlign w:val="center"/>
          </w:tcPr>
          <w:p w14:paraId="36D92B79"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p>
        </w:tc>
        <w:tc>
          <w:tcPr>
            <w:tcW w:w="1559" w:type="dxa"/>
            <w:vAlign w:val="center"/>
          </w:tcPr>
          <w:p w14:paraId="4465867E"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 xml:space="preserve">Forma </w:t>
            </w:r>
            <w:r w:rsidRPr="00A548D2">
              <w:rPr>
                <w:rFonts w:ascii="Calibri" w:eastAsia="Times New Roman" w:hAnsi="Calibri" w:cs="Calibri"/>
                <w:b/>
                <w:sz w:val="18"/>
                <w:szCs w:val="10"/>
                <w:vertAlign w:val="superscript"/>
                <w:lang w:eastAsia="pt-PT"/>
              </w:rPr>
              <w:t>(1)</w:t>
            </w:r>
          </w:p>
        </w:tc>
        <w:tc>
          <w:tcPr>
            <w:tcW w:w="1559" w:type="dxa"/>
            <w:vAlign w:val="center"/>
          </w:tcPr>
          <w:p w14:paraId="05E56FD6"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Data</w:t>
            </w:r>
          </w:p>
        </w:tc>
      </w:tr>
      <w:tr w:rsidR="00B700B0" w:rsidRPr="00A548D2" w14:paraId="6E3AAB2D" w14:textId="77777777" w:rsidTr="009E0B44">
        <w:tc>
          <w:tcPr>
            <w:tcW w:w="1134" w:type="dxa"/>
            <w:vAlign w:val="bottom"/>
          </w:tcPr>
          <w:p w14:paraId="73E4B711"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993" w:type="dxa"/>
            <w:vAlign w:val="bottom"/>
          </w:tcPr>
          <w:p w14:paraId="284FF47F"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3260" w:type="dxa"/>
            <w:vAlign w:val="bottom"/>
          </w:tcPr>
          <w:p w14:paraId="1E638694"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1559" w:type="dxa"/>
            <w:vAlign w:val="bottom"/>
          </w:tcPr>
          <w:p w14:paraId="6B2E9875"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1559" w:type="dxa"/>
            <w:vAlign w:val="bottom"/>
          </w:tcPr>
          <w:p w14:paraId="759B9F49"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r>
      <w:tr w:rsidR="00B700B0" w:rsidRPr="00A548D2" w14:paraId="6C7B6DFA" w14:textId="77777777" w:rsidTr="009E0B44">
        <w:tc>
          <w:tcPr>
            <w:tcW w:w="1134" w:type="dxa"/>
            <w:vAlign w:val="bottom"/>
          </w:tcPr>
          <w:p w14:paraId="5BC5E0B2"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993" w:type="dxa"/>
            <w:vAlign w:val="bottom"/>
          </w:tcPr>
          <w:p w14:paraId="5149F689"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3260" w:type="dxa"/>
            <w:vAlign w:val="bottom"/>
          </w:tcPr>
          <w:p w14:paraId="1D83D8DD"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1559" w:type="dxa"/>
            <w:vAlign w:val="bottom"/>
          </w:tcPr>
          <w:p w14:paraId="662349C2"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c>
          <w:tcPr>
            <w:tcW w:w="1559" w:type="dxa"/>
            <w:vAlign w:val="bottom"/>
          </w:tcPr>
          <w:p w14:paraId="72D18F82" w14:textId="77777777" w:rsidR="00B700B0" w:rsidRPr="00A548D2" w:rsidRDefault="00B700B0" w:rsidP="006014DB">
            <w:pPr>
              <w:keepNext/>
              <w:spacing w:after="120"/>
              <w:ind w:right="-2"/>
              <w:jc w:val="center"/>
              <w:rPr>
                <w:rFonts w:ascii="Calibri" w:eastAsia="Times New Roman" w:hAnsi="Calibri" w:cs="Calibri"/>
                <w:sz w:val="18"/>
                <w:szCs w:val="12"/>
                <w:lang w:eastAsia="pt-PT"/>
              </w:rPr>
            </w:pPr>
          </w:p>
        </w:tc>
      </w:tr>
      <w:tr w:rsidR="00B700B0" w:rsidRPr="00A548D2" w14:paraId="014ACA7E" w14:textId="77777777" w:rsidTr="009E0B44">
        <w:tc>
          <w:tcPr>
            <w:tcW w:w="1134" w:type="dxa"/>
            <w:tcBorders>
              <w:bottom w:val="single" w:sz="4" w:space="0" w:color="auto"/>
            </w:tcBorders>
            <w:vAlign w:val="bottom"/>
          </w:tcPr>
          <w:p w14:paraId="5637047C" w14:textId="77777777" w:rsidR="00B700B0" w:rsidRPr="00A548D2" w:rsidRDefault="00B700B0" w:rsidP="006014DB">
            <w:pPr>
              <w:keepNext/>
              <w:spacing w:after="120"/>
              <w:jc w:val="center"/>
              <w:rPr>
                <w:rFonts w:ascii="Calibri" w:eastAsia="Times New Roman" w:hAnsi="Calibri" w:cs="Calibri"/>
                <w:sz w:val="18"/>
                <w:szCs w:val="12"/>
                <w:lang w:eastAsia="pt-PT"/>
              </w:rPr>
            </w:pPr>
          </w:p>
        </w:tc>
        <w:tc>
          <w:tcPr>
            <w:tcW w:w="993" w:type="dxa"/>
            <w:tcBorders>
              <w:bottom w:val="single" w:sz="4" w:space="0" w:color="auto"/>
            </w:tcBorders>
            <w:vAlign w:val="bottom"/>
          </w:tcPr>
          <w:p w14:paraId="17B3DBD8" w14:textId="77777777" w:rsidR="00B700B0" w:rsidRPr="00A548D2" w:rsidRDefault="00B700B0" w:rsidP="006014DB">
            <w:pPr>
              <w:keepNext/>
              <w:spacing w:after="120"/>
              <w:jc w:val="center"/>
              <w:rPr>
                <w:rFonts w:ascii="Calibri" w:eastAsia="Times New Roman" w:hAnsi="Calibri" w:cs="Calibri"/>
                <w:sz w:val="18"/>
                <w:szCs w:val="12"/>
                <w:lang w:eastAsia="pt-PT"/>
              </w:rPr>
            </w:pPr>
          </w:p>
        </w:tc>
        <w:tc>
          <w:tcPr>
            <w:tcW w:w="3260" w:type="dxa"/>
            <w:tcBorders>
              <w:bottom w:val="single" w:sz="4" w:space="0" w:color="auto"/>
            </w:tcBorders>
            <w:vAlign w:val="bottom"/>
          </w:tcPr>
          <w:p w14:paraId="6A05BC4B" w14:textId="77777777" w:rsidR="00B700B0" w:rsidRPr="00A548D2" w:rsidRDefault="00B700B0" w:rsidP="006014DB">
            <w:pPr>
              <w:keepNext/>
              <w:spacing w:after="120"/>
              <w:jc w:val="center"/>
              <w:rPr>
                <w:rFonts w:ascii="Calibri" w:eastAsia="Times New Roman" w:hAnsi="Calibri" w:cs="Calibri"/>
                <w:sz w:val="18"/>
                <w:szCs w:val="12"/>
                <w:lang w:eastAsia="pt-PT"/>
              </w:rPr>
            </w:pPr>
          </w:p>
        </w:tc>
        <w:tc>
          <w:tcPr>
            <w:tcW w:w="1559" w:type="dxa"/>
            <w:tcBorders>
              <w:bottom w:val="single" w:sz="4" w:space="0" w:color="auto"/>
            </w:tcBorders>
            <w:vAlign w:val="bottom"/>
          </w:tcPr>
          <w:p w14:paraId="79156661" w14:textId="77777777" w:rsidR="00B700B0" w:rsidRPr="00A548D2" w:rsidRDefault="00B700B0" w:rsidP="006014DB">
            <w:pPr>
              <w:keepNext/>
              <w:spacing w:after="120"/>
              <w:jc w:val="center"/>
              <w:rPr>
                <w:rFonts w:ascii="Calibri" w:eastAsia="Times New Roman" w:hAnsi="Calibri" w:cs="Calibri"/>
                <w:sz w:val="18"/>
                <w:szCs w:val="12"/>
                <w:lang w:eastAsia="pt-PT"/>
              </w:rPr>
            </w:pPr>
          </w:p>
        </w:tc>
        <w:tc>
          <w:tcPr>
            <w:tcW w:w="1559" w:type="dxa"/>
            <w:tcBorders>
              <w:bottom w:val="single" w:sz="4" w:space="0" w:color="auto"/>
            </w:tcBorders>
            <w:vAlign w:val="bottom"/>
          </w:tcPr>
          <w:p w14:paraId="45058EF9" w14:textId="77777777" w:rsidR="00B700B0" w:rsidRPr="00A548D2" w:rsidRDefault="00B700B0" w:rsidP="006014DB">
            <w:pPr>
              <w:keepNext/>
              <w:spacing w:after="120"/>
              <w:jc w:val="center"/>
              <w:rPr>
                <w:rFonts w:ascii="Calibri" w:eastAsia="Times New Roman" w:hAnsi="Calibri" w:cs="Calibri"/>
                <w:sz w:val="18"/>
                <w:szCs w:val="12"/>
                <w:lang w:eastAsia="pt-PT"/>
              </w:rPr>
            </w:pPr>
          </w:p>
        </w:tc>
      </w:tr>
    </w:tbl>
    <w:p w14:paraId="322E6853" w14:textId="77777777" w:rsidR="00B700B0" w:rsidRPr="00A548D2" w:rsidRDefault="00B700B0" w:rsidP="009E0B44">
      <w:pPr>
        <w:spacing w:before="120" w:after="0" w:line="360" w:lineRule="auto"/>
        <w:ind w:left="567"/>
        <w:jc w:val="left"/>
        <w:rPr>
          <w:rFonts w:ascii="Calibri" w:eastAsia="Times New Roman" w:hAnsi="Calibri" w:cs="Calibri"/>
          <w:sz w:val="18"/>
          <w:szCs w:val="14"/>
          <w:lang w:eastAsia="pt-PT"/>
        </w:rPr>
      </w:pPr>
      <w:r w:rsidRPr="00A548D2">
        <w:rPr>
          <w:rFonts w:ascii="Calibri" w:eastAsia="Times New Roman" w:hAnsi="Calibri" w:cs="Calibri"/>
          <w:sz w:val="18"/>
          <w:szCs w:val="14"/>
          <w:lang w:eastAsia="pt-PT"/>
        </w:rPr>
        <w:t>Legenda: (1) Resolução (R) / Assembleia Geral (AG) / Deliberação Unânime p Escrito (DUE) / Despacho (D)</w:t>
      </w:r>
    </w:p>
    <w:p w14:paraId="396506DE" w14:textId="77777777" w:rsidR="00B700B0" w:rsidRPr="00880A84" w:rsidRDefault="00B700B0" w:rsidP="00B700B0">
      <w:pPr>
        <w:spacing w:after="120" w:line="360" w:lineRule="auto"/>
        <w:ind w:left="1134"/>
        <w:contextualSpacing/>
        <w:jc w:val="left"/>
        <w:rPr>
          <w:rFonts w:ascii="Calibri" w:eastAsia="Times New Roman" w:hAnsi="Calibri" w:cs="Calibri"/>
          <w:sz w:val="16"/>
          <w:szCs w:val="14"/>
          <w:lang w:eastAsia="pt-PT"/>
        </w:rPr>
      </w:pPr>
    </w:p>
    <w:p w14:paraId="73C53226" w14:textId="77777777" w:rsidR="00B700B0" w:rsidRPr="00880A84" w:rsidRDefault="00B700B0" w:rsidP="00AF3C9F">
      <w:pPr>
        <w:numPr>
          <w:ilvl w:val="1"/>
          <w:numId w:val="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das deliberações acionistas que, por imposição estatutária, só podem ser tomadas com maioria qualificada, para além das legalmente previstas, e indicação dessas maiorias.</w:t>
      </w:r>
    </w:p>
    <w:p w14:paraId="6F21C680"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19" w:name="_Toc503524470"/>
      <w:bookmarkStart w:id="20" w:name="_Toc165569695"/>
      <w:r w:rsidRPr="00880A84">
        <w:rPr>
          <w:rFonts w:ascii="Calibri" w:eastAsia="Times New Roman" w:hAnsi="Calibri" w:cs="Calibri"/>
          <w:b/>
          <w:bCs/>
          <w:color w:val="4F81BD"/>
          <w:sz w:val="28"/>
          <w:szCs w:val="26"/>
          <w:lang w:eastAsia="pt-PT"/>
        </w:rPr>
        <w:t>Administração e Supervisão</w:t>
      </w:r>
      <w:bookmarkEnd w:id="19"/>
      <w:bookmarkEnd w:id="20"/>
      <w:r w:rsidRPr="00880A84">
        <w:rPr>
          <w:rFonts w:ascii="Calibri" w:eastAsia="Times New Roman" w:hAnsi="Calibri" w:cs="Calibri"/>
          <w:b/>
          <w:bCs/>
          <w:color w:val="4F81BD"/>
          <w:sz w:val="28"/>
          <w:szCs w:val="26"/>
          <w:lang w:eastAsia="pt-PT"/>
        </w:rPr>
        <w:t xml:space="preserve"> </w:t>
      </w:r>
    </w:p>
    <w:p w14:paraId="7DC90F83"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das regras estatutárias sobre procedimentos aplicáveis à nomeação e substituição dos membros, consoante aplicável, do Conselho de Administração, do Conselho de Administração Executivo e do Conselho Geral e de Supervisão.</w:t>
      </w:r>
    </w:p>
    <w:p w14:paraId="25650DE7"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número estatutário mínimo e máximo de membros e duração estatutária do mandato dos membros, consoante aplicável, do Conselho de Administração, do Conselho de Administração Executivo e do Conselho Geral e de Supervisão.</w:t>
      </w:r>
    </w:p>
    <w:p w14:paraId="30D30D64" w14:textId="77777777" w:rsidR="00B700B0" w:rsidRPr="00E0785F"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Caracterização da composição, consoante aplicável, do Conselho de Administração, do Conselho de Administração Executivo e do Conselho Geral e de Supervisão, com identificação dos membros efetivos, data da primeira designação e data do termo de mandato de cada membro. Caso tenha ocorrido alteração de mandato durante o ano em reporte, a empresa deverá indicar os mandatos respetivos (o que saiu e o que entrou).</w:t>
      </w:r>
    </w:p>
    <w:tbl>
      <w:tblPr>
        <w:tblStyle w:val="TabelacomGrelha"/>
        <w:tblW w:w="8477" w:type="dxa"/>
        <w:tblInd w:w="562" w:type="dxa"/>
        <w:tblLayout w:type="fixed"/>
        <w:tblLook w:val="04A0" w:firstRow="1" w:lastRow="0" w:firstColumn="1" w:lastColumn="0" w:noHBand="0" w:noVBand="1"/>
      </w:tblPr>
      <w:tblGrid>
        <w:gridCol w:w="1134"/>
        <w:gridCol w:w="709"/>
        <w:gridCol w:w="1531"/>
        <w:gridCol w:w="992"/>
        <w:gridCol w:w="1021"/>
        <w:gridCol w:w="1843"/>
        <w:gridCol w:w="1247"/>
      </w:tblGrid>
      <w:tr w:rsidR="00B700B0" w:rsidRPr="00A548D2" w14:paraId="069B0229" w14:textId="77777777" w:rsidTr="009E0B44">
        <w:trPr>
          <w:trHeight w:val="343"/>
        </w:trPr>
        <w:tc>
          <w:tcPr>
            <w:tcW w:w="1134" w:type="dxa"/>
            <w:tcBorders>
              <w:bottom w:val="nil"/>
            </w:tcBorders>
            <w:vAlign w:val="center"/>
          </w:tcPr>
          <w:p w14:paraId="2BB59131"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Mandato</w:t>
            </w:r>
          </w:p>
        </w:tc>
        <w:tc>
          <w:tcPr>
            <w:tcW w:w="709" w:type="dxa"/>
            <w:vMerge w:val="restart"/>
            <w:vAlign w:val="center"/>
          </w:tcPr>
          <w:p w14:paraId="6F8FD2CC"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Cargo</w:t>
            </w:r>
          </w:p>
        </w:tc>
        <w:tc>
          <w:tcPr>
            <w:tcW w:w="1531" w:type="dxa"/>
            <w:vMerge w:val="restart"/>
            <w:vAlign w:val="center"/>
          </w:tcPr>
          <w:p w14:paraId="7B96DFAE"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Nome</w:t>
            </w:r>
          </w:p>
        </w:tc>
        <w:tc>
          <w:tcPr>
            <w:tcW w:w="2013" w:type="dxa"/>
            <w:gridSpan w:val="2"/>
            <w:vAlign w:val="center"/>
          </w:tcPr>
          <w:p w14:paraId="661014EA"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Designação</w:t>
            </w:r>
          </w:p>
        </w:tc>
        <w:tc>
          <w:tcPr>
            <w:tcW w:w="3090" w:type="dxa"/>
            <w:gridSpan w:val="2"/>
            <w:vAlign w:val="center"/>
          </w:tcPr>
          <w:p w14:paraId="11FF34D8"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Remuneração</w:t>
            </w:r>
          </w:p>
        </w:tc>
      </w:tr>
      <w:tr w:rsidR="00B700B0" w:rsidRPr="00A548D2" w14:paraId="2EF5B4AB" w14:textId="77777777" w:rsidTr="009E0B44">
        <w:tc>
          <w:tcPr>
            <w:tcW w:w="1134" w:type="dxa"/>
            <w:tcBorders>
              <w:top w:val="nil"/>
            </w:tcBorders>
            <w:vAlign w:val="center"/>
          </w:tcPr>
          <w:p w14:paraId="03AEA183" w14:textId="77777777" w:rsidR="00B700B0" w:rsidRPr="00A548D2" w:rsidRDefault="00B700B0" w:rsidP="006014DB">
            <w:pPr>
              <w:keepNext/>
              <w:spacing w:before="120"/>
              <w:contextualSpacing/>
              <w:jc w:val="center"/>
              <w:rPr>
                <w:rFonts w:ascii="Calibri" w:eastAsia="Times New Roman" w:hAnsi="Calibri" w:cs="Calibri"/>
                <w:sz w:val="18"/>
                <w:szCs w:val="10"/>
                <w:lang w:eastAsia="pt-PT"/>
              </w:rPr>
            </w:pPr>
            <w:r w:rsidRPr="00A548D2">
              <w:rPr>
                <w:rFonts w:ascii="Calibri" w:eastAsia="Times New Roman" w:hAnsi="Calibri" w:cs="Calibri"/>
                <w:sz w:val="18"/>
                <w:szCs w:val="10"/>
                <w:lang w:eastAsia="pt-PT"/>
              </w:rPr>
              <w:t>(Início-Fim)</w:t>
            </w:r>
          </w:p>
        </w:tc>
        <w:tc>
          <w:tcPr>
            <w:tcW w:w="709" w:type="dxa"/>
            <w:vMerge/>
            <w:vAlign w:val="center"/>
          </w:tcPr>
          <w:p w14:paraId="5D76BE0F"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p>
        </w:tc>
        <w:tc>
          <w:tcPr>
            <w:tcW w:w="1531" w:type="dxa"/>
            <w:vMerge/>
            <w:vAlign w:val="center"/>
          </w:tcPr>
          <w:p w14:paraId="2F662A61"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p>
        </w:tc>
        <w:tc>
          <w:tcPr>
            <w:tcW w:w="992" w:type="dxa"/>
            <w:vAlign w:val="center"/>
          </w:tcPr>
          <w:p w14:paraId="7D749869"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 xml:space="preserve">Forma </w:t>
            </w:r>
            <w:r w:rsidRPr="00A548D2">
              <w:rPr>
                <w:rFonts w:ascii="Calibri" w:eastAsia="Times New Roman" w:hAnsi="Calibri" w:cs="Calibri"/>
                <w:b/>
                <w:sz w:val="18"/>
                <w:szCs w:val="10"/>
                <w:vertAlign w:val="superscript"/>
                <w:lang w:eastAsia="pt-PT"/>
              </w:rPr>
              <w:t>(1)</w:t>
            </w:r>
          </w:p>
        </w:tc>
        <w:tc>
          <w:tcPr>
            <w:tcW w:w="1021" w:type="dxa"/>
            <w:vAlign w:val="center"/>
          </w:tcPr>
          <w:p w14:paraId="7D07F7CA"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Data</w:t>
            </w:r>
          </w:p>
        </w:tc>
        <w:tc>
          <w:tcPr>
            <w:tcW w:w="1843" w:type="dxa"/>
            <w:vAlign w:val="center"/>
          </w:tcPr>
          <w:p w14:paraId="35BA0621" w14:textId="77777777" w:rsidR="00B700B0" w:rsidRPr="00A548D2" w:rsidRDefault="00B700B0" w:rsidP="006014DB">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[Empresa pagadora]</w:t>
            </w:r>
          </w:p>
        </w:tc>
        <w:tc>
          <w:tcPr>
            <w:tcW w:w="1247" w:type="dxa"/>
            <w:vAlign w:val="center"/>
          </w:tcPr>
          <w:p w14:paraId="193C076E" w14:textId="432C53BC" w:rsidR="00B700B0" w:rsidRPr="00A548D2" w:rsidRDefault="00B700B0" w:rsidP="00A548D2">
            <w:pPr>
              <w:keepNext/>
              <w:spacing w:before="120"/>
              <w:contextualSpacing/>
              <w:jc w:val="center"/>
              <w:rPr>
                <w:rFonts w:ascii="Calibri" w:eastAsia="Times New Roman" w:hAnsi="Calibri" w:cs="Calibri"/>
                <w:b/>
                <w:sz w:val="18"/>
                <w:szCs w:val="10"/>
                <w:lang w:eastAsia="pt-PT"/>
              </w:rPr>
            </w:pPr>
            <w:r w:rsidRPr="00A548D2">
              <w:rPr>
                <w:rFonts w:ascii="Calibri" w:eastAsia="Times New Roman" w:hAnsi="Calibri" w:cs="Calibri"/>
                <w:b/>
                <w:sz w:val="18"/>
                <w:szCs w:val="10"/>
                <w:lang w:eastAsia="pt-PT"/>
              </w:rPr>
              <w:t xml:space="preserve"> (O/D) </w:t>
            </w:r>
            <w:r w:rsidRPr="00A548D2">
              <w:rPr>
                <w:rFonts w:ascii="Calibri" w:eastAsia="Times New Roman" w:hAnsi="Calibri" w:cs="Calibri"/>
                <w:b/>
                <w:sz w:val="18"/>
                <w:szCs w:val="10"/>
                <w:vertAlign w:val="superscript"/>
                <w:lang w:eastAsia="pt-PT"/>
              </w:rPr>
              <w:t>(2)</w:t>
            </w:r>
          </w:p>
        </w:tc>
      </w:tr>
      <w:tr w:rsidR="00B700B0" w:rsidRPr="00A548D2" w14:paraId="58E2666E" w14:textId="77777777" w:rsidTr="009E0B44">
        <w:tc>
          <w:tcPr>
            <w:tcW w:w="1134" w:type="dxa"/>
            <w:vAlign w:val="bottom"/>
          </w:tcPr>
          <w:p w14:paraId="2320D652"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709" w:type="dxa"/>
            <w:vAlign w:val="bottom"/>
          </w:tcPr>
          <w:p w14:paraId="3DCAC53B"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531" w:type="dxa"/>
            <w:vAlign w:val="bottom"/>
          </w:tcPr>
          <w:p w14:paraId="26FD402D"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992" w:type="dxa"/>
            <w:vAlign w:val="bottom"/>
          </w:tcPr>
          <w:p w14:paraId="5C93CCB9"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021" w:type="dxa"/>
            <w:vAlign w:val="bottom"/>
          </w:tcPr>
          <w:p w14:paraId="2D21AEE6"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843" w:type="dxa"/>
            <w:vAlign w:val="bottom"/>
          </w:tcPr>
          <w:p w14:paraId="003F714B"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247" w:type="dxa"/>
            <w:vAlign w:val="bottom"/>
          </w:tcPr>
          <w:p w14:paraId="1CEA0584" w14:textId="77777777" w:rsidR="00B700B0" w:rsidRPr="00A548D2" w:rsidRDefault="00B700B0" w:rsidP="001F648A">
            <w:pPr>
              <w:keepNext/>
              <w:spacing w:before="60"/>
              <w:jc w:val="center"/>
              <w:rPr>
                <w:rFonts w:ascii="Calibri" w:eastAsia="Times New Roman" w:hAnsi="Calibri" w:cs="Calibri"/>
                <w:sz w:val="18"/>
                <w:szCs w:val="12"/>
                <w:lang w:eastAsia="pt-PT"/>
              </w:rPr>
            </w:pPr>
          </w:p>
        </w:tc>
      </w:tr>
      <w:tr w:rsidR="00B700B0" w:rsidRPr="00A548D2" w14:paraId="70E58A24" w14:textId="77777777" w:rsidTr="009E0B44">
        <w:tc>
          <w:tcPr>
            <w:tcW w:w="1134" w:type="dxa"/>
            <w:vAlign w:val="bottom"/>
          </w:tcPr>
          <w:p w14:paraId="00806B26"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709" w:type="dxa"/>
            <w:vAlign w:val="bottom"/>
          </w:tcPr>
          <w:p w14:paraId="599B3478"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531" w:type="dxa"/>
            <w:vAlign w:val="bottom"/>
          </w:tcPr>
          <w:p w14:paraId="3238CB1E"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992" w:type="dxa"/>
            <w:vAlign w:val="bottom"/>
          </w:tcPr>
          <w:p w14:paraId="47D515F0"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021" w:type="dxa"/>
            <w:vAlign w:val="bottom"/>
          </w:tcPr>
          <w:p w14:paraId="54B7826F"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843" w:type="dxa"/>
            <w:vAlign w:val="bottom"/>
          </w:tcPr>
          <w:p w14:paraId="1F13CBE5"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247" w:type="dxa"/>
            <w:vAlign w:val="bottom"/>
          </w:tcPr>
          <w:p w14:paraId="5581D56D" w14:textId="77777777" w:rsidR="00B700B0" w:rsidRPr="00A548D2" w:rsidRDefault="00B700B0" w:rsidP="001F648A">
            <w:pPr>
              <w:keepNext/>
              <w:spacing w:before="60"/>
              <w:jc w:val="center"/>
              <w:rPr>
                <w:rFonts w:ascii="Calibri" w:eastAsia="Times New Roman" w:hAnsi="Calibri" w:cs="Calibri"/>
                <w:sz w:val="18"/>
                <w:szCs w:val="12"/>
                <w:lang w:eastAsia="pt-PT"/>
              </w:rPr>
            </w:pPr>
          </w:p>
        </w:tc>
      </w:tr>
      <w:tr w:rsidR="00B700B0" w:rsidRPr="00A548D2" w14:paraId="5EE73427" w14:textId="77777777" w:rsidTr="009E0B44">
        <w:tc>
          <w:tcPr>
            <w:tcW w:w="1134" w:type="dxa"/>
            <w:vAlign w:val="bottom"/>
          </w:tcPr>
          <w:p w14:paraId="30F17539"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709" w:type="dxa"/>
            <w:vAlign w:val="bottom"/>
          </w:tcPr>
          <w:p w14:paraId="3A2AE625"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531" w:type="dxa"/>
            <w:vAlign w:val="bottom"/>
          </w:tcPr>
          <w:p w14:paraId="1ACBFC80"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992" w:type="dxa"/>
            <w:vAlign w:val="bottom"/>
          </w:tcPr>
          <w:p w14:paraId="1EA272EC"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021" w:type="dxa"/>
            <w:vAlign w:val="bottom"/>
          </w:tcPr>
          <w:p w14:paraId="591F98F5"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843" w:type="dxa"/>
            <w:vAlign w:val="bottom"/>
          </w:tcPr>
          <w:p w14:paraId="2C3BC4F3" w14:textId="77777777" w:rsidR="00B700B0" w:rsidRPr="00A548D2" w:rsidRDefault="00B700B0" w:rsidP="001F648A">
            <w:pPr>
              <w:keepNext/>
              <w:spacing w:before="60"/>
              <w:jc w:val="center"/>
              <w:rPr>
                <w:rFonts w:ascii="Calibri" w:eastAsia="Times New Roman" w:hAnsi="Calibri" w:cs="Calibri"/>
                <w:sz w:val="18"/>
                <w:szCs w:val="12"/>
                <w:lang w:eastAsia="pt-PT"/>
              </w:rPr>
            </w:pPr>
          </w:p>
        </w:tc>
        <w:tc>
          <w:tcPr>
            <w:tcW w:w="1247" w:type="dxa"/>
            <w:vAlign w:val="bottom"/>
          </w:tcPr>
          <w:p w14:paraId="0BFF5EDE" w14:textId="77777777" w:rsidR="00B700B0" w:rsidRPr="00A548D2" w:rsidRDefault="00B700B0" w:rsidP="001F648A">
            <w:pPr>
              <w:keepNext/>
              <w:spacing w:before="60"/>
              <w:jc w:val="center"/>
              <w:rPr>
                <w:rFonts w:ascii="Calibri" w:eastAsia="Times New Roman" w:hAnsi="Calibri" w:cs="Calibri"/>
                <w:sz w:val="18"/>
                <w:szCs w:val="12"/>
                <w:lang w:eastAsia="pt-PT"/>
              </w:rPr>
            </w:pPr>
          </w:p>
        </w:tc>
      </w:tr>
    </w:tbl>
    <w:p w14:paraId="66C89D46" w14:textId="77777777" w:rsidR="00B700B0" w:rsidRPr="00A548D2" w:rsidRDefault="00B700B0" w:rsidP="009E0B44">
      <w:pPr>
        <w:keepNext/>
        <w:spacing w:after="120"/>
        <w:ind w:left="567" w:right="-2"/>
        <w:contextualSpacing/>
        <w:rPr>
          <w:rFonts w:ascii="Calibri" w:eastAsia="Times New Roman" w:hAnsi="Calibri" w:cs="Calibri"/>
          <w:sz w:val="24"/>
          <w:szCs w:val="20"/>
          <w:lang w:eastAsia="pt-PT"/>
        </w:rPr>
      </w:pPr>
      <w:r w:rsidRPr="00A548D2">
        <w:rPr>
          <w:rFonts w:ascii="Calibri" w:eastAsia="Times New Roman" w:hAnsi="Calibri" w:cs="Calibri"/>
          <w:sz w:val="18"/>
          <w:szCs w:val="14"/>
          <w:lang w:eastAsia="pt-PT"/>
        </w:rPr>
        <w:t>Número estatutário mínimo e máximo de membros - [número mínimo] / [número máximo]</w:t>
      </w:r>
    </w:p>
    <w:p w14:paraId="39466FDB" w14:textId="77777777" w:rsidR="00B700B0" w:rsidRPr="00A548D2" w:rsidRDefault="00B700B0" w:rsidP="009E0B44">
      <w:pPr>
        <w:keepNext/>
        <w:spacing w:after="0" w:line="360" w:lineRule="auto"/>
        <w:ind w:left="567"/>
        <w:jc w:val="left"/>
        <w:rPr>
          <w:rFonts w:ascii="Calibri" w:eastAsia="Times New Roman" w:hAnsi="Calibri" w:cs="Calibri"/>
          <w:sz w:val="18"/>
          <w:szCs w:val="14"/>
          <w:lang w:eastAsia="pt-PT"/>
        </w:rPr>
      </w:pPr>
      <w:r w:rsidRPr="00A548D2">
        <w:rPr>
          <w:rFonts w:ascii="Calibri" w:eastAsia="Times New Roman" w:hAnsi="Calibri" w:cs="Calibri"/>
          <w:sz w:val="18"/>
          <w:szCs w:val="14"/>
          <w:lang w:eastAsia="pt-PT"/>
        </w:rPr>
        <w:t>Legenda: (1) Resolução (R) / Assembleia Geral (AG) / Deliberação Unânime p Escrito (DUE) / Despacho (D)</w:t>
      </w:r>
    </w:p>
    <w:p w14:paraId="5E3DEDD6" w14:textId="595D2C95" w:rsidR="00B700B0" w:rsidRPr="00A548D2" w:rsidRDefault="00A548D2" w:rsidP="009E0B44">
      <w:pPr>
        <w:spacing w:after="120" w:line="360" w:lineRule="auto"/>
        <w:ind w:left="567" w:hanging="142"/>
        <w:jc w:val="left"/>
        <w:rPr>
          <w:rFonts w:ascii="Calibri" w:eastAsia="Times New Roman" w:hAnsi="Calibri" w:cs="Calibri"/>
          <w:sz w:val="18"/>
          <w:szCs w:val="14"/>
          <w:lang w:eastAsia="pt-PT"/>
        </w:rPr>
      </w:pPr>
      <w:r>
        <w:rPr>
          <w:rFonts w:ascii="Calibri" w:eastAsia="Times New Roman" w:hAnsi="Calibri" w:cs="Calibri"/>
          <w:sz w:val="18"/>
          <w:szCs w:val="14"/>
          <w:lang w:eastAsia="pt-PT"/>
        </w:rPr>
        <w:t xml:space="preserve"> </w:t>
      </w:r>
      <w:r w:rsidR="00B700B0" w:rsidRPr="00A548D2">
        <w:rPr>
          <w:rFonts w:ascii="Calibri" w:eastAsia="Times New Roman" w:hAnsi="Calibri" w:cs="Calibri"/>
          <w:sz w:val="18"/>
          <w:szCs w:val="14"/>
          <w:lang w:eastAsia="pt-PT"/>
        </w:rPr>
        <w:t xml:space="preserve">  (2) O/D – Origem / Destino</w:t>
      </w:r>
    </w:p>
    <w:p w14:paraId="08DA1D50" w14:textId="28B38769"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Distinção dos membros executivos e não executivos do Conselho de Administração e, relativamente aos membros não executivos, identificação dos membros que podem ser</w:t>
      </w:r>
      <w:r w:rsidRPr="00E0785F">
        <w:rPr>
          <w:rFonts w:ascii="Calibri" w:eastAsia="Times New Roman" w:hAnsi="Calibri" w:cs="Calibri"/>
          <w:i/>
          <w:szCs w:val="20"/>
          <w:lang w:eastAsia="pt-PT"/>
        </w:rPr>
        <w:t xml:space="preserve"> </w:t>
      </w:r>
      <w:r w:rsidRPr="00880A84">
        <w:rPr>
          <w:rFonts w:ascii="Calibri" w:eastAsia="Times New Roman" w:hAnsi="Calibri" w:cs="Calibri"/>
          <w:i/>
          <w:szCs w:val="20"/>
          <w:lang w:eastAsia="pt-PT"/>
        </w:rPr>
        <w:t>considerados independentes</w:t>
      </w:r>
      <w:r w:rsidRPr="00E0785F">
        <w:rPr>
          <w:rFonts w:ascii="Calibri" w:eastAsia="Times New Roman" w:hAnsi="Calibri" w:cs="Calibri"/>
          <w:i/>
          <w:szCs w:val="20"/>
          <w:lang w:eastAsia="pt-PT"/>
        </w:rPr>
        <w:footnoteReference w:id="4"/>
      </w:r>
      <w:r w:rsidRPr="00880A84">
        <w:rPr>
          <w:rFonts w:ascii="Calibri" w:eastAsia="Times New Roman" w:hAnsi="Calibri" w:cs="Calibri"/>
          <w:i/>
          <w:szCs w:val="20"/>
          <w:lang w:eastAsia="pt-PT"/>
        </w:rPr>
        <w:t>, ou, se aplicável, identificação dos membros independentes do Conselho Geral e de Supervisão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32.º do RJSPE).</w:t>
      </w:r>
    </w:p>
    <w:p w14:paraId="32A32F20" w14:textId="5064AE65"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Apresentação de elementos curriculares relevantes de cada um dos membros, consoante aplicável, do Conselho de Administração, do Conselho Geral e de Supervisão e do Conselho de Administração Executivo</w:t>
      </w:r>
      <w:r w:rsidR="00172C10" w:rsidRPr="00880A84">
        <w:rPr>
          <w:rFonts w:ascii="Calibri" w:eastAsia="Times New Roman" w:hAnsi="Calibri" w:cs="Calibri"/>
          <w:i/>
          <w:szCs w:val="20"/>
          <w:lang w:eastAsia="pt-PT"/>
        </w:rPr>
        <w:t>.</w:t>
      </w:r>
    </w:p>
    <w:p w14:paraId="3953A6C8" w14:textId="67564321"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Dar conhecimento de que foi apresentada declaração por</w:t>
      </w:r>
      <w:r w:rsidRPr="00E0785F">
        <w:rPr>
          <w:rFonts w:ascii="Calibri" w:eastAsia="Times New Roman" w:hAnsi="Calibri" w:cs="Calibri"/>
          <w:i/>
          <w:szCs w:val="20"/>
          <w:lang w:eastAsia="pt-PT"/>
        </w:rPr>
        <w:t xml:space="preserve"> </w:t>
      </w:r>
      <w:r w:rsidRPr="00880A84">
        <w:rPr>
          <w:rFonts w:ascii="Calibri" w:eastAsia="Times New Roman" w:hAnsi="Calibri" w:cs="Calibri"/>
          <w:i/>
          <w:szCs w:val="20"/>
          <w:lang w:eastAsia="pt-PT"/>
        </w:rPr>
        <w:t>cada um dos membros do órgão de administração ao órgão de administração e ao órgão de fiscalização, bem como à Inspeção</w:t>
      </w:r>
      <w:r w:rsidR="00621AF3" w:rsidRPr="00880A84">
        <w:rPr>
          <w:rFonts w:ascii="Calibri" w:eastAsia="Times New Roman" w:hAnsi="Calibri" w:cs="Calibri"/>
          <w:i/>
          <w:szCs w:val="20"/>
          <w:lang w:eastAsia="pt-PT"/>
        </w:rPr>
        <w:noBreakHyphen/>
      </w:r>
      <w:r w:rsidRPr="00880A84">
        <w:rPr>
          <w:rFonts w:ascii="Calibri" w:eastAsia="Times New Roman" w:hAnsi="Calibri" w:cs="Calibri"/>
          <w:i/>
          <w:szCs w:val="20"/>
          <w:lang w:eastAsia="pt-PT"/>
        </w:rPr>
        <w:t>Geral de Finanças (IGF), de quaisquer participações patrimoniais que detenham na empresa, assim como quaisquer relações que mantenham com os seus fornecedores, clientes, instituições financeiras ou quaisquer outros parceiros de negócio, suscetíveis de gerar conflitos de interesse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52.º do RJSPE).</w:t>
      </w:r>
    </w:p>
    <w:p w14:paraId="59321D6C"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de relações familiares, profissionais ou comerciais, habituais e significativas, dos membros, consoante aplicável, do Conselho de Administração, do Conselho Geral e de Supervisão e do Conselho de Administração Executivo com acionistas.</w:t>
      </w:r>
    </w:p>
    <w:p w14:paraId="729F9F1C"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Apresentação de organogramas ou mapas funcionais relativos à repartição de competências entre os vários órgãos sociais, comissões e/ou departamentos da empresa, incluindo informação sobre delegações de competências, em particular no que se refere à delegação da administração quotidiana da empresa.</w:t>
      </w:r>
    </w:p>
    <w:p w14:paraId="70A7DE12"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Caracterização do funcionamento do Conselho de Administração, do Conselho Geral e de Supervisão e do Conselho de Administração Executivo</w:t>
      </w:r>
      <w:r w:rsidRPr="00E0785F">
        <w:rPr>
          <w:rFonts w:ascii="Calibri" w:eastAsia="Times New Roman" w:hAnsi="Calibri" w:cs="Calibri"/>
          <w:i/>
          <w:szCs w:val="20"/>
          <w:lang w:eastAsia="pt-PT"/>
        </w:rPr>
        <w:footnoteReference w:id="5"/>
      </w:r>
      <w:r w:rsidRPr="00880A84">
        <w:rPr>
          <w:rFonts w:ascii="Calibri" w:eastAsia="Times New Roman" w:hAnsi="Calibri" w:cs="Calibri"/>
          <w:i/>
          <w:szCs w:val="20"/>
          <w:lang w:eastAsia="pt-PT"/>
        </w:rPr>
        <w:t>, indicando designadamente:</w:t>
      </w:r>
    </w:p>
    <w:p w14:paraId="72FF3DC4"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Número de reuniões realizadas e grau de assiduidade de cada membro às reuniões realizadas</w:t>
      </w:r>
      <w:r w:rsidRPr="00E0785F">
        <w:rPr>
          <w:i/>
        </w:rPr>
        <w:footnoteReference w:id="6"/>
      </w:r>
      <w:r w:rsidRPr="00880A84">
        <w:rPr>
          <w:rFonts w:ascii="Calibri" w:eastAsia="Times New Roman" w:hAnsi="Calibri" w:cs="Calibri"/>
          <w:i/>
          <w:szCs w:val="20"/>
          <w:lang w:eastAsia="pt-PT"/>
        </w:rPr>
        <w:t>;</w:t>
      </w:r>
    </w:p>
    <w:p w14:paraId="44F17154" w14:textId="77777777" w:rsidR="00B700B0" w:rsidRPr="00880A84" w:rsidRDefault="00B700B0" w:rsidP="00AF3C9F">
      <w:pPr>
        <w:numPr>
          <w:ilvl w:val="0"/>
          <w:numId w:val="35"/>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Cargos exercidos em simultâneo em outras empresas, dentro e fora do grupo, e outras atividades relevantes exercidas pelos membros daqueles órgãos no decurso do exercício, apresentados segundo o formato seguinte:</w:t>
      </w:r>
    </w:p>
    <w:tbl>
      <w:tblPr>
        <w:tblStyle w:val="TabelacomGrelha"/>
        <w:tblW w:w="8193" w:type="dxa"/>
        <w:tblInd w:w="562" w:type="dxa"/>
        <w:tblLayout w:type="fixed"/>
        <w:tblLook w:val="04A0" w:firstRow="1" w:lastRow="0" w:firstColumn="1" w:lastColumn="0" w:noHBand="0" w:noVBand="1"/>
      </w:tblPr>
      <w:tblGrid>
        <w:gridCol w:w="3373"/>
        <w:gridCol w:w="1559"/>
        <w:gridCol w:w="1701"/>
        <w:gridCol w:w="1560"/>
      </w:tblGrid>
      <w:tr w:rsidR="00B700B0" w:rsidRPr="00144644" w14:paraId="223575E6" w14:textId="77777777" w:rsidTr="009E0B44">
        <w:trPr>
          <w:trHeight w:val="343"/>
        </w:trPr>
        <w:tc>
          <w:tcPr>
            <w:tcW w:w="3373" w:type="dxa"/>
            <w:vMerge w:val="restart"/>
            <w:vAlign w:val="center"/>
          </w:tcPr>
          <w:p w14:paraId="6A10E813" w14:textId="77777777" w:rsidR="00B700B0" w:rsidRPr="00144644" w:rsidRDefault="00B700B0" w:rsidP="00A548D2">
            <w:pPr>
              <w:spacing w:before="60" w:after="60"/>
              <w:jc w:val="center"/>
              <w:rPr>
                <w:rFonts w:ascii="Calibri" w:eastAsia="Times New Roman" w:hAnsi="Calibri" w:cs="Calibri"/>
                <w:b/>
                <w:sz w:val="18"/>
                <w:szCs w:val="18"/>
                <w:lang w:eastAsia="pt-PT"/>
              </w:rPr>
            </w:pPr>
            <w:r w:rsidRPr="00144644">
              <w:rPr>
                <w:rFonts w:ascii="Calibri" w:eastAsia="Times New Roman" w:hAnsi="Calibri" w:cs="Calibri"/>
                <w:b/>
                <w:sz w:val="18"/>
                <w:szCs w:val="18"/>
                <w:lang w:eastAsia="pt-PT"/>
              </w:rPr>
              <w:t>Membro do Órgão de Administração</w:t>
            </w:r>
          </w:p>
        </w:tc>
        <w:tc>
          <w:tcPr>
            <w:tcW w:w="4820" w:type="dxa"/>
            <w:gridSpan w:val="3"/>
            <w:vAlign w:val="center"/>
          </w:tcPr>
          <w:p w14:paraId="25A41139" w14:textId="77777777" w:rsidR="00B700B0" w:rsidRPr="00144644" w:rsidRDefault="00B700B0" w:rsidP="00A548D2">
            <w:pPr>
              <w:spacing w:before="60" w:after="60"/>
              <w:jc w:val="center"/>
              <w:rPr>
                <w:rFonts w:ascii="Calibri" w:eastAsia="Times New Roman" w:hAnsi="Calibri" w:cs="Calibri"/>
                <w:b/>
                <w:sz w:val="18"/>
                <w:szCs w:val="18"/>
                <w:lang w:eastAsia="pt-PT"/>
              </w:rPr>
            </w:pPr>
            <w:r w:rsidRPr="00144644">
              <w:rPr>
                <w:rFonts w:ascii="Calibri" w:eastAsia="Times New Roman" w:hAnsi="Calibri" w:cs="Calibri"/>
                <w:b/>
                <w:sz w:val="18"/>
                <w:szCs w:val="18"/>
                <w:lang w:eastAsia="pt-PT"/>
              </w:rPr>
              <w:t>Acumulação de Funções</w:t>
            </w:r>
          </w:p>
        </w:tc>
      </w:tr>
      <w:tr w:rsidR="00B700B0" w:rsidRPr="00144644" w14:paraId="7D981322" w14:textId="77777777" w:rsidTr="009E0B44">
        <w:trPr>
          <w:trHeight w:val="299"/>
        </w:trPr>
        <w:tc>
          <w:tcPr>
            <w:tcW w:w="3373" w:type="dxa"/>
            <w:vMerge/>
            <w:vAlign w:val="center"/>
          </w:tcPr>
          <w:p w14:paraId="77F8C940" w14:textId="77777777" w:rsidR="00B700B0" w:rsidRPr="00144644" w:rsidRDefault="00B700B0" w:rsidP="00A548D2">
            <w:pPr>
              <w:spacing w:before="60" w:after="60"/>
              <w:jc w:val="center"/>
              <w:rPr>
                <w:rFonts w:ascii="Calibri" w:eastAsia="Times New Roman" w:hAnsi="Calibri" w:cs="Calibri"/>
                <w:sz w:val="18"/>
                <w:szCs w:val="18"/>
                <w:lang w:eastAsia="pt-PT"/>
              </w:rPr>
            </w:pPr>
          </w:p>
        </w:tc>
        <w:tc>
          <w:tcPr>
            <w:tcW w:w="1559" w:type="dxa"/>
            <w:vAlign w:val="center"/>
          </w:tcPr>
          <w:p w14:paraId="1E4D8E25" w14:textId="77777777" w:rsidR="00B700B0" w:rsidRPr="00144644" w:rsidRDefault="00B700B0" w:rsidP="00A548D2">
            <w:pPr>
              <w:spacing w:before="60" w:after="60"/>
              <w:jc w:val="center"/>
              <w:rPr>
                <w:rFonts w:ascii="Calibri" w:eastAsia="Times New Roman" w:hAnsi="Calibri" w:cs="Calibri"/>
                <w:b/>
                <w:sz w:val="18"/>
                <w:szCs w:val="18"/>
                <w:lang w:eastAsia="pt-PT"/>
              </w:rPr>
            </w:pPr>
            <w:r w:rsidRPr="00144644">
              <w:rPr>
                <w:rFonts w:ascii="Calibri" w:eastAsia="Times New Roman" w:hAnsi="Calibri" w:cs="Calibri"/>
                <w:b/>
                <w:sz w:val="18"/>
                <w:szCs w:val="18"/>
                <w:lang w:eastAsia="pt-PT"/>
              </w:rPr>
              <w:t>Empresa</w:t>
            </w:r>
          </w:p>
        </w:tc>
        <w:tc>
          <w:tcPr>
            <w:tcW w:w="1701" w:type="dxa"/>
            <w:vAlign w:val="center"/>
          </w:tcPr>
          <w:p w14:paraId="2052D884" w14:textId="77777777" w:rsidR="00B700B0" w:rsidRPr="00144644" w:rsidRDefault="00B700B0" w:rsidP="00A548D2">
            <w:pPr>
              <w:spacing w:before="60" w:after="60"/>
              <w:jc w:val="center"/>
              <w:rPr>
                <w:rFonts w:ascii="Calibri" w:eastAsia="Times New Roman" w:hAnsi="Calibri" w:cs="Calibri"/>
                <w:b/>
                <w:sz w:val="18"/>
                <w:szCs w:val="18"/>
                <w:lang w:eastAsia="pt-PT"/>
              </w:rPr>
            </w:pPr>
            <w:r w:rsidRPr="00144644">
              <w:rPr>
                <w:rFonts w:ascii="Calibri" w:eastAsia="Times New Roman" w:hAnsi="Calibri" w:cs="Calibri"/>
                <w:b/>
                <w:sz w:val="18"/>
                <w:szCs w:val="18"/>
                <w:lang w:eastAsia="pt-PT"/>
              </w:rPr>
              <w:t>Função</w:t>
            </w:r>
          </w:p>
        </w:tc>
        <w:tc>
          <w:tcPr>
            <w:tcW w:w="1560" w:type="dxa"/>
            <w:vAlign w:val="center"/>
          </w:tcPr>
          <w:p w14:paraId="254906D6" w14:textId="77777777" w:rsidR="00B700B0" w:rsidRPr="00144644" w:rsidRDefault="00B700B0" w:rsidP="00A548D2">
            <w:pPr>
              <w:spacing w:before="60" w:after="60"/>
              <w:jc w:val="center"/>
              <w:rPr>
                <w:rFonts w:ascii="Calibri" w:eastAsia="Times New Roman" w:hAnsi="Calibri" w:cs="Calibri"/>
                <w:b/>
                <w:sz w:val="18"/>
                <w:szCs w:val="18"/>
                <w:lang w:eastAsia="pt-PT"/>
              </w:rPr>
            </w:pPr>
            <w:r w:rsidRPr="00144644">
              <w:rPr>
                <w:rFonts w:ascii="Calibri" w:eastAsia="Times New Roman" w:hAnsi="Calibri" w:cs="Calibri"/>
                <w:b/>
                <w:sz w:val="18"/>
                <w:szCs w:val="18"/>
                <w:lang w:eastAsia="pt-PT"/>
              </w:rPr>
              <w:t>Regime</w:t>
            </w:r>
          </w:p>
        </w:tc>
      </w:tr>
      <w:tr w:rsidR="00B700B0" w:rsidRPr="00144644" w14:paraId="3BE095FE" w14:textId="77777777" w:rsidTr="009E0B44">
        <w:tc>
          <w:tcPr>
            <w:tcW w:w="3373" w:type="dxa"/>
            <w:tcBorders>
              <w:bottom w:val="single" w:sz="4" w:space="0" w:color="auto"/>
            </w:tcBorders>
            <w:vAlign w:val="center"/>
          </w:tcPr>
          <w:p w14:paraId="4E2305EC" w14:textId="77777777" w:rsidR="00B700B0" w:rsidRPr="00144644" w:rsidRDefault="00B700B0" w:rsidP="00A548D2">
            <w:pPr>
              <w:spacing w:before="60" w:after="60"/>
              <w:jc w:val="center"/>
              <w:rPr>
                <w:rFonts w:ascii="Calibri" w:eastAsia="Times New Roman" w:hAnsi="Calibri" w:cs="Calibri"/>
                <w:sz w:val="18"/>
                <w:szCs w:val="18"/>
                <w:lang w:eastAsia="pt-PT"/>
              </w:rPr>
            </w:pPr>
            <w:r w:rsidRPr="00144644">
              <w:rPr>
                <w:rFonts w:ascii="Calibri" w:eastAsia="Times New Roman" w:hAnsi="Calibri" w:cs="Calibri"/>
                <w:sz w:val="18"/>
                <w:szCs w:val="18"/>
                <w:lang w:eastAsia="pt-PT"/>
              </w:rPr>
              <w:t>[Nome]</w:t>
            </w:r>
          </w:p>
        </w:tc>
        <w:tc>
          <w:tcPr>
            <w:tcW w:w="1559" w:type="dxa"/>
            <w:tcBorders>
              <w:bottom w:val="single" w:sz="4" w:space="0" w:color="auto"/>
            </w:tcBorders>
            <w:vAlign w:val="center"/>
          </w:tcPr>
          <w:p w14:paraId="30A71144" w14:textId="77777777" w:rsidR="00B700B0" w:rsidRPr="00144644" w:rsidRDefault="00B700B0" w:rsidP="00A548D2">
            <w:pPr>
              <w:spacing w:before="60" w:after="60"/>
              <w:jc w:val="center"/>
              <w:rPr>
                <w:rFonts w:ascii="Calibri" w:eastAsia="Times New Roman" w:hAnsi="Calibri" w:cs="Calibri"/>
                <w:sz w:val="18"/>
                <w:szCs w:val="18"/>
                <w:lang w:eastAsia="pt-PT"/>
              </w:rPr>
            </w:pPr>
            <w:proofErr w:type="gramStart"/>
            <w:r w:rsidRPr="00144644">
              <w:rPr>
                <w:rFonts w:ascii="Calibri" w:eastAsia="Times New Roman" w:hAnsi="Calibri" w:cs="Calibri"/>
                <w:sz w:val="18"/>
                <w:szCs w:val="18"/>
                <w:lang w:eastAsia="pt-PT"/>
              </w:rPr>
              <w:t>[Identificar</w:t>
            </w:r>
            <w:proofErr w:type="gramEnd"/>
            <w:r w:rsidRPr="00144644">
              <w:rPr>
                <w:rFonts w:ascii="Calibri" w:eastAsia="Times New Roman" w:hAnsi="Calibri" w:cs="Calibri"/>
                <w:sz w:val="18"/>
                <w:szCs w:val="18"/>
                <w:lang w:eastAsia="pt-PT"/>
              </w:rPr>
              <w:t>]</w:t>
            </w:r>
          </w:p>
        </w:tc>
        <w:tc>
          <w:tcPr>
            <w:tcW w:w="1701" w:type="dxa"/>
            <w:tcBorders>
              <w:bottom w:val="single" w:sz="4" w:space="0" w:color="auto"/>
            </w:tcBorders>
            <w:vAlign w:val="center"/>
          </w:tcPr>
          <w:p w14:paraId="144E3213" w14:textId="77777777" w:rsidR="00B700B0" w:rsidRPr="00144644" w:rsidRDefault="00B700B0" w:rsidP="00A548D2">
            <w:pPr>
              <w:spacing w:before="60" w:after="60"/>
              <w:jc w:val="center"/>
              <w:rPr>
                <w:rFonts w:ascii="Calibri" w:eastAsia="Times New Roman" w:hAnsi="Calibri" w:cs="Calibri"/>
                <w:sz w:val="18"/>
                <w:szCs w:val="18"/>
                <w:lang w:eastAsia="pt-PT"/>
              </w:rPr>
            </w:pPr>
            <w:proofErr w:type="gramStart"/>
            <w:r w:rsidRPr="00144644">
              <w:rPr>
                <w:rFonts w:ascii="Calibri" w:eastAsia="Times New Roman" w:hAnsi="Calibri" w:cs="Calibri"/>
                <w:sz w:val="18"/>
                <w:szCs w:val="18"/>
                <w:lang w:eastAsia="pt-PT"/>
              </w:rPr>
              <w:t>[Identificar</w:t>
            </w:r>
            <w:proofErr w:type="gramEnd"/>
            <w:r w:rsidRPr="00144644">
              <w:rPr>
                <w:rFonts w:ascii="Calibri" w:eastAsia="Times New Roman" w:hAnsi="Calibri" w:cs="Calibri"/>
                <w:sz w:val="18"/>
                <w:szCs w:val="18"/>
                <w:lang w:eastAsia="pt-PT"/>
              </w:rPr>
              <w:t>]</w:t>
            </w:r>
          </w:p>
        </w:tc>
        <w:tc>
          <w:tcPr>
            <w:tcW w:w="1560" w:type="dxa"/>
            <w:tcBorders>
              <w:bottom w:val="single" w:sz="4" w:space="0" w:color="auto"/>
            </w:tcBorders>
            <w:vAlign w:val="center"/>
          </w:tcPr>
          <w:p w14:paraId="16E3CA9D" w14:textId="77777777" w:rsidR="00B700B0" w:rsidRPr="00144644" w:rsidRDefault="00B700B0" w:rsidP="00A548D2">
            <w:pPr>
              <w:spacing w:before="60" w:after="60"/>
              <w:jc w:val="center"/>
              <w:rPr>
                <w:rFonts w:ascii="Calibri" w:eastAsia="Times New Roman" w:hAnsi="Calibri" w:cs="Calibri"/>
                <w:sz w:val="18"/>
                <w:szCs w:val="18"/>
                <w:lang w:eastAsia="pt-PT"/>
              </w:rPr>
            </w:pPr>
            <w:r w:rsidRPr="00144644">
              <w:rPr>
                <w:rFonts w:ascii="Calibri" w:eastAsia="Times New Roman" w:hAnsi="Calibri" w:cs="Calibri"/>
                <w:sz w:val="18"/>
                <w:szCs w:val="18"/>
                <w:lang w:eastAsia="pt-PT"/>
              </w:rPr>
              <w:t>[Público/Privado]</w:t>
            </w:r>
          </w:p>
        </w:tc>
      </w:tr>
      <w:tr w:rsidR="00B700B0" w:rsidRPr="00144644" w14:paraId="4886516C" w14:textId="77777777" w:rsidTr="009E0B44">
        <w:tc>
          <w:tcPr>
            <w:tcW w:w="3373" w:type="dxa"/>
            <w:tcBorders>
              <w:bottom w:val="single" w:sz="4" w:space="0" w:color="auto"/>
            </w:tcBorders>
            <w:vAlign w:val="bottom"/>
          </w:tcPr>
          <w:p w14:paraId="31E70A84"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59" w:type="dxa"/>
            <w:tcBorders>
              <w:bottom w:val="single" w:sz="4" w:space="0" w:color="auto"/>
            </w:tcBorders>
            <w:vAlign w:val="bottom"/>
          </w:tcPr>
          <w:p w14:paraId="078B2A3F"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701" w:type="dxa"/>
            <w:tcBorders>
              <w:bottom w:val="single" w:sz="4" w:space="0" w:color="auto"/>
            </w:tcBorders>
            <w:vAlign w:val="bottom"/>
          </w:tcPr>
          <w:p w14:paraId="00E06086"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60" w:type="dxa"/>
            <w:tcBorders>
              <w:bottom w:val="single" w:sz="4" w:space="0" w:color="auto"/>
            </w:tcBorders>
            <w:vAlign w:val="bottom"/>
          </w:tcPr>
          <w:p w14:paraId="3AE3998C"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r>
      <w:tr w:rsidR="00B700B0" w:rsidRPr="00144644" w14:paraId="56C94D7D" w14:textId="77777777" w:rsidTr="009E0B44">
        <w:tc>
          <w:tcPr>
            <w:tcW w:w="3373" w:type="dxa"/>
            <w:tcBorders>
              <w:left w:val="dashSmallGap" w:sz="4" w:space="0" w:color="auto"/>
              <w:right w:val="dashSmallGap" w:sz="4" w:space="0" w:color="auto"/>
            </w:tcBorders>
            <w:vAlign w:val="bottom"/>
          </w:tcPr>
          <w:p w14:paraId="63EE7F10"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59" w:type="dxa"/>
            <w:tcBorders>
              <w:left w:val="dashSmallGap" w:sz="4" w:space="0" w:color="auto"/>
              <w:right w:val="dashSmallGap" w:sz="4" w:space="0" w:color="auto"/>
            </w:tcBorders>
            <w:vAlign w:val="bottom"/>
          </w:tcPr>
          <w:p w14:paraId="4F8D790E"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701" w:type="dxa"/>
            <w:tcBorders>
              <w:left w:val="dashSmallGap" w:sz="4" w:space="0" w:color="auto"/>
              <w:right w:val="dashSmallGap" w:sz="4" w:space="0" w:color="auto"/>
            </w:tcBorders>
            <w:vAlign w:val="bottom"/>
          </w:tcPr>
          <w:p w14:paraId="0169EBAD"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60" w:type="dxa"/>
            <w:tcBorders>
              <w:left w:val="dashSmallGap" w:sz="4" w:space="0" w:color="auto"/>
              <w:right w:val="dashSmallGap" w:sz="4" w:space="0" w:color="auto"/>
            </w:tcBorders>
            <w:vAlign w:val="bottom"/>
          </w:tcPr>
          <w:p w14:paraId="5782FA4D"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r>
      <w:tr w:rsidR="00B700B0" w:rsidRPr="00144644" w14:paraId="30E2D476" w14:textId="77777777" w:rsidTr="009E0B44">
        <w:tc>
          <w:tcPr>
            <w:tcW w:w="3373" w:type="dxa"/>
            <w:vAlign w:val="bottom"/>
          </w:tcPr>
          <w:p w14:paraId="03AEA0D6"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59" w:type="dxa"/>
            <w:vAlign w:val="bottom"/>
          </w:tcPr>
          <w:p w14:paraId="5D5CDED9"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701" w:type="dxa"/>
            <w:vAlign w:val="bottom"/>
          </w:tcPr>
          <w:p w14:paraId="4EDE1202"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c>
          <w:tcPr>
            <w:tcW w:w="1560" w:type="dxa"/>
            <w:vAlign w:val="bottom"/>
          </w:tcPr>
          <w:p w14:paraId="3865B523" w14:textId="77777777" w:rsidR="00B700B0" w:rsidRPr="00144644" w:rsidRDefault="00B700B0" w:rsidP="00A548D2">
            <w:pPr>
              <w:spacing w:before="60" w:after="60"/>
              <w:ind w:right="-2"/>
              <w:jc w:val="center"/>
              <w:rPr>
                <w:rFonts w:ascii="Calibri" w:eastAsia="Times New Roman" w:hAnsi="Calibri" w:cs="Calibri"/>
                <w:sz w:val="18"/>
                <w:szCs w:val="18"/>
                <w:lang w:eastAsia="pt-PT"/>
              </w:rPr>
            </w:pPr>
          </w:p>
        </w:tc>
      </w:tr>
    </w:tbl>
    <w:p w14:paraId="7ECD12CC" w14:textId="77777777" w:rsidR="00B700B0" w:rsidRPr="00880A84" w:rsidRDefault="00B700B0" w:rsidP="009E0B44">
      <w:pPr>
        <w:numPr>
          <w:ilvl w:val="0"/>
          <w:numId w:val="20"/>
        </w:numPr>
        <w:spacing w:before="120" w:after="120" w:line="240" w:lineRule="auto"/>
        <w:ind w:left="851" w:hanging="284"/>
        <w:rPr>
          <w:rFonts w:ascii="Calibri" w:eastAsia="Times New Roman" w:hAnsi="Calibri" w:cs="Calibri"/>
          <w:i/>
          <w:szCs w:val="20"/>
          <w:lang w:eastAsia="pt-PT"/>
        </w:rPr>
      </w:pPr>
      <w:r w:rsidRPr="00880A84">
        <w:rPr>
          <w:rFonts w:ascii="Calibri" w:eastAsia="Times New Roman" w:hAnsi="Calibri" w:cs="Calibri"/>
          <w:i/>
          <w:szCs w:val="20"/>
          <w:lang w:eastAsia="pt-PT"/>
        </w:rPr>
        <w:t>Órgãos da empresa competentes para realizar a avaliação de desempenho dos administradores executivos e critérios pré-determinados para a avaliação de desempenho dos mesmos;</w:t>
      </w:r>
    </w:p>
    <w:p w14:paraId="1C571D97" w14:textId="77777777" w:rsidR="00B700B0" w:rsidRPr="00880A84" w:rsidRDefault="00B700B0" w:rsidP="009E0B44">
      <w:pPr>
        <w:numPr>
          <w:ilvl w:val="0"/>
          <w:numId w:val="20"/>
        </w:numPr>
        <w:spacing w:after="120" w:line="240" w:lineRule="auto"/>
        <w:ind w:left="851" w:right="-2" w:hanging="284"/>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Comissões</w:t>
      </w:r>
      <w:r w:rsidRPr="00880A84">
        <w:rPr>
          <w:rStyle w:val="Refdenotaderodap"/>
          <w:rFonts w:ascii="Calibri" w:eastAsia="Times New Roman" w:hAnsi="Calibri" w:cs="Calibri"/>
          <w:i/>
          <w:szCs w:val="20"/>
          <w:lang w:eastAsia="pt-PT"/>
        </w:rPr>
        <w:footnoteReference w:id="7"/>
      </w:r>
      <w:r w:rsidRPr="00880A84">
        <w:rPr>
          <w:rFonts w:ascii="Calibri" w:eastAsia="Times New Roman" w:hAnsi="Calibri" w:cs="Calibri"/>
          <w:i/>
          <w:szCs w:val="20"/>
          <w:lang w:eastAsia="pt-PT"/>
        </w:rPr>
        <w:t xml:space="preserve"> existentes no órgão de administração ou supervisão, se aplicável. Identificação das comissões, composição de cada uma delas assim como as suas competências e síntese das atividades desenvolvidas no exercício dessas competências.</w:t>
      </w:r>
    </w:p>
    <w:p w14:paraId="5516D889"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21" w:name="_Toc503524471"/>
      <w:bookmarkStart w:id="22" w:name="_Toc165569696"/>
      <w:r w:rsidRPr="00880A84">
        <w:rPr>
          <w:rFonts w:ascii="Calibri" w:eastAsia="Times New Roman" w:hAnsi="Calibri" w:cs="Calibri"/>
          <w:b/>
          <w:bCs/>
          <w:color w:val="4F81BD"/>
          <w:sz w:val="28"/>
          <w:szCs w:val="26"/>
          <w:lang w:eastAsia="pt-PT"/>
        </w:rPr>
        <w:t>Fiscalização</w:t>
      </w:r>
      <w:r w:rsidRPr="00880A84">
        <w:rPr>
          <w:rStyle w:val="Refdenotaderodap"/>
          <w:rFonts w:ascii="Calibri" w:eastAsia="Times New Roman" w:hAnsi="Calibri" w:cs="Calibri"/>
          <w:b/>
          <w:bCs/>
          <w:color w:val="4F81BD"/>
          <w:sz w:val="28"/>
          <w:szCs w:val="26"/>
          <w:lang w:eastAsia="pt-PT"/>
        </w:rPr>
        <w:footnoteReference w:id="8"/>
      </w:r>
      <w:bookmarkEnd w:id="21"/>
      <w:bookmarkEnd w:id="22"/>
    </w:p>
    <w:p w14:paraId="687DDFD3" w14:textId="49715C6C"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bookmarkStart w:id="23" w:name="_Toc443060673"/>
      <w:bookmarkStart w:id="24" w:name="_Toc443410844"/>
      <w:bookmarkStart w:id="25" w:name="_Toc472590277"/>
      <w:bookmarkStart w:id="26" w:name="_Toc500319677"/>
      <w:r w:rsidRPr="00880A84">
        <w:rPr>
          <w:rFonts w:ascii="Calibri" w:eastAsia="Times New Roman" w:hAnsi="Calibri" w:cs="Calibri"/>
          <w:i/>
          <w:szCs w:val="20"/>
          <w:lang w:eastAsia="pt-PT"/>
        </w:rPr>
        <w:t>Identificação do órgão de fiscalização correspondente ao modelo adotado: Fiscal Único, Conselho Fiscal, Comissão de Auditoria, Conselho Geral e de Supervisão ou Comissão para as Matérias Financeiras</w:t>
      </w:r>
      <w:bookmarkEnd w:id="23"/>
      <w:bookmarkEnd w:id="24"/>
      <w:bookmarkEnd w:id="25"/>
      <w:bookmarkEnd w:id="26"/>
      <w:r w:rsidR="00464434" w:rsidRPr="00880A84">
        <w:rPr>
          <w:rFonts w:ascii="Calibri" w:eastAsia="Times New Roman" w:hAnsi="Calibri" w:cs="Calibri"/>
          <w:i/>
          <w:szCs w:val="20"/>
          <w:lang w:eastAsia="pt-PT"/>
        </w:rPr>
        <w:t>.</w:t>
      </w:r>
    </w:p>
    <w:p w14:paraId="40009C9C"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Apresentação de elementos curriculares relevantes de cada um dos membros do órgão de fiscalização.</w:t>
      </w:r>
    </w:p>
    <w:p w14:paraId="7284E948"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Procedimentos e critérios aplicáveis à intervenção do órgão de fiscalização para efeitos de contratação de serviços adicionais ao auditor externo.</w:t>
      </w:r>
    </w:p>
    <w:p w14:paraId="6FF65C79"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Outras funções dos órgãos de fiscalização e, se aplicável, da Comissão para as Matérias Financeiras.</w:t>
      </w:r>
    </w:p>
    <w:p w14:paraId="59468EC2" w14:textId="159E5CD3" w:rsidR="00B700B0" w:rsidRPr="00880A84" w:rsidRDefault="00B700B0" w:rsidP="00B700B0">
      <w:pPr>
        <w:spacing w:after="120" w:line="240" w:lineRule="auto"/>
        <w:ind w:left="709" w:right="-2"/>
        <w:rPr>
          <w:rFonts w:ascii="Calibri" w:eastAsia="Times New Roman" w:hAnsi="Calibri" w:cs="Calibri"/>
          <w:szCs w:val="20"/>
          <w:lang w:eastAsia="pt-PT"/>
        </w:rPr>
      </w:pPr>
      <w:r w:rsidRPr="00880A84">
        <w:rPr>
          <w:rFonts w:ascii="Calibri" w:eastAsia="Times New Roman" w:hAnsi="Calibri" w:cs="Calibri"/>
          <w:szCs w:val="20"/>
          <w:lang w:eastAsia="pt-PT"/>
        </w:rPr>
        <w:t>(</w:t>
      </w:r>
      <w:r w:rsidRPr="00880A84">
        <w:rPr>
          <w:rFonts w:ascii="Calibri" w:eastAsia="Times New Roman" w:hAnsi="Calibri" w:cs="Calibri"/>
          <w:b/>
          <w:szCs w:val="20"/>
          <w:lang w:eastAsia="pt-PT"/>
        </w:rPr>
        <w:t>Nota:</w:t>
      </w:r>
      <w:r w:rsidRPr="00880A84">
        <w:rPr>
          <w:rFonts w:ascii="Calibri" w:eastAsia="Times New Roman" w:hAnsi="Calibri" w:cs="Calibri"/>
          <w:szCs w:val="20"/>
          <w:lang w:eastAsia="pt-PT"/>
        </w:rPr>
        <w:t xml:space="preserve"> os pontos seguintes </w:t>
      </w:r>
      <w:r w:rsidR="00B31ABA" w:rsidRPr="00880A84">
        <w:rPr>
          <w:rFonts w:ascii="Calibri" w:eastAsia="Times New Roman" w:hAnsi="Calibri" w:cs="Calibri"/>
          <w:szCs w:val="20"/>
          <w:lang w:eastAsia="pt-PT"/>
        </w:rPr>
        <w:t xml:space="preserve">apenas </w:t>
      </w:r>
      <w:r w:rsidRPr="00880A84">
        <w:rPr>
          <w:rFonts w:ascii="Calibri" w:eastAsia="Times New Roman" w:hAnsi="Calibri" w:cs="Calibri"/>
          <w:szCs w:val="20"/>
          <w:lang w:eastAsia="pt-PT"/>
        </w:rPr>
        <w:t>são aplicáveis quando o órgão de fiscalização não seja Fiscal Único)</w:t>
      </w:r>
    </w:p>
    <w:p w14:paraId="02DF8B9C"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número estatutário mínimo e máximo de membros e duração estatutária do mandato dos membros, consoante aplicável, do Conselho Fiscal, da Comissão de Auditoria, do Conselho Geral e de Supervisão ou da Comissão para as Matérias Financeiras.</w:t>
      </w:r>
    </w:p>
    <w:p w14:paraId="54FB9F0F"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Composição, consoante aplicável, do Conselho Fiscal, da Comissão de Auditoria, do Conselho Geral e de Supervisão ou da Comissão para as Matérias Financeiras, ao longo do ano em referência, identificando os membros efetivos e suplentes, data da primeira designação e data do termo de mandato de cada membro. Caso tenha ocorrido alteração de mandato durante o ano em reporte, a empresa deverá indicar os mandatos respetivos (o que saiu e o que entrou). Informação a apresentar segundo o formato seguinte:</w:t>
      </w:r>
    </w:p>
    <w:tbl>
      <w:tblPr>
        <w:tblStyle w:val="TabelacomGrelha"/>
        <w:tblW w:w="8364" w:type="dxa"/>
        <w:tblInd w:w="704" w:type="dxa"/>
        <w:tblLayout w:type="fixed"/>
        <w:tblLook w:val="04A0" w:firstRow="1" w:lastRow="0" w:firstColumn="1" w:lastColumn="0" w:noHBand="0" w:noVBand="1"/>
      </w:tblPr>
      <w:tblGrid>
        <w:gridCol w:w="964"/>
        <w:gridCol w:w="992"/>
        <w:gridCol w:w="3573"/>
        <w:gridCol w:w="1417"/>
        <w:gridCol w:w="1418"/>
      </w:tblGrid>
      <w:tr w:rsidR="00B700B0" w:rsidRPr="00144644" w14:paraId="602ED38E" w14:textId="77777777" w:rsidTr="009E0B44">
        <w:trPr>
          <w:trHeight w:val="343"/>
        </w:trPr>
        <w:tc>
          <w:tcPr>
            <w:tcW w:w="964" w:type="dxa"/>
            <w:vAlign w:val="center"/>
          </w:tcPr>
          <w:p w14:paraId="5411F5EA"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Mandato</w:t>
            </w:r>
          </w:p>
        </w:tc>
        <w:tc>
          <w:tcPr>
            <w:tcW w:w="992" w:type="dxa"/>
            <w:vMerge w:val="restart"/>
            <w:vAlign w:val="center"/>
          </w:tcPr>
          <w:p w14:paraId="5013FF54"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Cargo</w:t>
            </w:r>
          </w:p>
        </w:tc>
        <w:tc>
          <w:tcPr>
            <w:tcW w:w="3573" w:type="dxa"/>
            <w:vMerge w:val="restart"/>
            <w:vAlign w:val="center"/>
          </w:tcPr>
          <w:p w14:paraId="2A3713E1"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Nome</w:t>
            </w:r>
          </w:p>
        </w:tc>
        <w:tc>
          <w:tcPr>
            <w:tcW w:w="2835" w:type="dxa"/>
            <w:gridSpan w:val="2"/>
            <w:vAlign w:val="center"/>
          </w:tcPr>
          <w:p w14:paraId="1E027AD4"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Designação</w:t>
            </w:r>
          </w:p>
        </w:tc>
      </w:tr>
      <w:tr w:rsidR="00B700B0" w:rsidRPr="00144644" w14:paraId="111EDAC8" w14:textId="77777777" w:rsidTr="009E0B44">
        <w:tc>
          <w:tcPr>
            <w:tcW w:w="964" w:type="dxa"/>
          </w:tcPr>
          <w:p w14:paraId="223588BF" w14:textId="36C8446F" w:rsidR="00B700B0" w:rsidRPr="00144644" w:rsidRDefault="00B700B0" w:rsidP="00144644">
            <w:pPr>
              <w:jc w:val="center"/>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(Início-Fim)</w:t>
            </w:r>
          </w:p>
        </w:tc>
        <w:tc>
          <w:tcPr>
            <w:tcW w:w="992" w:type="dxa"/>
            <w:vMerge/>
            <w:vAlign w:val="center"/>
          </w:tcPr>
          <w:p w14:paraId="7ACBDCF4" w14:textId="77777777" w:rsidR="00B700B0" w:rsidRPr="00144644" w:rsidRDefault="00B700B0" w:rsidP="00144644">
            <w:pPr>
              <w:jc w:val="center"/>
              <w:rPr>
                <w:rFonts w:ascii="Calibri" w:eastAsia="Times New Roman" w:hAnsi="Calibri" w:cs="Calibri"/>
                <w:b/>
                <w:sz w:val="18"/>
                <w:szCs w:val="10"/>
                <w:lang w:eastAsia="pt-PT"/>
              </w:rPr>
            </w:pPr>
          </w:p>
        </w:tc>
        <w:tc>
          <w:tcPr>
            <w:tcW w:w="3573" w:type="dxa"/>
            <w:vMerge/>
            <w:vAlign w:val="center"/>
          </w:tcPr>
          <w:p w14:paraId="79E8671C" w14:textId="77777777" w:rsidR="00B700B0" w:rsidRPr="00144644" w:rsidRDefault="00B700B0" w:rsidP="00144644">
            <w:pPr>
              <w:jc w:val="center"/>
              <w:rPr>
                <w:rFonts w:ascii="Calibri" w:eastAsia="Times New Roman" w:hAnsi="Calibri" w:cs="Calibri"/>
                <w:b/>
                <w:sz w:val="18"/>
                <w:szCs w:val="10"/>
                <w:lang w:eastAsia="pt-PT"/>
              </w:rPr>
            </w:pPr>
          </w:p>
        </w:tc>
        <w:tc>
          <w:tcPr>
            <w:tcW w:w="1417" w:type="dxa"/>
            <w:vAlign w:val="center"/>
          </w:tcPr>
          <w:p w14:paraId="63C8A1B8"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 xml:space="preserve">Forma </w:t>
            </w:r>
            <w:r w:rsidRPr="00144644">
              <w:rPr>
                <w:rFonts w:ascii="Calibri" w:eastAsia="Times New Roman" w:hAnsi="Calibri" w:cs="Calibri"/>
                <w:sz w:val="18"/>
                <w:szCs w:val="10"/>
                <w:lang w:eastAsia="pt-PT"/>
              </w:rPr>
              <w:t>(1)</w:t>
            </w:r>
          </w:p>
        </w:tc>
        <w:tc>
          <w:tcPr>
            <w:tcW w:w="1418" w:type="dxa"/>
            <w:vAlign w:val="center"/>
          </w:tcPr>
          <w:p w14:paraId="22F0F61F" w14:textId="77777777" w:rsidR="00B700B0" w:rsidRPr="00144644" w:rsidRDefault="00B700B0" w:rsidP="00144644">
            <w:pPr>
              <w:jc w:val="center"/>
              <w:rPr>
                <w:rFonts w:ascii="Calibri" w:eastAsia="Times New Roman" w:hAnsi="Calibri" w:cs="Calibri"/>
                <w:b/>
                <w:sz w:val="18"/>
                <w:szCs w:val="10"/>
                <w:lang w:eastAsia="pt-PT"/>
              </w:rPr>
            </w:pPr>
            <w:r w:rsidRPr="00144644">
              <w:rPr>
                <w:rFonts w:ascii="Calibri" w:eastAsia="Times New Roman" w:hAnsi="Calibri" w:cs="Calibri"/>
                <w:b/>
                <w:sz w:val="18"/>
                <w:szCs w:val="10"/>
                <w:lang w:eastAsia="pt-PT"/>
              </w:rPr>
              <w:t>Data</w:t>
            </w:r>
          </w:p>
        </w:tc>
      </w:tr>
      <w:tr w:rsidR="00B700B0" w:rsidRPr="00144644" w14:paraId="1A7A7B00" w14:textId="77777777" w:rsidTr="009E0B44">
        <w:tc>
          <w:tcPr>
            <w:tcW w:w="964" w:type="dxa"/>
            <w:vAlign w:val="bottom"/>
          </w:tcPr>
          <w:p w14:paraId="67BBE420"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992" w:type="dxa"/>
            <w:vAlign w:val="bottom"/>
          </w:tcPr>
          <w:p w14:paraId="2E2B85AE"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3573" w:type="dxa"/>
            <w:vAlign w:val="bottom"/>
          </w:tcPr>
          <w:p w14:paraId="56B426D2"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7" w:type="dxa"/>
            <w:vAlign w:val="bottom"/>
          </w:tcPr>
          <w:p w14:paraId="5842327C"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8" w:type="dxa"/>
            <w:vAlign w:val="bottom"/>
          </w:tcPr>
          <w:p w14:paraId="7E97A3F9" w14:textId="77777777" w:rsidR="00B700B0" w:rsidRPr="00144644" w:rsidRDefault="00B700B0" w:rsidP="00A548D2">
            <w:pPr>
              <w:spacing w:before="120"/>
              <w:jc w:val="center"/>
              <w:rPr>
                <w:rFonts w:ascii="Calibri" w:eastAsia="Times New Roman" w:hAnsi="Calibri" w:cs="Calibri"/>
                <w:sz w:val="18"/>
                <w:szCs w:val="12"/>
                <w:lang w:eastAsia="pt-PT"/>
              </w:rPr>
            </w:pPr>
          </w:p>
        </w:tc>
      </w:tr>
      <w:tr w:rsidR="00B700B0" w:rsidRPr="00144644" w14:paraId="46EA5152" w14:textId="77777777" w:rsidTr="009E0B44">
        <w:tc>
          <w:tcPr>
            <w:tcW w:w="964" w:type="dxa"/>
            <w:vAlign w:val="bottom"/>
          </w:tcPr>
          <w:p w14:paraId="67CD6612"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992" w:type="dxa"/>
            <w:vAlign w:val="bottom"/>
          </w:tcPr>
          <w:p w14:paraId="4DD1ADC9"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3573" w:type="dxa"/>
            <w:vAlign w:val="bottom"/>
          </w:tcPr>
          <w:p w14:paraId="0004CB6B"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7" w:type="dxa"/>
            <w:vAlign w:val="bottom"/>
          </w:tcPr>
          <w:p w14:paraId="52FC81B7"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8" w:type="dxa"/>
            <w:vAlign w:val="bottom"/>
          </w:tcPr>
          <w:p w14:paraId="3C092C03" w14:textId="77777777" w:rsidR="00B700B0" w:rsidRPr="00144644" w:rsidRDefault="00B700B0" w:rsidP="00A548D2">
            <w:pPr>
              <w:spacing w:before="120"/>
              <w:jc w:val="center"/>
              <w:rPr>
                <w:rFonts w:ascii="Calibri" w:eastAsia="Times New Roman" w:hAnsi="Calibri" w:cs="Calibri"/>
                <w:sz w:val="18"/>
                <w:szCs w:val="12"/>
                <w:lang w:eastAsia="pt-PT"/>
              </w:rPr>
            </w:pPr>
          </w:p>
        </w:tc>
      </w:tr>
      <w:tr w:rsidR="00B700B0" w:rsidRPr="00144644" w14:paraId="58B278A8" w14:textId="77777777" w:rsidTr="009E0B44">
        <w:tc>
          <w:tcPr>
            <w:tcW w:w="964" w:type="dxa"/>
            <w:vAlign w:val="bottom"/>
          </w:tcPr>
          <w:p w14:paraId="263E95A6"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992" w:type="dxa"/>
            <w:vAlign w:val="bottom"/>
          </w:tcPr>
          <w:p w14:paraId="49FFD97F"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3573" w:type="dxa"/>
            <w:vAlign w:val="bottom"/>
          </w:tcPr>
          <w:p w14:paraId="7747AEF5"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7" w:type="dxa"/>
            <w:vAlign w:val="bottom"/>
          </w:tcPr>
          <w:p w14:paraId="140FD455" w14:textId="77777777" w:rsidR="00B700B0" w:rsidRPr="00144644" w:rsidRDefault="00B700B0" w:rsidP="00A548D2">
            <w:pPr>
              <w:spacing w:before="120"/>
              <w:jc w:val="center"/>
              <w:rPr>
                <w:rFonts w:ascii="Calibri" w:eastAsia="Times New Roman" w:hAnsi="Calibri" w:cs="Calibri"/>
                <w:sz w:val="18"/>
                <w:szCs w:val="12"/>
                <w:lang w:eastAsia="pt-PT"/>
              </w:rPr>
            </w:pPr>
          </w:p>
        </w:tc>
        <w:tc>
          <w:tcPr>
            <w:tcW w:w="1418" w:type="dxa"/>
            <w:vAlign w:val="bottom"/>
          </w:tcPr>
          <w:p w14:paraId="3E5186F0" w14:textId="77777777" w:rsidR="00B700B0" w:rsidRPr="00144644" w:rsidRDefault="00B700B0" w:rsidP="00A548D2">
            <w:pPr>
              <w:spacing w:before="120"/>
              <w:jc w:val="center"/>
              <w:rPr>
                <w:rFonts w:ascii="Calibri" w:eastAsia="Times New Roman" w:hAnsi="Calibri" w:cs="Calibri"/>
                <w:sz w:val="18"/>
                <w:szCs w:val="12"/>
                <w:lang w:eastAsia="pt-PT"/>
              </w:rPr>
            </w:pPr>
          </w:p>
        </w:tc>
      </w:tr>
    </w:tbl>
    <w:p w14:paraId="51CBAC35" w14:textId="77777777" w:rsidR="00B700B0" w:rsidRPr="00144644" w:rsidRDefault="00B700B0" w:rsidP="009E0B44">
      <w:pPr>
        <w:spacing w:before="120" w:after="120" w:line="240" w:lineRule="auto"/>
        <w:ind w:left="709"/>
        <w:rPr>
          <w:rFonts w:ascii="Calibri" w:eastAsia="Times New Roman" w:hAnsi="Calibri" w:cs="Calibri"/>
          <w:sz w:val="18"/>
          <w:szCs w:val="14"/>
          <w:lang w:eastAsia="pt-PT"/>
        </w:rPr>
      </w:pPr>
      <w:r w:rsidRPr="00144644">
        <w:rPr>
          <w:rFonts w:ascii="Calibri" w:eastAsia="Times New Roman" w:hAnsi="Calibri" w:cs="Calibri"/>
          <w:sz w:val="18"/>
          <w:szCs w:val="14"/>
          <w:lang w:eastAsia="pt-PT"/>
        </w:rPr>
        <w:t>Número estatutário mínimo e máximo de membros - [número mínimo] / [número máximo]</w:t>
      </w:r>
    </w:p>
    <w:p w14:paraId="0D9A4BAB" w14:textId="77777777" w:rsidR="00B700B0" w:rsidRPr="00144644" w:rsidRDefault="00B700B0" w:rsidP="009E0B44">
      <w:pPr>
        <w:spacing w:after="120" w:line="240" w:lineRule="auto"/>
        <w:ind w:left="709" w:right="-2"/>
        <w:rPr>
          <w:rFonts w:ascii="Calibri" w:eastAsia="Times New Roman" w:hAnsi="Calibri" w:cs="Calibri"/>
          <w:sz w:val="18"/>
          <w:szCs w:val="14"/>
          <w:lang w:eastAsia="pt-PT"/>
        </w:rPr>
      </w:pPr>
      <w:r w:rsidRPr="00144644">
        <w:rPr>
          <w:rFonts w:ascii="Calibri" w:eastAsia="Times New Roman" w:hAnsi="Calibri" w:cs="Calibri"/>
          <w:sz w:val="18"/>
          <w:szCs w:val="14"/>
          <w:lang w:eastAsia="pt-PT"/>
        </w:rPr>
        <w:t>Legenda: (1) Resolução (R) / Assembleia Geral (AG) / Deliberação Unânime por Escrito (DUE) / Despacho (D)</w:t>
      </w:r>
    </w:p>
    <w:p w14:paraId="3422520D"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consoante aplicável, dos membros do Conselho Fiscal, da Comissão de Auditoria, do Conselho Geral e de Supervisão ou da Comissão para as Matérias Financeiras que se considerem independentes, nos termos do n.º 5 do artigo 414.º do CSC.</w:t>
      </w:r>
    </w:p>
    <w:p w14:paraId="23B27B97"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Caracterização do funcionamento do Conselho Fiscal, da Comissão de Auditoria, do Conselho Geral e de Supervisão ou da Comissão para as Matérias Financeiras, indicando designadamente, consoante aplicável:</w:t>
      </w:r>
    </w:p>
    <w:p w14:paraId="113C128B" w14:textId="77777777" w:rsidR="00B700B0" w:rsidRPr="00880A84" w:rsidRDefault="00B700B0" w:rsidP="00AF3C9F">
      <w:pPr>
        <w:numPr>
          <w:ilvl w:val="0"/>
          <w:numId w:val="36"/>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Número de reuniões realizadas e respetivo grau de assiduidade por parte de cada membro, apresentados segundo o formato seguinte:</w:t>
      </w:r>
    </w:p>
    <w:tbl>
      <w:tblPr>
        <w:tblStyle w:val="ListaClara1"/>
        <w:tblW w:w="8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701"/>
        <w:gridCol w:w="3119"/>
        <w:gridCol w:w="2094"/>
      </w:tblGrid>
      <w:tr w:rsidR="00B700B0" w:rsidRPr="00144644" w14:paraId="263A84B5" w14:textId="77777777" w:rsidTr="009E0B44">
        <w:trPr>
          <w:cnfStyle w:val="100000000000" w:firstRow="1" w:lastRow="0" w:firstColumn="0" w:lastColumn="0" w:oddVBand="0" w:evenVBand="0" w:oddHBand="0" w:evenHBand="0" w:firstRowFirstColumn="0" w:firstRowLastColumn="0" w:lastRowFirstColumn="0" w:lastRowLastColumn="0"/>
          <w:cantSplit/>
          <w:trHeight w:val="502"/>
          <w:jc w:val="right"/>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48A02B4C" w14:textId="77777777" w:rsidR="00B700B0" w:rsidRPr="00144644" w:rsidRDefault="00B700B0" w:rsidP="00144644">
            <w:pPr>
              <w:jc w:val="center"/>
              <w:rPr>
                <w:rFonts w:ascii="Calibri" w:eastAsia="Times New Roman" w:hAnsi="Calibri" w:cs="Calibri"/>
                <w:color w:val="404040"/>
                <w:sz w:val="18"/>
                <w:szCs w:val="10"/>
                <w:lang w:eastAsia="pt-PT"/>
              </w:rPr>
            </w:pPr>
            <w:r w:rsidRPr="00144644">
              <w:rPr>
                <w:rFonts w:ascii="Calibri" w:eastAsia="Times New Roman" w:hAnsi="Calibri" w:cs="Calibri"/>
                <w:color w:val="404040"/>
                <w:sz w:val="18"/>
                <w:szCs w:val="10"/>
                <w:lang w:eastAsia="pt-PT"/>
              </w:rPr>
              <w:t>N.º Reuniões</w:t>
            </w:r>
          </w:p>
        </w:tc>
        <w:tc>
          <w:tcPr>
            <w:tcW w:w="1701" w:type="dxa"/>
            <w:shd w:val="clear" w:color="auto" w:fill="auto"/>
            <w:vAlign w:val="center"/>
          </w:tcPr>
          <w:p w14:paraId="43A9E36B" w14:textId="77777777" w:rsidR="00B700B0" w:rsidRPr="00144644" w:rsidRDefault="00B700B0" w:rsidP="001446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04040"/>
                <w:sz w:val="18"/>
                <w:szCs w:val="10"/>
                <w:lang w:eastAsia="pt-PT"/>
              </w:rPr>
            </w:pPr>
            <w:r w:rsidRPr="00144644">
              <w:rPr>
                <w:rFonts w:ascii="Calibri" w:eastAsia="Times New Roman" w:hAnsi="Calibri" w:cs="Calibri"/>
                <w:color w:val="404040"/>
                <w:sz w:val="18"/>
                <w:szCs w:val="10"/>
                <w:lang w:eastAsia="pt-PT"/>
              </w:rPr>
              <w:t>Local de realização</w:t>
            </w:r>
          </w:p>
        </w:tc>
        <w:tc>
          <w:tcPr>
            <w:tcW w:w="3119" w:type="dxa"/>
            <w:shd w:val="clear" w:color="auto" w:fill="auto"/>
            <w:vAlign w:val="center"/>
          </w:tcPr>
          <w:p w14:paraId="67864D6B" w14:textId="77777777" w:rsidR="00B700B0" w:rsidRPr="00144644" w:rsidRDefault="00B700B0" w:rsidP="001446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04040"/>
                <w:sz w:val="18"/>
                <w:szCs w:val="10"/>
                <w:lang w:eastAsia="pt-PT"/>
              </w:rPr>
            </w:pPr>
            <w:r w:rsidRPr="00144644">
              <w:rPr>
                <w:rFonts w:ascii="Calibri" w:eastAsia="Times New Roman" w:hAnsi="Calibri" w:cs="Calibri"/>
                <w:color w:val="404040"/>
                <w:sz w:val="18"/>
                <w:szCs w:val="10"/>
                <w:lang w:eastAsia="pt-PT"/>
              </w:rPr>
              <w:t>Intervenientes na reunião</w:t>
            </w:r>
          </w:p>
        </w:tc>
        <w:tc>
          <w:tcPr>
            <w:tcW w:w="2094" w:type="dxa"/>
            <w:shd w:val="clear" w:color="auto" w:fill="auto"/>
            <w:vAlign w:val="center"/>
          </w:tcPr>
          <w:p w14:paraId="26550200" w14:textId="77777777" w:rsidR="00B700B0" w:rsidRPr="00144644" w:rsidRDefault="00B700B0" w:rsidP="0014464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04040"/>
                <w:sz w:val="18"/>
                <w:szCs w:val="10"/>
                <w:lang w:eastAsia="pt-PT"/>
              </w:rPr>
            </w:pPr>
            <w:r w:rsidRPr="00144644">
              <w:rPr>
                <w:rFonts w:ascii="Calibri" w:eastAsia="Times New Roman" w:hAnsi="Calibri" w:cs="Calibri"/>
                <w:color w:val="404040"/>
                <w:sz w:val="18"/>
                <w:szCs w:val="10"/>
                <w:lang w:eastAsia="pt-PT"/>
              </w:rPr>
              <w:t>Ausências dos membros do Órgão de Fiscalização</w:t>
            </w:r>
          </w:p>
        </w:tc>
      </w:tr>
      <w:tr w:rsidR="00B700B0" w:rsidRPr="00144644" w14:paraId="3899EBF3" w14:textId="77777777" w:rsidTr="009E0B44">
        <w:trPr>
          <w:cnfStyle w:val="000000100000" w:firstRow="0" w:lastRow="0" w:firstColumn="0" w:lastColumn="0" w:oddVBand="0" w:evenVBand="0" w:oddHBand="1" w:evenHBand="0" w:firstRowFirstColumn="0" w:firstRowLastColumn="0" w:lastRowFirstColumn="0" w:lastRowLastColumn="0"/>
          <w:cantSplit/>
          <w:trHeight w:val="694"/>
          <w:jc w:val="right"/>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01CAE7" w14:textId="77777777" w:rsidR="00B700B0" w:rsidRPr="00144644" w:rsidRDefault="00B700B0" w:rsidP="00144644">
            <w:pPr>
              <w:jc w:val="center"/>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Ex: 5</w:t>
            </w:r>
          </w:p>
        </w:tc>
        <w:tc>
          <w:tcPr>
            <w:tcW w:w="1701" w:type="dxa"/>
            <w:vAlign w:val="center"/>
          </w:tcPr>
          <w:p w14:paraId="15D1CDC5" w14:textId="335532E6" w:rsidR="00B700B0" w:rsidRPr="00144644" w:rsidRDefault="00B700B0" w:rsidP="001446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 xml:space="preserve">Identificar o local </w:t>
            </w:r>
            <w:r w:rsidR="00144644">
              <w:rPr>
                <w:rFonts w:ascii="Calibri" w:eastAsia="Times New Roman" w:hAnsi="Calibri" w:cs="Calibri"/>
                <w:sz w:val="18"/>
                <w:szCs w:val="10"/>
                <w:lang w:eastAsia="pt-PT"/>
              </w:rPr>
              <w:br/>
            </w:r>
            <w:r w:rsidRPr="00144644">
              <w:rPr>
                <w:rFonts w:ascii="Calibri" w:eastAsia="Times New Roman" w:hAnsi="Calibri" w:cs="Calibri"/>
                <w:sz w:val="18"/>
                <w:szCs w:val="10"/>
                <w:lang w:eastAsia="pt-PT"/>
              </w:rPr>
              <w:t>(ex. sede da empresa)</w:t>
            </w:r>
          </w:p>
        </w:tc>
        <w:tc>
          <w:tcPr>
            <w:tcW w:w="3119" w:type="dxa"/>
            <w:vAlign w:val="center"/>
          </w:tcPr>
          <w:p w14:paraId="2CCFCDD8" w14:textId="77777777" w:rsidR="00B700B0" w:rsidRPr="00144644" w:rsidRDefault="00B700B0" w:rsidP="001446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Identificar para cada reunião todos os participantes (ex. Presidente do CF; Vogais do CF; ROC e Diretor Financeiro)</w:t>
            </w:r>
          </w:p>
        </w:tc>
        <w:tc>
          <w:tcPr>
            <w:tcW w:w="2094" w:type="dxa"/>
            <w:vAlign w:val="center"/>
          </w:tcPr>
          <w:p w14:paraId="3B1891B0" w14:textId="77777777" w:rsidR="00B700B0" w:rsidRPr="00144644" w:rsidRDefault="00B700B0" w:rsidP="0014464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(ex. não se verificaram ausências)</w:t>
            </w:r>
          </w:p>
        </w:tc>
      </w:tr>
      <w:tr w:rsidR="00B700B0" w:rsidRPr="00144644" w14:paraId="2F22C7C8" w14:textId="77777777" w:rsidTr="009E0B44">
        <w:trPr>
          <w:cantSplit/>
          <w:trHeight w:val="702"/>
          <w:jc w:val="right"/>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3FD890C" w14:textId="77777777" w:rsidR="00B700B0" w:rsidRPr="00144644" w:rsidRDefault="00B700B0" w:rsidP="00144644">
            <w:pPr>
              <w:jc w:val="center"/>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Ex: 6</w:t>
            </w:r>
          </w:p>
        </w:tc>
        <w:tc>
          <w:tcPr>
            <w:tcW w:w="1701" w:type="dxa"/>
            <w:vAlign w:val="center"/>
          </w:tcPr>
          <w:p w14:paraId="307F3494" w14:textId="39F4EE35" w:rsidR="00B700B0" w:rsidRPr="00144644" w:rsidRDefault="00B700B0" w:rsidP="001446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 xml:space="preserve">Identificar o local </w:t>
            </w:r>
            <w:r w:rsidR="00144644">
              <w:rPr>
                <w:rFonts w:ascii="Calibri" w:eastAsia="Times New Roman" w:hAnsi="Calibri" w:cs="Calibri"/>
                <w:sz w:val="18"/>
                <w:szCs w:val="10"/>
                <w:lang w:eastAsia="pt-PT"/>
              </w:rPr>
              <w:br/>
            </w:r>
            <w:r w:rsidRPr="00144644">
              <w:rPr>
                <w:rFonts w:ascii="Calibri" w:eastAsia="Times New Roman" w:hAnsi="Calibri" w:cs="Calibri"/>
                <w:sz w:val="18"/>
                <w:szCs w:val="10"/>
                <w:lang w:eastAsia="pt-PT"/>
              </w:rPr>
              <w:t xml:space="preserve">(ex. outro que não a sede) </w:t>
            </w:r>
          </w:p>
        </w:tc>
        <w:tc>
          <w:tcPr>
            <w:tcW w:w="3119" w:type="dxa"/>
            <w:vAlign w:val="center"/>
          </w:tcPr>
          <w:p w14:paraId="1B10D37B" w14:textId="77777777" w:rsidR="00B700B0" w:rsidRPr="00144644" w:rsidRDefault="00B700B0" w:rsidP="001446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Identificar para cada reunião todos os participantes (ex. Presidente do CF e Vogal do CF)</w:t>
            </w:r>
          </w:p>
        </w:tc>
        <w:tc>
          <w:tcPr>
            <w:tcW w:w="2094" w:type="dxa"/>
            <w:vAlign w:val="center"/>
          </w:tcPr>
          <w:p w14:paraId="6F8DD49F" w14:textId="77777777" w:rsidR="00B700B0" w:rsidRPr="00144644" w:rsidRDefault="00B700B0" w:rsidP="0014464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0"/>
                <w:lang w:eastAsia="pt-PT"/>
              </w:rPr>
            </w:pPr>
            <w:r w:rsidRPr="00144644">
              <w:rPr>
                <w:rFonts w:ascii="Calibri" w:eastAsia="Times New Roman" w:hAnsi="Calibri" w:cs="Calibri"/>
                <w:sz w:val="18"/>
                <w:szCs w:val="10"/>
                <w:lang w:eastAsia="pt-PT"/>
              </w:rPr>
              <w:t>(ex. em falta o Vogal do CF ABCD</w:t>
            </w:r>
          </w:p>
        </w:tc>
      </w:tr>
    </w:tbl>
    <w:p w14:paraId="64570C69" w14:textId="77777777" w:rsidR="00B700B0" w:rsidRPr="00880A84" w:rsidRDefault="00B700B0" w:rsidP="00B700B0">
      <w:pPr>
        <w:spacing w:after="120" w:line="240" w:lineRule="auto"/>
        <w:ind w:left="1069" w:right="-2"/>
        <w:rPr>
          <w:rFonts w:ascii="Calibri" w:eastAsia="Times New Roman" w:hAnsi="Calibri" w:cs="Calibri"/>
          <w:i/>
          <w:szCs w:val="20"/>
          <w:lang w:eastAsia="pt-PT"/>
        </w:rPr>
      </w:pPr>
    </w:p>
    <w:p w14:paraId="7A84004B" w14:textId="77777777" w:rsidR="00B700B0" w:rsidRPr="00880A84" w:rsidRDefault="00B700B0" w:rsidP="00AF3C9F">
      <w:pPr>
        <w:numPr>
          <w:ilvl w:val="0"/>
          <w:numId w:val="7"/>
        </w:numPr>
        <w:spacing w:after="120" w:line="240" w:lineRule="auto"/>
        <w:ind w:right="-2"/>
        <w:rPr>
          <w:rFonts w:ascii="Calibri" w:eastAsia="Times New Roman" w:hAnsi="Calibri" w:cs="Calibri"/>
          <w:i/>
          <w:szCs w:val="20"/>
          <w:lang w:eastAsia="pt-PT"/>
        </w:rPr>
      </w:pPr>
      <w:r w:rsidRPr="00880A84">
        <w:rPr>
          <w:rFonts w:ascii="Calibri" w:eastAsia="Times New Roman" w:hAnsi="Calibri" w:cs="Calibri"/>
          <w:i/>
          <w:szCs w:val="20"/>
          <w:lang w:eastAsia="pt-PT"/>
        </w:rPr>
        <w:t>Cargos exercidos em simultâneo em outras empresas, dentro e fora do grupo, e outras atividades relevantes exercidas pelos membros daqueles órgãos no decurso do exercício.</w:t>
      </w:r>
    </w:p>
    <w:p w14:paraId="350C2985" w14:textId="77777777" w:rsidR="00B700B0" w:rsidRPr="00880A84" w:rsidRDefault="00B700B0" w:rsidP="00AF3C9F">
      <w:pPr>
        <w:keepNext/>
        <w:keepLines/>
        <w:numPr>
          <w:ilvl w:val="0"/>
          <w:numId w:val="12"/>
        </w:numPr>
        <w:spacing w:before="240" w:after="120" w:line="240" w:lineRule="auto"/>
        <w:ind w:left="567" w:hanging="425"/>
        <w:outlineLvl w:val="1"/>
        <w:rPr>
          <w:rFonts w:ascii="Calibri" w:eastAsia="Times New Roman" w:hAnsi="Calibri" w:cs="Calibri"/>
          <w:b/>
          <w:bCs/>
          <w:color w:val="4F81BD"/>
          <w:sz w:val="28"/>
          <w:szCs w:val="26"/>
          <w:lang w:eastAsia="pt-PT"/>
        </w:rPr>
      </w:pPr>
      <w:bookmarkStart w:id="27" w:name="_Toc503524472"/>
      <w:bookmarkStart w:id="28" w:name="_Toc165569697"/>
      <w:r w:rsidRPr="00880A84">
        <w:rPr>
          <w:rFonts w:ascii="Calibri" w:eastAsia="Times New Roman" w:hAnsi="Calibri" w:cs="Calibri"/>
          <w:b/>
          <w:bCs/>
          <w:color w:val="4F81BD"/>
          <w:sz w:val="28"/>
          <w:szCs w:val="26"/>
          <w:lang w:eastAsia="pt-PT"/>
        </w:rPr>
        <w:t>Revisor Oficial de Contas (ROC)</w:t>
      </w:r>
      <w:bookmarkEnd w:id="27"/>
      <w:bookmarkEnd w:id="28"/>
      <w:r w:rsidRPr="00880A84">
        <w:rPr>
          <w:rFonts w:ascii="Calibri" w:eastAsia="Times New Roman" w:hAnsi="Calibri" w:cs="Calibri"/>
          <w:b/>
          <w:bCs/>
          <w:color w:val="4F81BD"/>
          <w:sz w:val="28"/>
          <w:szCs w:val="26"/>
          <w:lang w:eastAsia="pt-PT"/>
        </w:rPr>
        <w:t xml:space="preserve"> </w:t>
      </w:r>
    </w:p>
    <w:p w14:paraId="2EA198ED" w14:textId="6429BD3B" w:rsidR="00333986" w:rsidRDefault="00B700B0" w:rsidP="00AF3C9F">
      <w:pPr>
        <w:numPr>
          <w:ilvl w:val="0"/>
          <w:numId w:val="3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w:t>
      </w:r>
      <w:r w:rsidR="00746286" w:rsidRPr="00880A84">
        <w:rPr>
          <w:rFonts w:ascii="Calibri" w:eastAsia="Times New Roman" w:hAnsi="Calibri" w:cs="Calibri"/>
          <w:i/>
          <w:szCs w:val="20"/>
          <w:lang w:eastAsia="pt-PT"/>
        </w:rPr>
        <w:t xml:space="preserve"> dos</w:t>
      </w:r>
      <w:r w:rsidRPr="00880A84">
        <w:rPr>
          <w:rFonts w:ascii="Calibri" w:eastAsia="Times New Roman" w:hAnsi="Calibri" w:cs="Calibri"/>
          <w:i/>
          <w:szCs w:val="20"/>
          <w:lang w:eastAsia="pt-PT"/>
        </w:rPr>
        <w:t xml:space="preserve"> membros efetivo e suplente</w:t>
      </w:r>
      <w:r w:rsidR="00746286" w:rsidRPr="00880A84">
        <w:rPr>
          <w:rFonts w:ascii="Calibri" w:eastAsia="Times New Roman" w:hAnsi="Calibri" w:cs="Calibri"/>
          <w:i/>
          <w:szCs w:val="20"/>
          <w:lang w:eastAsia="pt-PT"/>
        </w:rPr>
        <w:t>:</w:t>
      </w:r>
      <w:r w:rsidRPr="00880A84">
        <w:rPr>
          <w:rFonts w:ascii="Calibri" w:eastAsia="Times New Roman" w:hAnsi="Calibri" w:cs="Calibri"/>
          <w:i/>
          <w:szCs w:val="20"/>
          <w:lang w:eastAsia="pt-PT"/>
        </w:rPr>
        <w:t xml:space="preserve"> Sociedade de Revisores Oficiais de Contas (SROC)</w:t>
      </w:r>
      <w:r w:rsidR="00746286" w:rsidRPr="00880A84">
        <w:rPr>
          <w:rFonts w:ascii="Calibri" w:eastAsia="Times New Roman" w:hAnsi="Calibri" w:cs="Calibri"/>
          <w:i/>
          <w:szCs w:val="20"/>
          <w:lang w:eastAsia="pt-PT"/>
        </w:rPr>
        <w:t xml:space="preserve"> ou</w:t>
      </w:r>
      <w:r w:rsidRPr="00880A84">
        <w:rPr>
          <w:rFonts w:ascii="Calibri" w:eastAsia="Times New Roman" w:hAnsi="Calibri" w:cs="Calibri"/>
          <w:i/>
          <w:szCs w:val="20"/>
          <w:lang w:eastAsia="pt-PT"/>
        </w:rPr>
        <w:t xml:space="preserve"> ROC e respetivos números de inscrição na Ordem dos Revisores Oficiais de Contas (OROC) e na Comissão do Mercado de Valores Mobiliários (CMVM), caso aplicável, e dos sócios ROC que a representam</w:t>
      </w:r>
      <w:r w:rsidR="00746286" w:rsidRPr="00880A84">
        <w:rPr>
          <w:rFonts w:ascii="Calibri" w:eastAsia="Times New Roman" w:hAnsi="Calibri" w:cs="Calibri"/>
          <w:i/>
          <w:szCs w:val="20"/>
          <w:lang w:eastAsia="pt-PT"/>
        </w:rPr>
        <w:t>.</w:t>
      </w:r>
      <w:r w:rsidRPr="00880A84">
        <w:rPr>
          <w:rFonts w:ascii="Calibri" w:eastAsia="Times New Roman" w:hAnsi="Calibri" w:cs="Calibri"/>
          <w:i/>
          <w:szCs w:val="20"/>
          <w:lang w:eastAsia="pt-PT"/>
        </w:rPr>
        <w:t xml:space="preserve"> </w:t>
      </w:r>
      <w:r w:rsidR="00746286" w:rsidRPr="00880A84">
        <w:rPr>
          <w:rFonts w:ascii="Calibri" w:eastAsia="Times New Roman" w:hAnsi="Calibri" w:cs="Calibri"/>
          <w:i/>
          <w:szCs w:val="20"/>
          <w:lang w:eastAsia="pt-PT"/>
        </w:rPr>
        <w:t>I</w:t>
      </w:r>
      <w:r w:rsidRPr="00880A84">
        <w:rPr>
          <w:rFonts w:ascii="Calibri" w:eastAsia="Times New Roman" w:hAnsi="Calibri" w:cs="Calibri"/>
          <w:i/>
          <w:szCs w:val="20"/>
          <w:lang w:eastAsia="pt-PT"/>
        </w:rPr>
        <w:t>ndicação do número de anos em que o ROC exerce funções consecutivamente junto da empresa e/ou grupo. Caso tenha ocorrido alteração de mandato durante o ano em reporte, a empresa deverá indicar os mandatos respetivos (o que saiu e o que entrou). Informação a apresentar segundo o formato seguinte:</w:t>
      </w:r>
    </w:p>
    <w:tbl>
      <w:tblPr>
        <w:tblStyle w:val="TabelacomGrelha"/>
        <w:tblW w:w="8477" w:type="dxa"/>
        <w:tblInd w:w="562" w:type="dxa"/>
        <w:tblLayout w:type="fixed"/>
        <w:tblLook w:val="04A0" w:firstRow="1" w:lastRow="0" w:firstColumn="1" w:lastColumn="0" w:noHBand="0" w:noVBand="1"/>
      </w:tblPr>
      <w:tblGrid>
        <w:gridCol w:w="851"/>
        <w:gridCol w:w="822"/>
        <w:gridCol w:w="737"/>
        <w:gridCol w:w="1134"/>
        <w:gridCol w:w="992"/>
        <w:gridCol w:w="851"/>
        <w:gridCol w:w="567"/>
        <w:gridCol w:w="992"/>
        <w:gridCol w:w="425"/>
        <w:gridCol w:w="1106"/>
      </w:tblGrid>
      <w:tr w:rsidR="00B700B0" w:rsidRPr="00144644" w14:paraId="1201BBE8" w14:textId="77777777" w:rsidTr="009E0B44">
        <w:tc>
          <w:tcPr>
            <w:tcW w:w="851" w:type="dxa"/>
            <w:vAlign w:val="center"/>
          </w:tcPr>
          <w:p w14:paraId="08748C20" w14:textId="77777777" w:rsidR="00B700B0" w:rsidRPr="00144644" w:rsidRDefault="00B700B0" w:rsidP="00A548D2">
            <w:pPr>
              <w:keepNext/>
              <w:spacing w:before="60" w:after="60"/>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Mandato</w:t>
            </w:r>
          </w:p>
        </w:tc>
        <w:tc>
          <w:tcPr>
            <w:tcW w:w="822" w:type="dxa"/>
            <w:vMerge w:val="restart"/>
            <w:vAlign w:val="center"/>
          </w:tcPr>
          <w:p w14:paraId="7A305ACC" w14:textId="77777777" w:rsidR="00B700B0" w:rsidRPr="00144644" w:rsidRDefault="00B700B0" w:rsidP="00A548D2">
            <w:pPr>
              <w:keepNext/>
              <w:spacing w:before="60" w:after="60"/>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Cargo</w:t>
            </w:r>
          </w:p>
        </w:tc>
        <w:tc>
          <w:tcPr>
            <w:tcW w:w="2863" w:type="dxa"/>
            <w:gridSpan w:val="3"/>
            <w:vAlign w:val="center"/>
          </w:tcPr>
          <w:p w14:paraId="2C1846A3" w14:textId="77777777" w:rsidR="00B700B0" w:rsidRPr="00144644" w:rsidRDefault="00B700B0" w:rsidP="00A548D2">
            <w:pPr>
              <w:keepNext/>
              <w:spacing w:before="60" w:after="60"/>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Identificação SROC / ROC</w:t>
            </w:r>
          </w:p>
        </w:tc>
        <w:tc>
          <w:tcPr>
            <w:tcW w:w="2410" w:type="dxa"/>
            <w:gridSpan w:val="3"/>
            <w:vAlign w:val="center"/>
          </w:tcPr>
          <w:p w14:paraId="3A5A9EE0" w14:textId="77777777" w:rsidR="00B700B0" w:rsidRPr="00144644" w:rsidRDefault="00B700B0" w:rsidP="00A548D2">
            <w:pPr>
              <w:keepNext/>
              <w:spacing w:before="60" w:after="60"/>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Designação</w:t>
            </w:r>
          </w:p>
        </w:tc>
        <w:tc>
          <w:tcPr>
            <w:tcW w:w="425" w:type="dxa"/>
            <w:vMerge w:val="restart"/>
            <w:vAlign w:val="center"/>
          </w:tcPr>
          <w:p w14:paraId="78BF9B3A" w14:textId="77321726" w:rsidR="00B700B0" w:rsidRPr="00144644" w:rsidRDefault="00B700B0" w:rsidP="00A548D2">
            <w:pPr>
              <w:keepNext/>
              <w:spacing w:before="60" w:after="60"/>
              <w:jc w:val="center"/>
              <w:rPr>
                <w:rFonts w:ascii="Calibri" w:eastAsia="Times New Roman" w:hAnsi="Calibri" w:cs="Calibri"/>
                <w:b/>
                <w:sz w:val="16"/>
                <w:szCs w:val="16"/>
                <w:lang w:eastAsia="pt-PT"/>
              </w:rPr>
            </w:pPr>
          </w:p>
        </w:tc>
        <w:tc>
          <w:tcPr>
            <w:tcW w:w="1106" w:type="dxa"/>
            <w:vMerge w:val="restart"/>
            <w:vAlign w:val="center"/>
          </w:tcPr>
          <w:p w14:paraId="69B2F8DA" w14:textId="77777777" w:rsidR="00B700B0" w:rsidRPr="00144644" w:rsidRDefault="00B700B0" w:rsidP="00A548D2">
            <w:pPr>
              <w:keepNext/>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N.º de anos de funções exercidas na empresa</w:t>
            </w:r>
          </w:p>
        </w:tc>
      </w:tr>
      <w:tr w:rsidR="00B700B0" w:rsidRPr="00144644" w14:paraId="10A555AD" w14:textId="77777777" w:rsidTr="009E0B44">
        <w:tc>
          <w:tcPr>
            <w:tcW w:w="851" w:type="dxa"/>
            <w:vAlign w:val="center"/>
          </w:tcPr>
          <w:p w14:paraId="1C206851" w14:textId="718423AA" w:rsidR="00B700B0" w:rsidRPr="00144644" w:rsidRDefault="00B700B0" w:rsidP="00A548D2">
            <w:pPr>
              <w:keepNext/>
              <w:contextualSpacing/>
              <w:jc w:val="center"/>
              <w:rPr>
                <w:rFonts w:ascii="Calibri" w:eastAsia="Times New Roman" w:hAnsi="Calibri" w:cs="Calibri"/>
                <w:sz w:val="16"/>
                <w:szCs w:val="16"/>
                <w:lang w:eastAsia="pt-PT"/>
              </w:rPr>
            </w:pPr>
            <w:r w:rsidRPr="00144644">
              <w:rPr>
                <w:rFonts w:ascii="Calibri" w:eastAsia="Times New Roman" w:hAnsi="Calibri" w:cs="Calibri"/>
                <w:sz w:val="16"/>
                <w:szCs w:val="16"/>
                <w:lang w:eastAsia="pt-PT"/>
              </w:rPr>
              <w:t>(Início-Fim)</w:t>
            </w:r>
          </w:p>
        </w:tc>
        <w:tc>
          <w:tcPr>
            <w:tcW w:w="822" w:type="dxa"/>
            <w:vMerge/>
            <w:vAlign w:val="center"/>
          </w:tcPr>
          <w:p w14:paraId="224EBE13" w14:textId="77777777" w:rsidR="00B700B0" w:rsidRPr="00144644" w:rsidRDefault="00B700B0" w:rsidP="00A548D2">
            <w:pPr>
              <w:contextualSpacing/>
              <w:jc w:val="center"/>
              <w:rPr>
                <w:rFonts w:ascii="Calibri" w:eastAsia="Times New Roman" w:hAnsi="Calibri" w:cs="Calibri"/>
                <w:b/>
                <w:sz w:val="16"/>
                <w:szCs w:val="16"/>
                <w:lang w:eastAsia="pt-PT"/>
              </w:rPr>
            </w:pPr>
          </w:p>
        </w:tc>
        <w:tc>
          <w:tcPr>
            <w:tcW w:w="737" w:type="dxa"/>
            <w:vAlign w:val="center"/>
          </w:tcPr>
          <w:p w14:paraId="41DE9FCA" w14:textId="77777777" w:rsidR="00B700B0" w:rsidRPr="00144644" w:rsidRDefault="00B700B0" w:rsidP="00A548D2">
            <w:pPr>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Nome</w:t>
            </w:r>
          </w:p>
        </w:tc>
        <w:tc>
          <w:tcPr>
            <w:tcW w:w="1134" w:type="dxa"/>
            <w:vAlign w:val="center"/>
          </w:tcPr>
          <w:p w14:paraId="14A4EDC4" w14:textId="7F5DE9EE" w:rsidR="00B700B0" w:rsidRPr="00144644" w:rsidRDefault="00B700B0" w:rsidP="00A548D2">
            <w:pPr>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N.º inscrição na OROC</w:t>
            </w:r>
          </w:p>
        </w:tc>
        <w:tc>
          <w:tcPr>
            <w:tcW w:w="992" w:type="dxa"/>
            <w:vAlign w:val="center"/>
          </w:tcPr>
          <w:p w14:paraId="16422277" w14:textId="77777777" w:rsidR="00B700B0" w:rsidRPr="00144644" w:rsidRDefault="00B700B0" w:rsidP="00A548D2">
            <w:pPr>
              <w:keepNext/>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N.º registo na CMVM</w:t>
            </w:r>
          </w:p>
        </w:tc>
        <w:tc>
          <w:tcPr>
            <w:tcW w:w="851" w:type="dxa"/>
            <w:vAlign w:val="center"/>
          </w:tcPr>
          <w:p w14:paraId="0230F3CB" w14:textId="77777777" w:rsidR="00B700B0" w:rsidRPr="00144644" w:rsidRDefault="00B700B0" w:rsidP="00A548D2">
            <w:pPr>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 xml:space="preserve">Forma </w:t>
            </w:r>
            <w:r w:rsidRPr="00144644">
              <w:rPr>
                <w:rFonts w:ascii="Calibri" w:eastAsia="Times New Roman" w:hAnsi="Calibri" w:cs="Calibri"/>
                <w:sz w:val="16"/>
                <w:szCs w:val="16"/>
                <w:lang w:eastAsia="pt-PT"/>
              </w:rPr>
              <w:t>(1)</w:t>
            </w:r>
          </w:p>
        </w:tc>
        <w:tc>
          <w:tcPr>
            <w:tcW w:w="567" w:type="dxa"/>
            <w:vAlign w:val="center"/>
          </w:tcPr>
          <w:p w14:paraId="2B056DF1" w14:textId="77777777" w:rsidR="00B700B0" w:rsidRPr="00144644" w:rsidRDefault="00B700B0" w:rsidP="00A548D2">
            <w:pPr>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Data</w:t>
            </w:r>
          </w:p>
        </w:tc>
        <w:tc>
          <w:tcPr>
            <w:tcW w:w="992" w:type="dxa"/>
            <w:vAlign w:val="center"/>
          </w:tcPr>
          <w:p w14:paraId="0A577D10" w14:textId="77777777" w:rsidR="00B700B0" w:rsidRPr="00144644" w:rsidRDefault="00B700B0" w:rsidP="00A548D2">
            <w:pPr>
              <w:contextualSpacing/>
              <w:jc w:val="center"/>
              <w:rPr>
                <w:rFonts w:ascii="Calibri" w:eastAsia="Times New Roman" w:hAnsi="Calibri" w:cs="Calibri"/>
                <w:b/>
                <w:sz w:val="16"/>
                <w:szCs w:val="16"/>
                <w:lang w:eastAsia="pt-PT"/>
              </w:rPr>
            </w:pPr>
            <w:r w:rsidRPr="00144644">
              <w:rPr>
                <w:rFonts w:ascii="Calibri" w:eastAsia="Times New Roman" w:hAnsi="Calibri" w:cs="Calibri"/>
                <w:b/>
                <w:sz w:val="16"/>
                <w:szCs w:val="16"/>
                <w:lang w:eastAsia="pt-PT"/>
              </w:rPr>
              <w:t>Contratada</w:t>
            </w:r>
          </w:p>
        </w:tc>
        <w:tc>
          <w:tcPr>
            <w:tcW w:w="425" w:type="dxa"/>
            <w:vMerge/>
            <w:vAlign w:val="center"/>
          </w:tcPr>
          <w:p w14:paraId="5965965E" w14:textId="77777777" w:rsidR="00B700B0" w:rsidRPr="00144644" w:rsidRDefault="00B700B0" w:rsidP="00A548D2">
            <w:pPr>
              <w:contextualSpacing/>
              <w:jc w:val="center"/>
              <w:rPr>
                <w:rFonts w:ascii="Calibri" w:eastAsia="Times New Roman" w:hAnsi="Calibri" w:cs="Calibri"/>
                <w:b/>
                <w:sz w:val="16"/>
                <w:szCs w:val="16"/>
                <w:lang w:eastAsia="pt-PT"/>
              </w:rPr>
            </w:pPr>
          </w:p>
        </w:tc>
        <w:tc>
          <w:tcPr>
            <w:tcW w:w="1106" w:type="dxa"/>
            <w:vMerge/>
            <w:vAlign w:val="center"/>
          </w:tcPr>
          <w:p w14:paraId="29467FE6" w14:textId="77777777" w:rsidR="00B700B0" w:rsidRPr="00144644" w:rsidRDefault="00B700B0" w:rsidP="00A548D2">
            <w:pPr>
              <w:contextualSpacing/>
              <w:jc w:val="center"/>
              <w:rPr>
                <w:rFonts w:ascii="Calibri" w:eastAsia="Times New Roman" w:hAnsi="Calibri" w:cs="Calibri"/>
                <w:b/>
                <w:sz w:val="16"/>
                <w:szCs w:val="16"/>
                <w:lang w:eastAsia="pt-PT"/>
              </w:rPr>
            </w:pPr>
          </w:p>
        </w:tc>
      </w:tr>
      <w:tr w:rsidR="00B700B0" w:rsidRPr="00144644" w14:paraId="376782C3" w14:textId="77777777" w:rsidTr="009E0B44">
        <w:tc>
          <w:tcPr>
            <w:tcW w:w="851" w:type="dxa"/>
            <w:tcBorders>
              <w:bottom w:val="single" w:sz="4" w:space="0" w:color="auto"/>
            </w:tcBorders>
            <w:vAlign w:val="bottom"/>
          </w:tcPr>
          <w:p w14:paraId="31D48D63" w14:textId="77777777" w:rsidR="00B700B0" w:rsidRPr="00144644" w:rsidRDefault="00B700B0" w:rsidP="00A548D2">
            <w:pPr>
              <w:keepNext/>
              <w:spacing w:before="120"/>
              <w:jc w:val="center"/>
              <w:rPr>
                <w:rFonts w:ascii="Calibri" w:eastAsia="Times New Roman" w:hAnsi="Calibri" w:cs="Calibri"/>
                <w:sz w:val="16"/>
                <w:szCs w:val="16"/>
                <w:lang w:eastAsia="pt-PT"/>
              </w:rPr>
            </w:pPr>
          </w:p>
        </w:tc>
        <w:tc>
          <w:tcPr>
            <w:tcW w:w="822" w:type="dxa"/>
            <w:tcBorders>
              <w:bottom w:val="single" w:sz="4" w:space="0" w:color="auto"/>
            </w:tcBorders>
            <w:vAlign w:val="bottom"/>
          </w:tcPr>
          <w:p w14:paraId="4240EA01"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737" w:type="dxa"/>
            <w:tcBorders>
              <w:bottom w:val="single" w:sz="4" w:space="0" w:color="auto"/>
            </w:tcBorders>
            <w:vAlign w:val="bottom"/>
          </w:tcPr>
          <w:p w14:paraId="4F5DF670"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34" w:type="dxa"/>
            <w:tcBorders>
              <w:bottom w:val="single" w:sz="4" w:space="0" w:color="auto"/>
            </w:tcBorders>
            <w:vAlign w:val="bottom"/>
          </w:tcPr>
          <w:p w14:paraId="62C40ADD"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tcBorders>
              <w:bottom w:val="single" w:sz="4" w:space="0" w:color="auto"/>
            </w:tcBorders>
            <w:vAlign w:val="bottom"/>
          </w:tcPr>
          <w:p w14:paraId="15E1BADF" w14:textId="77777777" w:rsidR="00B700B0" w:rsidRPr="00144644" w:rsidRDefault="00B700B0" w:rsidP="00A548D2">
            <w:pPr>
              <w:keepNext/>
              <w:spacing w:before="120"/>
              <w:jc w:val="center"/>
              <w:rPr>
                <w:rFonts w:ascii="Calibri" w:eastAsia="Times New Roman" w:hAnsi="Calibri" w:cs="Calibri"/>
                <w:sz w:val="16"/>
                <w:szCs w:val="16"/>
                <w:lang w:eastAsia="pt-PT"/>
              </w:rPr>
            </w:pPr>
          </w:p>
        </w:tc>
        <w:tc>
          <w:tcPr>
            <w:tcW w:w="851" w:type="dxa"/>
            <w:tcBorders>
              <w:bottom w:val="single" w:sz="4" w:space="0" w:color="auto"/>
            </w:tcBorders>
            <w:vAlign w:val="bottom"/>
          </w:tcPr>
          <w:p w14:paraId="0FCAB6C9"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567" w:type="dxa"/>
            <w:tcBorders>
              <w:bottom w:val="single" w:sz="4" w:space="0" w:color="auto"/>
            </w:tcBorders>
            <w:vAlign w:val="bottom"/>
          </w:tcPr>
          <w:p w14:paraId="6ED2F237"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tcBorders>
              <w:bottom w:val="single" w:sz="4" w:space="0" w:color="auto"/>
            </w:tcBorders>
            <w:vAlign w:val="bottom"/>
          </w:tcPr>
          <w:p w14:paraId="2DA326D6"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425" w:type="dxa"/>
            <w:tcBorders>
              <w:bottom w:val="single" w:sz="4" w:space="0" w:color="auto"/>
            </w:tcBorders>
          </w:tcPr>
          <w:p w14:paraId="6715A726"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06" w:type="dxa"/>
            <w:tcBorders>
              <w:bottom w:val="single" w:sz="4" w:space="0" w:color="auto"/>
            </w:tcBorders>
            <w:vAlign w:val="bottom"/>
          </w:tcPr>
          <w:p w14:paraId="44BA3A9D" w14:textId="77777777" w:rsidR="00B700B0" w:rsidRPr="00144644" w:rsidRDefault="00B700B0" w:rsidP="00A548D2">
            <w:pPr>
              <w:spacing w:before="120"/>
              <w:jc w:val="center"/>
              <w:rPr>
                <w:rFonts w:ascii="Calibri" w:eastAsia="Times New Roman" w:hAnsi="Calibri" w:cs="Calibri"/>
                <w:sz w:val="16"/>
                <w:szCs w:val="16"/>
                <w:lang w:eastAsia="pt-PT"/>
              </w:rPr>
            </w:pPr>
          </w:p>
        </w:tc>
      </w:tr>
      <w:tr w:rsidR="00B700B0" w:rsidRPr="00144644" w14:paraId="3F0364FD" w14:textId="77777777" w:rsidTr="009E0B44">
        <w:tc>
          <w:tcPr>
            <w:tcW w:w="851" w:type="dxa"/>
            <w:tcBorders>
              <w:left w:val="dashSmallGap" w:sz="4" w:space="0" w:color="auto"/>
              <w:right w:val="dashSmallGap" w:sz="4" w:space="0" w:color="auto"/>
            </w:tcBorders>
            <w:vAlign w:val="bottom"/>
          </w:tcPr>
          <w:p w14:paraId="191031A2" w14:textId="77777777" w:rsidR="00B700B0" w:rsidRPr="00144644" w:rsidRDefault="00B700B0" w:rsidP="00A548D2">
            <w:pPr>
              <w:keepNext/>
              <w:spacing w:before="120"/>
              <w:jc w:val="center"/>
              <w:rPr>
                <w:rFonts w:ascii="Calibri" w:eastAsia="Times New Roman" w:hAnsi="Calibri" w:cs="Calibri"/>
                <w:sz w:val="16"/>
                <w:szCs w:val="16"/>
                <w:lang w:eastAsia="pt-PT"/>
              </w:rPr>
            </w:pPr>
          </w:p>
        </w:tc>
        <w:tc>
          <w:tcPr>
            <w:tcW w:w="822" w:type="dxa"/>
            <w:tcBorders>
              <w:left w:val="dashSmallGap" w:sz="4" w:space="0" w:color="auto"/>
              <w:right w:val="dashSmallGap" w:sz="4" w:space="0" w:color="auto"/>
            </w:tcBorders>
            <w:vAlign w:val="bottom"/>
          </w:tcPr>
          <w:p w14:paraId="1D4CCF92"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737" w:type="dxa"/>
            <w:tcBorders>
              <w:left w:val="dashSmallGap" w:sz="4" w:space="0" w:color="auto"/>
              <w:right w:val="dashSmallGap" w:sz="4" w:space="0" w:color="auto"/>
            </w:tcBorders>
            <w:vAlign w:val="bottom"/>
          </w:tcPr>
          <w:p w14:paraId="26C3E4F7"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34" w:type="dxa"/>
            <w:tcBorders>
              <w:left w:val="dashSmallGap" w:sz="4" w:space="0" w:color="auto"/>
              <w:right w:val="dashSmallGap" w:sz="4" w:space="0" w:color="auto"/>
            </w:tcBorders>
            <w:vAlign w:val="bottom"/>
          </w:tcPr>
          <w:p w14:paraId="443391CD"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tcBorders>
              <w:left w:val="dashSmallGap" w:sz="4" w:space="0" w:color="auto"/>
              <w:right w:val="dashSmallGap" w:sz="4" w:space="0" w:color="auto"/>
            </w:tcBorders>
            <w:vAlign w:val="bottom"/>
          </w:tcPr>
          <w:p w14:paraId="096D368C"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851" w:type="dxa"/>
            <w:tcBorders>
              <w:left w:val="dashSmallGap" w:sz="4" w:space="0" w:color="auto"/>
              <w:right w:val="dashSmallGap" w:sz="4" w:space="0" w:color="auto"/>
            </w:tcBorders>
            <w:vAlign w:val="bottom"/>
          </w:tcPr>
          <w:p w14:paraId="3DD260DE"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567" w:type="dxa"/>
            <w:tcBorders>
              <w:left w:val="dashSmallGap" w:sz="4" w:space="0" w:color="auto"/>
              <w:right w:val="dashSmallGap" w:sz="4" w:space="0" w:color="auto"/>
            </w:tcBorders>
            <w:vAlign w:val="bottom"/>
          </w:tcPr>
          <w:p w14:paraId="4ADAED7A"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tcBorders>
              <w:left w:val="dashSmallGap" w:sz="4" w:space="0" w:color="auto"/>
              <w:right w:val="dashSmallGap" w:sz="4" w:space="0" w:color="auto"/>
            </w:tcBorders>
            <w:vAlign w:val="bottom"/>
          </w:tcPr>
          <w:p w14:paraId="4BD55070"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425" w:type="dxa"/>
            <w:tcBorders>
              <w:left w:val="dashSmallGap" w:sz="4" w:space="0" w:color="auto"/>
              <w:right w:val="dashSmallGap" w:sz="4" w:space="0" w:color="auto"/>
            </w:tcBorders>
          </w:tcPr>
          <w:p w14:paraId="517BC0D6"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06" w:type="dxa"/>
            <w:tcBorders>
              <w:left w:val="dashSmallGap" w:sz="4" w:space="0" w:color="auto"/>
              <w:right w:val="dashSmallGap" w:sz="4" w:space="0" w:color="auto"/>
            </w:tcBorders>
            <w:vAlign w:val="bottom"/>
          </w:tcPr>
          <w:p w14:paraId="13A1BE04" w14:textId="77777777" w:rsidR="00B700B0" w:rsidRPr="00144644" w:rsidRDefault="00B700B0" w:rsidP="00A548D2">
            <w:pPr>
              <w:spacing w:before="120"/>
              <w:jc w:val="center"/>
              <w:rPr>
                <w:rFonts w:ascii="Calibri" w:eastAsia="Times New Roman" w:hAnsi="Calibri" w:cs="Calibri"/>
                <w:sz w:val="16"/>
                <w:szCs w:val="16"/>
                <w:lang w:eastAsia="pt-PT"/>
              </w:rPr>
            </w:pPr>
          </w:p>
        </w:tc>
      </w:tr>
      <w:tr w:rsidR="00B700B0" w:rsidRPr="00144644" w14:paraId="06C35D42" w14:textId="77777777" w:rsidTr="009E0B44">
        <w:tc>
          <w:tcPr>
            <w:tcW w:w="851" w:type="dxa"/>
            <w:vAlign w:val="bottom"/>
          </w:tcPr>
          <w:p w14:paraId="004606F8"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822" w:type="dxa"/>
            <w:vAlign w:val="bottom"/>
          </w:tcPr>
          <w:p w14:paraId="19860F65"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737" w:type="dxa"/>
            <w:vAlign w:val="bottom"/>
          </w:tcPr>
          <w:p w14:paraId="47094B1E"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34" w:type="dxa"/>
            <w:vAlign w:val="bottom"/>
          </w:tcPr>
          <w:p w14:paraId="4A93934C"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vAlign w:val="bottom"/>
          </w:tcPr>
          <w:p w14:paraId="1A86AF04"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851" w:type="dxa"/>
            <w:vAlign w:val="bottom"/>
          </w:tcPr>
          <w:p w14:paraId="3BF4EF37"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567" w:type="dxa"/>
            <w:vAlign w:val="bottom"/>
          </w:tcPr>
          <w:p w14:paraId="3E89E4C0"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992" w:type="dxa"/>
            <w:vAlign w:val="bottom"/>
          </w:tcPr>
          <w:p w14:paraId="4B197670"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425" w:type="dxa"/>
          </w:tcPr>
          <w:p w14:paraId="2AE1749D" w14:textId="77777777" w:rsidR="00B700B0" w:rsidRPr="00144644" w:rsidRDefault="00B700B0" w:rsidP="00A548D2">
            <w:pPr>
              <w:spacing w:before="120"/>
              <w:jc w:val="center"/>
              <w:rPr>
                <w:rFonts w:ascii="Calibri" w:eastAsia="Times New Roman" w:hAnsi="Calibri" w:cs="Calibri"/>
                <w:sz w:val="16"/>
                <w:szCs w:val="16"/>
                <w:lang w:eastAsia="pt-PT"/>
              </w:rPr>
            </w:pPr>
          </w:p>
        </w:tc>
        <w:tc>
          <w:tcPr>
            <w:tcW w:w="1106" w:type="dxa"/>
            <w:vAlign w:val="bottom"/>
          </w:tcPr>
          <w:p w14:paraId="26438148" w14:textId="77777777" w:rsidR="00B700B0" w:rsidRPr="00144644" w:rsidRDefault="00B700B0" w:rsidP="00A548D2">
            <w:pPr>
              <w:spacing w:before="120"/>
              <w:jc w:val="center"/>
              <w:rPr>
                <w:rFonts w:ascii="Calibri" w:eastAsia="Times New Roman" w:hAnsi="Calibri" w:cs="Calibri"/>
                <w:sz w:val="16"/>
                <w:szCs w:val="16"/>
                <w:lang w:eastAsia="pt-PT"/>
              </w:rPr>
            </w:pPr>
          </w:p>
        </w:tc>
      </w:tr>
    </w:tbl>
    <w:p w14:paraId="0FDD6600" w14:textId="77777777" w:rsidR="00B700B0" w:rsidRPr="009E0B44" w:rsidRDefault="00B700B0" w:rsidP="009E0B44">
      <w:pPr>
        <w:spacing w:after="120" w:line="240" w:lineRule="auto"/>
        <w:ind w:right="-2" w:firstLine="567"/>
        <w:rPr>
          <w:rFonts w:ascii="Calibri" w:eastAsia="Times New Roman" w:hAnsi="Calibri" w:cs="Calibri"/>
          <w:i/>
          <w:sz w:val="18"/>
          <w:szCs w:val="14"/>
          <w:lang w:eastAsia="pt-PT"/>
        </w:rPr>
      </w:pPr>
      <w:r w:rsidRPr="009E0B44">
        <w:rPr>
          <w:rFonts w:ascii="Calibri" w:eastAsia="Times New Roman" w:hAnsi="Calibri" w:cs="Calibri"/>
          <w:i/>
          <w:sz w:val="18"/>
          <w:szCs w:val="14"/>
          <w:lang w:eastAsia="pt-PT"/>
        </w:rPr>
        <w:t>Legenda: (1) Assembleia Geral (AG) / Deliberação Unânime por Escrito (DUE) / Despacho (D)</w:t>
      </w:r>
    </w:p>
    <w:p w14:paraId="3B9ECA3E" w14:textId="77777777" w:rsidR="00B700B0" w:rsidRPr="009E0B44" w:rsidRDefault="00B700B0" w:rsidP="009E0B44">
      <w:pPr>
        <w:spacing w:after="120" w:line="240" w:lineRule="auto"/>
        <w:ind w:left="567" w:right="-2" w:hanging="141"/>
        <w:rPr>
          <w:rFonts w:ascii="Calibri" w:eastAsia="Times New Roman" w:hAnsi="Calibri" w:cs="Calibri"/>
          <w:i/>
          <w:sz w:val="24"/>
          <w:szCs w:val="20"/>
          <w:lang w:eastAsia="pt-PT"/>
        </w:rPr>
      </w:pPr>
      <w:r w:rsidRPr="009E0B44">
        <w:rPr>
          <w:rFonts w:ascii="Calibri" w:eastAsia="Times New Roman" w:hAnsi="Calibri" w:cs="Calibri"/>
          <w:i/>
          <w:sz w:val="18"/>
          <w:szCs w:val="14"/>
          <w:lang w:eastAsia="pt-PT"/>
        </w:rPr>
        <w:t xml:space="preserve">    Nota: Mencionar o efetivo (SROC e ROC) e o suplente (SROC e ROC)</w:t>
      </w:r>
    </w:p>
    <w:p w14:paraId="55C187DC" w14:textId="77777777" w:rsidR="00B700B0" w:rsidRPr="00880A84" w:rsidRDefault="00B700B0" w:rsidP="00AF3C9F">
      <w:pPr>
        <w:numPr>
          <w:ilvl w:val="0"/>
          <w:numId w:val="3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das limitações, legais e outras, relativamente ao número de anos em que o ROC presta serviços à empresa.</w:t>
      </w:r>
    </w:p>
    <w:p w14:paraId="7C85ECDE" w14:textId="77777777" w:rsidR="00B700B0" w:rsidRPr="00E0785F" w:rsidRDefault="00B700B0" w:rsidP="00AF3C9F">
      <w:pPr>
        <w:numPr>
          <w:ilvl w:val="0"/>
          <w:numId w:val="3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número de anos em que a SROC e/ou o ROC exerce funções consecutivamente junto da empresa/grupo, bem como indicação do número de anos em que o ROC presta serviços nesta empresa, incluindo o ano a que se refere o presente relatório, bem assim como a remuneração relativa ao ano em referência, apresentados segundo o formato seguinte:</w:t>
      </w:r>
    </w:p>
    <w:tbl>
      <w:tblPr>
        <w:tblStyle w:val="TabelacomGrelha"/>
        <w:tblW w:w="8477" w:type="dxa"/>
        <w:tblInd w:w="704" w:type="dxa"/>
        <w:tblLayout w:type="fixed"/>
        <w:tblLook w:val="04A0" w:firstRow="1" w:lastRow="0" w:firstColumn="1" w:lastColumn="0" w:noHBand="0" w:noVBand="1"/>
      </w:tblPr>
      <w:tblGrid>
        <w:gridCol w:w="4678"/>
        <w:gridCol w:w="3799"/>
      </w:tblGrid>
      <w:tr w:rsidR="00D80593" w:rsidRPr="00D80593" w14:paraId="12A13FDE" w14:textId="77777777" w:rsidTr="009E0B44">
        <w:trPr>
          <w:trHeight w:val="449"/>
        </w:trPr>
        <w:tc>
          <w:tcPr>
            <w:tcW w:w="4678" w:type="dxa"/>
            <w:tcBorders>
              <w:left w:val="single" w:sz="4" w:space="0" w:color="auto"/>
            </w:tcBorders>
            <w:vAlign w:val="center"/>
          </w:tcPr>
          <w:p w14:paraId="108AC78D" w14:textId="77777777" w:rsidR="00D80593" w:rsidRPr="00D80593" w:rsidRDefault="00D80593" w:rsidP="00D80593">
            <w:pPr>
              <w:keepNext/>
              <w:spacing w:before="120"/>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Nome</w:t>
            </w:r>
          </w:p>
        </w:tc>
        <w:tc>
          <w:tcPr>
            <w:tcW w:w="3799" w:type="dxa"/>
            <w:vAlign w:val="center"/>
          </w:tcPr>
          <w:p w14:paraId="54210A9E" w14:textId="2B9422A9" w:rsidR="00D80593" w:rsidRPr="00D80593" w:rsidRDefault="00D80593" w:rsidP="00D80593">
            <w:pPr>
              <w:keepNext/>
              <w:spacing w:before="120"/>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 xml:space="preserve">Remuneração </w:t>
            </w:r>
            <w:r>
              <w:rPr>
                <w:rFonts w:ascii="Calibri" w:eastAsia="Times New Roman" w:hAnsi="Calibri" w:cs="Calibri"/>
                <w:b/>
                <w:sz w:val="18"/>
                <w:szCs w:val="18"/>
                <w:lang w:eastAsia="pt-PT"/>
              </w:rPr>
              <w:t xml:space="preserve">Bruta </w:t>
            </w:r>
            <w:r w:rsidRPr="00D80593">
              <w:rPr>
                <w:rFonts w:ascii="Calibri" w:eastAsia="Times New Roman" w:hAnsi="Calibri" w:cs="Calibri"/>
                <w:b/>
                <w:sz w:val="18"/>
                <w:szCs w:val="18"/>
                <w:lang w:eastAsia="pt-PT"/>
              </w:rPr>
              <w:t>Anual 2025</w:t>
            </w:r>
            <w:r w:rsidRPr="00D80593">
              <w:rPr>
                <w:rFonts w:ascii="Calibri" w:eastAsia="Times New Roman" w:hAnsi="Calibri" w:cs="Calibri"/>
                <w:sz w:val="18"/>
                <w:szCs w:val="18"/>
                <w:lang w:eastAsia="pt-PT"/>
              </w:rPr>
              <w:t xml:space="preserve"> (€)</w:t>
            </w:r>
          </w:p>
        </w:tc>
      </w:tr>
      <w:tr w:rsidR="00B700B0" w:rsidRPr="00D80593" w14:paraId="06CA21C9" w14:textId="77777777" w:rsidTr="009E0B44">
        <w:tc>
          <w:tcPr>
            <w:tcW w:w="4678" w:type="dxa"/>
            <w:tcBorders>
              <w:left w:val="single" w:sz="4" w:space="0" w:color="auto"/>
              <w:bottom w:val="single" w:sz="4" w:space="0" w:color="auto"/>
            </w:tcBorders>
            <w:vAlign w:val="bottom"/>
          </w:tcPr>
          <w:p w14:paraId="7D5C9615"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c>
          <w:tcPr>
            <w:tcW w:w="3799" w:type="dxa"/>
            <w:tcBorders>
              <w:bottom w:val="single" w:sz="4" w:space="0" w:color="auto"/>
            </w:tcBorders>
            <w:vAlign w:val="bottom"/>
          </w:tcPr>
          <w:p w14:paraId="63F69BF6"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r>
      <w:tr w:rsidR="00B700B0" w:rsidRPr="00D80593" w14:paraId="245B0D41" w14:textId="77777777" w:rsidTr="009E0B44">
        <w:tc>
          <w:tcPr>
            <w:tcW w:w="4678" w:type="dxa"/>
            <w:tcBorders>
              <w:left w:val="single" w:sz="4" w:space="0" w:color="auto"/>
              <w:right w:val="dashSmallGap" w:sz="4" w:space="0" w:color="auto"/>
            </w:tcBorders>
            <w:vAlign w:val="bottom"/>
          </w:tcPr>
          <w:p w14:paraId="137EC156"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c>
          <w:tcPr>
            <w:tcW w:w="3799" w:type="dxa"/>
            <w:tcBorders>
              <w:left w:val="dashSmallGap" w:sz="4" w:space="0" w:color="auto"/>
              <w:right w:val="dashSmallGap" w:sz="4" w:space="0" w:color="auto"/>
            </w:tcBorders>
            <w:vAlign w:val="bottom"/>
          </w:tcPr>
          <w:p w14:paraId="00CBC541"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r>
      <w:tr w:rsidR="00B700B0" w:rsidRPr="00D80593" w14:paraId="5FAF285F" w14:textId="77777777" w:rsidTr="009E0B44">
        <w:tc>
          <w:tcPr>
            <w:tcW w:w="4678" w:type="dxa"/>
            <w:tcBorders>
              <w:left w:val="single" w:sz="4" w:space="0" w:color="auto"/>
              <w:bottom w:val="single" w:sz="4" w:space="0" w:color="auto"/>
            </w:tcBorders>
            <w:vAlign w:val="bottom"/>
          </w:tcPr>
          <w:p w14:paraId="54184AC2"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c>
          <w:tcPr>
            <w:tcW w:w="3799" w:type="dxa"/>
            <w:tcBorders>
              <w:bottom w:val="single" w:sz="4" w:space="0" w:color="auto"/>
            </w:tcBorders>
            <w:vAlign w:val="bottom"/>
          </w:tcPr>
          <w:p w14:paraId="42F8D925" w14:textId="77777777" w:rsidR="00B700B0" w:rsidRPr="00D80593" w:rsidRDefault="00B700B0" w:rsidP="00D80593">
            <w:pPr>
              <w:keepNext/>
              <w:spacing w:after="120"/>
              <w:ind w:right="-2"/>
              <w:jc w:val="center"/>
              <w:rPr>
                <w:rFonts w:ascii="Calibri" w:eastAsia="Times New Roman" w:hAnsi="Calibri" w:cs="Calibri"/>
                <w:sz w:val="18"/>
                <w:szCs w:val="18"/>
                <w:lang w:eastAsia="pt-PT"/>
              </w:rPr>
            </w:pPr>
          </w:p>
        </w:tc>
      </w:tr>
      <w:tr w:rsidR="00B700B0" w:rsidRPr="00D80593" w14:paraId="6F3ABE8B" w14:textId="77777777" w:rsidTr="009E0B44">
        <w:tc>
          <w:tcPr>
            <w:tcW w:w="4678" w:type="dxa"/>
            <w:tcBorders>
              <w:left w:val="nil"/>
              <w:bottom w:val="nil"/>
            </w:tcBorders>
            <w:vAlign w:val="bottom"/>
          </w:tcPr>
          <w:p w14:paraId="5DACACBC" w14:textId="77777777" w:rsidR="00B700B0" w:rsidRPr="00D80593" w:rsidRDefault="00B700B0" w:rsidP="00B700B0">
            <w:pPr>
              <w:spacing w:after="120"/>
              <w:ind w:right="-2"/>
              <w:jc w:val="center"/>
              <w:rPr>
                <w:rFonts w:ascii="Calibri" w:eastAsia="Times New Roman" w:hAnsi="Calibri" w:cs="Calibri"/>
                <w:sz w:val="18"/>
                <w:szCs w:val="18"/>
                <w:lang w:eastAsia="pt-PT"/>
              </w:rPr>
            </w:pPr>
          </w:p>
        </w:tc>
        <w:tc>
          <w:tcPr>
            <w:tcW w:w="3799" w:type="dxa"/>
            <w:vAlign w:val="bottom"/>
          </w:tcPr>
          <w:p w14:paraId="446B9B89" w14:textId="77777777" w:rsidR="00B700B0" w:rsidRPr="00D80593" w:rsidRDefault="00B700B0" w:rsidP="00B700B0">
            <w:pPr>
              <w:spacing w:after="120"/>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r>
    </w:tbl>
    <w:p w14:paraId="3BACCA4A" w14:textId="05BFC138" w:rsidR="00B700B0" w:rsidRPr="001F648A" w:rsidRDefault="00B700B0" w:rsidP="00AF3C9F">
      <w:pPr>
        <w:numPr>
          <w:ilvl w:val="0"/>
          <w:numId w:val="8"/>
        </w:numPr>
        <w:spacing w:before="120" w:after="0" w:line="240" w:lineRule="auto"/>
        <w:ind w:left="1134" w:hanging="425"/>
        <w:rPr>
          <w:rFonts w:ascii="Calibri" w:eastAsia="Times New Roman" w:hAnsi="Calibri" w:cs="Calibri"/>
          <w:szCs w:val="20"/>
          <w:lang w:eastAsia="pt-PT"/>
        </w:rPr>
      </w:pPr>
      <w:r w:rsidRPr="00880A84">
        <w:rPr>
          <w:rFonts w:ascii="Calibri" w:eastAsia="Times New Roman" w:hAnsi="Calibri" w:cs="Calibri"/>
          <w:i/>
          <w:szCs w:val="20"/>
          <w:lang w:eastAsia="pt-PT"/>
        </w:rPr>
        <w:t>Descrição de outros serviços prestados pela SROC à empresa e/ou prestados pelo ROC que representa a SROC, caso aplicável.</w:t>
      </w:r>
    </w:p>
    <w:p w14:paraId="286437E5" w14:textId="77777777" w:rsidR="001F648A" w:rsidRPr="00880A84" w:rsidRDefault="001F648A" w:rsidP="001F648A">
      <w:pPr>
        <w:spacing w:before="120" w:after="0" w:line="240" w:lineRule="auto"/>
        <w:rPr>
          <w:rFonts w:ascii="Calibri" w:eastAsia="Times New Roman" w:hAnsi="Calibri" w:cs="Calibri"/>
          <w:szCs w:val="20"/>
          <w:lang w:eastAsia="pt-PT"/>
        </w:rPr>
      </w:pPr>
    </w:p>
    <w:p w14:paraId="6ED95305"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29" w:name="_Toc165569698"/>
      <w:r w:rsidRPr="00880A84">
        <w:rPr>
          <w:rFonts w:ascii="Calibri" w:eastAsia="Times New Roman" w:hAnsi="Calibri" w:cs="Calibri"/>
          <w:b/>
          <w:bCs/>
          <w:color w:val="4F81BD"/>
          <w:sz w:val="28"/>
          <w:szCs w:val="26"/>
          <w:lang w:eastAsia="pt-PT"/>
        </w:rPr>
        <w:lastRenderedPageBreak/>
        <w:t>Conselho Consultivo (caso aplicável)</w:t>
      </w:r>
      <w:bookmarkEnd w:id="29"/>
    </w:p>
    <w:p w14:paraId="2252D45D" w14:textId="77777777" w:rsidR="00B700B0" w:rsidRPr="00880A84" w:rsidRDefault="00B700B0" w:rsidP="00AF3C9F">
      <w:pPr>
        <w:numPr>
          <w:ilvl w:val="0"/>
          <w:numId w:val="3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Composição, ao longo do ano em referência, com indicação do número estatutário mínimo e máximo de membros, duração estatutária do mandato, número de membros efetivos e suplentes, data da primeira designação e data do termo de mandato de cada membro. Caso tenha ocorrido alteração de mandato durante o ano em reporte, a empresa deverá indicar os mandatos respetivos (o que saiu e o que entrou).</w:t>
      </w:r>
    </w:p>
    <w:p w14:paraId="5EA9BCD7" w14:textId="77777777" w:rsidR="00B700B0" w:rsidRPr="00880A84" w:rsidRDefault="00B700B0" w:rsidP="00AF3C9F">
      <w:pPr>
        <w:keepNext/>
        <w:keepLines/>
        <w:numPr>
          <w:ilvl w:val="0"/>
          <w:numId w:val="12"/>
        </w:numPr>
        <w:spacing w:after="120" w:line="240" w:lineRule="auto"/>
        <w:ind w:left="567" w:hanging="425"/>
        <w:outlineLvl w:val="1"/>
        <w:rPr>
          <w:rFonts w:ascii="Calibri" w:eastAsia="Times New Roman" w:hAnsi="Calibri" w:cs="Calibri"/>
          <w:b/>
          <w:bCs/>
          <w:color w:val="4F81BD"/>
          <w:sz w:val="28"/>
          <w:szCs w:val="26"/>
          <w:lang w:eastAsia="pt-PT"/>
        </w:rPr>
      </w:pPr>
      <w:bookmarkStart w:id="30" w:name="_Toc503524473"/>
      <w:bookmarkStart w:id="31" w:name="_Toc165569699"/>
      <w:r w:rsidRPr="00880A84">
        <w:rPr>
          <w:rFonts w:ascii="Calibri" w:eastAsia="Times New Roman" w:hAnsi="Calibri" w:cs="Calibri"/>
          <w:b/>
          <w:bCs/>
          <w:color w:val="4F81BD"/>
          <w:sz w:val="28"/>
          <w:szCs w:val="26"/>
          <w:lang w:eastAsia="pt-PT"/>
        </w:rPr>
        <w:t>Auditor Externo</w:t>
      </w:r>
      <w:bookmarkEnd w:id="30"/>
      <w:r w:rsidRPr="00880A84">
        <w:rPr>
          <w:rFonts w:ascii="Calibri" w:eastAsia="Times New Roman" w:hAnsi="Calibri" w:cs="Calibri"/>
          <w:b/>
          <w:bCs/>
          <w:color w:val="4F81BD"/>
          <w:sz w:val="28"/>
          <w:szCs w:val="26"/>
          <w:lang w:eastAsia="pt-PT"/>
        </w:rPr>
        <w:t xml:space="preserve"> (caso aplicável)</w:t>
      </w:r>
      <w:bookmarkEnd w:id="31"/>
    </w:p>
    <w:p w14:paraId="30BE61C4" w14:textId="77777777" w:rsidR="00B700B0" w:rsidRPr="00880A84" w:rsidRDefault="00B700B0" w:rsidP="00AF3C9F">
      <w:pPr>
        <w:numPr>
          <w:ilvl w:val="0"/>
          <w:numId w:val="3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do auditor externo designado e do sócio ROC que o representa no cumprimento dessas funções, bem como o respetivo número de registo na CMVM, assim como a indicação do número de anos em que o auditor externo e o respetivo sócio ROC que o representa no cumprimento dessas funções exercem funções consecutivamente junto da empresa e/ou do grupo, bem assim como a remuneração relativa ao ano em referência, apresentados segundo o formato seguinte:</w:t>
      </w:r>
    </w:p>
    <w:tbl>
      <w:tblPr>
        <w:tblStyle w:val="TabelacomGrelha"/>
        <w:tblW w:w="4361" w:type="pct"/>
        <w:jc w:val="right"/>
        <w:tblLook w:val="04A0" w:firstRow="1" w:lastRow="0" w:firstColumn="1" w:lastColumn="0" w:noHBand="0" w:noVBand="1"/>
      </w:tblPr>
      <w:tblGrid>
        <w:gridCol w:w="1413"/>
        <w:gridCol w:w="1276"/>
        <w:gridCol w:w="1135"/>
        <w:gridCol w:w="717"/>
        <w:gridCol w:w="847"/>
        <w:gridCol w:w="2886"/>
      </w:tblGrid>
      <w:tr w:rsidR="00B700B0" w:rsidRPr="00D80593" w14:paraId="0374DA39" w14:textId="77777777" w:rsidTr="009E0B44">
        <w:trPr>
          <w:trHeight w:val="343"/>
          <w:jc w:val="right"/>
        </w:trPr>
        <w:tc>
          <w:tcPr>
            <w:tcW w:w="2311" w:type="pct"/>
            <w:gridSpan w:val="3"/>
            <w:vAlign w:val="center"/>
          </w:tcPr>
          <w:p w14:paraId="12B977FE"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Identificação do Auditor Externo (SROC/ROC)</w:t>
            </w:r>
          </w:p>
        </w:tc>
        <w:tc>
          <w:tcPr>
            <w:tcW w:w="945" w:type="pct"/>
            <w:gridSpan w:val="2"/>
            <w:vAlign w:val="center"/>
          </w:tcPr>
          <w:p w14:paraId="71F41BAA"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Contratação</w:t>
            </w:r>
          </w:p>
        </w:tc>
        <w:tc>
          <w:tcPr>
            <w:tcW w:w="1744" w:type="pct"/>
            <w:vAlign w:val="center"/>
          </w:tcPr>
          <w:p w14:paraId="3CD6472A" w14:textId="35DE60F9"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 xml:space="preserve">Remuneração </w:t>
            </w:r>
            <w:r w:rsidR="00144644">
              <w:rPr>
                <w:rFonts w:ascii="Calibri" w:eastAsia="Times New Roman" w:hAnsi="Calibri" w:cs="Calibri"/>
                <w:b/>
                <w:sz w:val="18"/>
                <w:szCs w:val="18"/>
                <w:lang w:eastAsia="pt-PT"/>
              </w:rPr>
              <w:t xml:space="preserve">Bruta </w:t>
            </w:r>
            <w:r w:rsidRPr="00D80593">
              <w:rPr>
                <w:rFonts w:ascii="Calibri" w:eastAsia="Times New Roman" w:hAnsi="Calibri" w:cs="Calibri"/>
                <w:b/>
                <w:sz w:val="18"/>
                <w:szCs w:val="18"/>
                <w:lang w:eastAsia="pt-PT"/>
              </w:rPr>
              <w:t xml:space="preserve">Anual </w:t>
            </w:r>
            <w:r w:rsidR="00B22871" w:rsidRPr="00D80593">
              <w:rPr>
                <w:rFonts w:ascii="Calibri" w:eastAsia="Times New Roman" w:hAnsi="Calibri" w:cs="Calibri"/>
                <w:b/>
                <w:sz w:val="18"/>
                <w:szCs w:val="18"/>
                <w:lang w:eastAsia="pt-PT"/>
              </w:rPr>
              <w:t>2025</w:t>
            </w:r>
            <w:r w:rsidRPr="00D80593">
              <w:rPr>
                <w:rFonts w:ascii="Calibri" w:eastAsia="Times New Roman" w:hAnsi="Calibri" w:cs="Calibri"/>
                <w:b/>
                <w:sz w:val="18"/>
                <w:szCs w:val="18"/>
                <w:lang w:eastAsia="pt-PT"/>
              </w:rPr>
              <w:t xml:space="preserve"> </w:t>
            </w:r>
            <w:r w:rsidRPr="00D80593">
              <w:rPr>
                <w:rFonts w:ascii="Calibri" w:eastAsia="Times New Roman" w:hAnsi="Calibri" w:cs="Calibri"/>
                <w:sz w:val="18"/>
                <w:szCs w:val="18"/>
                <w:lang w:eastAsia="pt-PT"/>
              </w:rPr>
              <w:t>(€)</w:t>
            </w:r>
          </w:p>
        </w:tc>
      </w:tr>
      <w:tr w:rsidR="00B700B0" w:rsidRPr="00D80593" w14:paraId="7AE5BF2D" w14:textId="77777777" w:rsidTr="009E0B44">
        <w:trPr>
          <w:trHeight w:val="303"/>
          <w:jc w:val="right"/>
        </w:trPr>
        <w:tc>
          <w:tcPr>
            <w:tcW w:w="854" w:type="pct"/>
            <w:vAlign w:val="center"/>
          </w:tcPr>
          <w:p w14:paraId="34E46685"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Nome</w:t>
            </w:r>
          </w:p>
        </w:tc>
        <w:tc>
          <w:tcPr>
            <w:tcW w:w="771" w:type="pct"/>
            <w:vAlign w:val="center"/>
          </w:tcPr>
          <w:p w14:paraId="393DBD6E"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 xml:space="preserve">N.º inscrição na OROC </w:t>
            </w:r>
          </w:p>
        </w:tc>
        <w:tc>
          <w:tcPr>
            <w:tcW w:w="686" w:type="pct"/>
            <w:vAlign w:val="center"/>
          </w:tcPr>
          <w:p w14:paraId="1098F8E2"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N.º registo na CMVM</w:t>
            </w:r>
          </w:p>
        </w:tc>
        <w:tc>
          <w:tcPr>
            <w:tcW w:w="433" w:type="pct"/>
            <w:vAlign w:val="center"/>
          </w:tcPr>
          <w:p w14:paraId="5790BA5C"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Data</w:t>
            </w:r>
          </w:p>
        </w:tc>
        <w:tc>
          <w:tcPr>
            <w:tcW w:w="512" w:type="pct"/>
            <w:vAlign w:val="center"/>
          </w:tcPr>
          <w:p w14:paraId="664A4777" w14:textId="77777777" w:rsidR="00B700B0" w:rsidRPr="00D80593" w:rsidRDefault="00B700B0" w:rsidP="00A548D2">
            <w:pPr>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Período</w:t>
            </w:r>
          </w:p>
        </w:tc>
        <w:tc>
          <w:tcPr>
            <w:tcW w:w="1744" w:type="pct"/>
            <w:vAlign w:val="center"/>
          </w:tcPr>
          <w:p w14:paraId="283E58EA" w14:textId="2567CDCE" w:rsidR="00B700B0" w:rsidRPr="00D80593" w:rsidRDefault="00B700B0" w:rsidP="00A548D2">
            <w:pPr>
              <w:jc w:val="center"/>
              <w:rPr>
                <w:rFonts w:ascii="Calibri" w:hAnsi="Calibri" w:cs="Calibri"/>
                <w:sz w:val="18"/>
                <w:szCs w:val="18"/>
              </w:rPr>
            </w:pPr>
            <w:r w:rsidRPr="00D80593">
              <w:rPr>
                <w:rFonts w:ascii="Calibri" w:eastAsia="Times New Roman" w:hAnsi="Calibri" w:cs="Calibri"/>
                <w:b/>
                <w:sz w:val="18"/>
                <w:szCs w:val="18"/>
                <w:lang w:eastAsia="pt-PT"/>
              </w:rPr>
              <w:t xml:space="preserve">Valor da Prestação de Serviços </w:t>
            </w:r>
          </w:p>
        </w:tc>
      </w:tr>
      <w:tr w:rsidR="00B700B0" w:rsidRPr="00D80593" w14:paraId="138C5F08" w14:textId="77777777" w:rsidTr="009E0B44">
        <w:trPr>
          <w:jc w:val="right"/>
        </w:trPr>
        <w:tc>
          <w:tcPr>
            <w:tcW w:w="854" w:type="pct"/>
            <w:vAlign w:val="bottom"/>
          </w:tcPr>
          <w:p w14:paraId="5AE42E10" w14:textId="77777777" w:rsidR="00B700B0" w:rsidRPr="00D80593" w:rsidRDefault="00B700B0" w:rsidP="00A548D2">
            <w:pPr>
              <w:ind w:right="-2"/>
              <w:jc w:val="center"/>
              <w:rPr>
                <w:rFonts w:ascii="Calibri" w:eastAsia="Times New Roman" w:hAnsi="Calibri" w:cs="Calibri"/>
                <w:sz w:val="18"/>
                <w:szCs w:val="18"/>
                <w:lang w:eastAsia="pt-PT"/>
              </w:rPr>
            </w:pPr>
          </w:p>
        </w:tc>
        <w:tc>
          <w:tcPr>
            <w:tcW w:w="771" w:type="pct"/>
            <w:vAlign w:val="bottom"/>
          </w:tcPr>
          <w:p w14:paraId="7EC7FA72" w14:textId="77777777" w:rsidR="00B700B0" w:rsidRPr="00D80593" w:rsidRDefault="00B700B0" w:rsidP="00A548D2">
            <w:pPr>
              <w:ind w:right="-2"/>
              <w:jc w:val="center"/>
              <w:rPr>
                <w:rFonts w:ascii="Calibri" w:eastAsia="Times New Roman" w:hAnsi="Calibri" w:cs="Calibri"/>
                <w:sz w:val="18"/>
                <w:szCs w:val="18"/>
                <w:lang w:eastAsia="pt-PT"/>
              </w:rPr>
            </w:pPr>
          </w:p>
        </w:tc>
        <w:tc>
          <w:tcPr>
            <w:tcW w:w="686" w:type="pct"/>
            <w:vAlign w:val="bottom"/>
          </w:tcPr>
          <w:p w14:paraId="58DFD110" w14:textId="77777777" w:rsidR="00B700B0" w:rsidRPr="00D80593" w:rsidRDefault="00B700B0" w:rsidP="00A548D2">
            <w:pPr>
              <w:ind w:right="-2"/>
              <w:jc w:val="center"/>
              <w:rPr>
                <w:rFonts w:ascii="Calibri" w:eastAsia="Times New Roman" w:hAnsi="Calibri" w:cs="Calibri"/>
                <w:sz w:val="18"/>
                <w:szCs w:val="18"/>
                <w:lang w:eastAsia="pt-PT"/>
              </w:rPr>
            </w:pPr>
          </w:p>
        </w:tc>
        <w:tc>
          <w:tcPr>
            <w:tcW w:w="433" w:type="pct"/>
          </w:tcPr>
          <w:p w14:paraId="1D643126" w14:textId="77777777" w:rsidR="00B700B0" w:rsidRPr="00D80593" w:rsidRDefault="00B700B0" w:rsidP="00A548D2">
            <w:pPr>
              <w:ind w:right="-2"/>
              <w:jc w:val="center"/>
              <w:rPr>
                <w:rFonts w:ascii="Calibri" w:eastAsia="Times New Roman" w:hAnsi="Calibri" w:cs="Calibri"/>
                <w:sz w:val="18"/>
                <w:szCs w:val="18"/>
                <w:lang w:eastAsia="pt-PT"/>
              </w:rPr>
            </w:pPr>
          </w:p>
        </w:tc>
        <w:tc>
          <w:tcPr>
            <w:tcW w:w="512" w:type="pct"/>
          </w:tcPr>
          <w:p w14:paraId="27BE4C95" w14:textId="77777777" w:rsidR="00B700B0" w:rsidRPr="00D80593" w:rsidRDefault="00B700B0" w:rsidP="00A548D2">
            <w:pPr>
              <w:ind w:right="-2"/>
              <w:jc w:val="center"/>
              <w:rPr>
                <w:rFonts w:ascii="Calibri" w:eastAsia="Times New Roman" w:hAnsi="Calibri" w:cs="Calibri"/>
                <w:sz w:val="18"/>
                <w:szCs w:val="18"/>
                <w:lang w:eastAsia="pt-PT"/>
              </w:rPr>
            </w:pPr>
          </w:p>
        </w:tc>
        <w:tc>
          <w:tcPr>
            <w:tcW w:w="1744" w:type="pct"/>
            <w:vAlign w:val="bottom"/>
          </w:tcPr>
          <w:p w14:paraId="4A8CB86F" w14:textId="77777777" w:rsidR="00B700B0" w:rsidRPr="00D80593" w:rsidRDefault="00B700B0" w:rsidP="00A548D2">
            <w:pPr>
              <w:ind w:right="-2"/>
              <w:jc w:val="center"/>
              <w:rPr>
                <w:rFonts w:ascii="Calibri" w:eastAsia="Times New Roman" w:hAnsi="Calibri" w:cs="Calibri"/>
                <w:sz w:val="18"/>
                <w:szCs w:val="18"/>
                <w:lang w:eastAsia="pt-PT"/>
              </w:rPr>
            </w:pPr>
          </w:p>
        </w:tc>
      </w:tr>
      <w:tr w:rsidR="00B700B0" w:rsidRPr="00D80593" w14:paraId="154CFCB4" w14:textId="77777777" w:rsidTr="009E0B44">
        <w:trPr>
          <w:jc w:val="right"/>
        </w:trPr>
        <w:tc>
          <w:tcPr>
            <w:tcW w:w="854" w:type="pct"/>
            <w:vAlign w:val="bottom"/>
          </w:tcPr>
          <w:p w14:paraId="0B266E2E" w14:textId="77777777" w:rsidR="00B700B0" w:rsidRPr="00D80593" w:rsidRDefault="00B700B0" w:rsidP="00A548D2">
            <w:pPr>
              <w:ind w:right="-2"/>
              <w:jc w:val="center"/>
              <w:rPr>
                <w:rFonts w:ascii="Calibri" w:eastAsia="Times New Roman" w:hAnsi="Calibri" w:cs="Calibri"/>
                <w:sz w:val="18"/>
                <w:szCs w:val="18"/>
                <w:lang w:eastAsia="pt-PT"/>
              </w:rPr>
            </w:pPr>
          </w:p>
        </w:tc>
        <w:tc>
          <w:tcPr>
            <w:tcW w:w="771" w:type="pct"/>
            <w:vAlign w:val="bottom"/>
          </w:tcPr>
          <w:p w14:paraId="5C5D9DFF" w14:textId="77777777" w:rsidR="00B700B0" w:rsidRPr="00D80593" w:rsidRDefault="00B700B0" w:rsidP="00A548D2">
            <w:pPr>
              <w:ind w:right="-2"/>
              <w:jc w:val="center"/>
              <w:rPr>
                <w:rFonts w:ascii="Calibri" w:eastAsia="Times New Roman" w:hAnsi="Calibri" w:cs="Calibri"/>
                <w:sz w:val="18"/>
                <w:szCs w:val="18"/>
                <w:lang w:eastAsia="pt-PT"/>
              </w:rPr>
            </w:pPr>
          </w:p>
        </w:tc>
        <w:tc>
          <w:tcPr>
            <w:tcW w:w="686" w:type="pct"/>
            <w:vAlign w:val="bottom"/>
          </w:tcPr>
          <w:p w14:paraId="0E831DD3" w14:textId="77777777" w:rsidR="00B700B0" w:rsidRPr="00D80593" w:rsidRDefault="00B700B0" w:rsidP="00A548D2">
            <w:pPr>
              <w:ind w:right="-2"/>
              <w:jc w:val="center"/>
              <w:rPr>
                <w:rFonts w:ascii="Calibri" w:eastAsia="Times New Roman" w:hAnsi="Calibri" w:cs="Calibri"/>
                <w:sz w:val="18"/>
                <w:szCs w:val="18"/>
                <w:lang w:eastAsia="pt-PT"/>
              </w:rPr>
            </w:pPr>
          </w:p>
        </w:tc>
        <w:tc>
          <w:tcPr>
            <w:tcW w:w="433" w:type="pct"/>
          </w:tcPr>
          <w:p w14:paraId="571BE77D" w14:textId="77777777" w:rsidR="00B700B0" w:rsidRPr="00D80593" w:rsidRDefault="00B700B0" w:rsidP="00A548D2">
            <w:pPr>
              <w:ind w:right="-2"/>
              <w:jc w:val="center"/>
              <w:rPr>
                <w:rFonts w:ascii="Calibri" w:eastAsia="Times New Roman" w:hAnsi="Calibri" w:cs="Calibri"/>
                <w:sz w:val="18"/>
                <w:szCs w:val="18"/>
                <w:lang w:eastAsia="pt-PT"/>
              </w:rPr>
            </w:pPr>
          </w:p>
        </w:tc>
        <w:tc>
          <w:tcPr>
            <w:tcW w:w="512" w:type="pct"/>
          </w:tcPr>
          <w:p w14:paraId="648C9D52" w14:textId="77777777" w:rsidR="00B700B0" w:rsidRPr="00D80593" w:rsidRDefault="00B700B0" w:rsidP="00A548D2">
            <w:pPr>
              <w:ind w:right="-2"/>
              <w:jc w:val="center"/>
              <w:rPr>
                <w:rFonts w:ascii="Calibri" w:eastAsia="Times New Roman" w:hAnsi="Calibri" w:cs="Calibri"/>
                <w:sz w:val="18"/>
                <w:szCs w:val="18"/>
                <w:lang w:eastAsia="pt-PT"/>
              </w:rPr>
            </w:pPr>
          </w:p>
        </w:tc>
        <w:tc>
          <w:tcPr>
            <w:tcW w:w="1744" w:type="pct"/>
            <w:vAlign w:val="bottom"/>
          </w:tcPr>
          <w:p w14:paraId="017C36BF" w14:textId="77777777" w:rsidR="00B700B0" w:rsidRPr="00D80593" w:rsidRDefault="00B700B0" w:rsidP="00A548D2">
            <w:pPr>
              <w:ind w:right="-2"/>
              <w:jc w:val="center"/>
              <w:rPr>
                <w:rFonts w:ascii="Calibri" w:eastAsia="Times New Roman" w:hAnsi="Calibri" w:cs="Calibri"/>
                <w:sz w:val="18"/>
                <w:szCs w:val="18"/>
                <w:lang w:eastAsia="pt-PT"/>
              </w:rPr>
            </w:pPr>
          </w:p>
        </w:tc>
      </w:tr>
      <w:tr w:rsidR="00B700B0" w:rsidRPr="00D80593" w14:paraId="7200C65A" w14:textId="77777777" w:rsidTr="009E0B44">
        <w:trPr>
          <w:jc w:val="right"/>
        </w:trPr>
        <w:tc>
          <w:tcPr>
            <w:tcW w:w="854" w:type="pct"/>
            <w:tcBorders>
              <w:bottom w:val="single" w:sz="4" w:space="0" w:color="auto"/>
            </w:tcBorders>
            <w:vAlign w:val="bottom"/>
          </w:tcPr>
          <w:p w14:paraId="45874B86" w14:textId="77777777" w:rsidR="00B700B0" w:rsidRPr="00D80593" w:rsidRDefault="00B700B0" w:rsidP="00A548D2">
            <w:pPr>
              <w:ind w:right="-2"/>
              <w:jc w:val="center"/>
              <w:rPr>
                <w:rFonts w:ascii="Calibri" w:eastAsia="Times New Roman" w:hAnsi="Calibri" w:cs="Calibri"/>
                <w:sz w:val="18"/>
                <w:szCs w:val="18"/>
                <w:lang w:eastAsia="pt-PT"/>
              </w:rPr>
            </w:pPr>
          </w:p>
        </w:tc>
        <w:tc>
          <w:tcPr>
            <w:tcW w:w="771" w:type="pct"/>
            <w:tcBorders>
              <w:bottom w:val="single" w:sz="4" w:space="0" w:color="auto"/>
            </w:tcBorders>
            <w:vAlign w:val="bottom"/>
          </w:tcPr>
          <w:p w14:paraId="7269399E" w14:textId="77777777" w:rsidR="00B700B0" w:rsidRPr="00D80593" w:rsidRDefault="00B700B0" w:rsidP="00A548D2">
            <w:pPr>
              <w:ind w:right="-2"/>
              <w:jc w:val="center"/>
              <w:rPr>
                <w:rFonts w:ascii="Calibri" w:eastAsia="Times New Roman" w:hAnsi="Calibri" w:cs="Calibri"/>
                <w:sz w:val="18"/>
                <w:szCs w:val="18"/>
                <w:lang w:eastAsia="pt-PT"/>
              </w:rPr>
            </w:pPr>
          </w:p>
        </w:tc>
        <w:tc>
          <w:tcPr>
            <w:tcW w:w="686" w:type="pct"/>
            <w:tcBorders>
              <w:bottom w:val="single" w:sz="4" w:space="0" w:color="auto"/>
            </w:tcBorders>
            <w:vAlign w:val="bottom"/>
          </w:tcPr>
          <w:p w14:paraId="49D45424" w14:textId="77777777" w:rsidR="00B700B0" w:rsidRPr="00D80593" w:rsidRDefault="00B700B0" w:rsidP="00A548D2">
            <w:pPr>
              <w:ind w:right="-2"/>
              <w:jc w:val="center"/>
              <w:rPr>
                <w:rFonts w:ascii="Calibri" w:eastAsia="Times New Roman" w:hAnsi="Calibri" w:cs="Calibri"/>
                <w:sz w:val="18"/>
                <w:szCs w:val="18"/>
                <w:lang w:eastAsia="pt-PT"/>
              </w:rPr>
            </w:pPr>
          </w:p>
        </w:tc>
        <w:tc>
          <w:tcPr>
            <w:tcW w:w="433" w:type="pct"/>
            <w:tcBorders>
              <w:bottom w:val="single" w:sz="4" w:space="0" w:color="auto"/>
            </w:tcBorders>
          </w:tcPr>
          <w:p w14:paraId="71ACB8B9" w14:textId="77777777" w:rsidR="00B700B0" w:rsidRPr="00D80593" w:rsidRDefault="00B700B0" w:rsidP="00A548D2">
            <w:pPr>
              <w:ind w:right="-2"/>
              <w:jc w:val="center"/>
              <w:rPr>
                <w:rFonts w:ascii="Calibri" w:eastAsia="Times New Roman" w:hAnsi="Calibri" w:cs="Calibri"/>
                <w:sz w:val="18"/>
                <w:szCs w:val="18"/>
                <w:lang w:eastAsia="pt-PT"/>
              </w:rPr>
            </w:pPr>
          </w:p>
        </w:tc>
        <w:tc>
          <w:tcPr>
            <w:tcW w:w="512" w:type="pct"/>
            <w:tcBorders>
              <w:bottom w:val="single" w:sz="4" w:space="0" w:color="auto"/>
            </w:tcBorders>
          </w:tcPr>
          <w:p w14:paraId="0A3794A3" w14:textId="77777777" w:rsidR="00B700B0" w:rsidRPr="00D80593" w:rsidRDefault="00B700B0" w:rsidP="00A548D2">
            <w:pPr>
              <w:ind w:right="-2"/>
              <w:jc w:val="center"/>
              <w:rPr>
                <w:rFonts w:ascii="Calibri" w:eastAsia="Times New Roman" w:hAnsi="Calibri" w:cs="Calibri"/>
                <w:sz w:val="18"/>
                <w:szCs w:val="18"/>
                <w:lang w:eastAsia="pt-PT"/>
              </w:rPr>
            </w:pPr>
          </w:p>
        </w:tc>
        <w:tc>
          <w:tcPr>
            <w:tcW w:w="1744" w:type="pct"/>
            <w:vAlign w:val="bottom"/>
          </w:tcPr>
          <w:p w14:paraId="114DD569" w14:textId="77777777" w:rsidR="00B700B0" w:rsidRPr="00D80593" w:rsidRDefault="00B700B0" w:rsidP="00A548D2">
            <w:pPr>
              <w:ind w:right="-2"/>
              <w:jc w:val="center"/>
              <w:rPr>
                <w:rFonts w:ascii="Calibri" w:eastAsia="Times New Roman" w:hAnsi="Calibri" w:cs="Calibri"/>
                <w:sz w:val="18"/>
                <w:szCs w:val="18"/>
                <w:lang w:eastAsia="pt-PT"/>
              </w:rPr>
            </w:pPr>
          </w:p>
        </w:tc>
      </w:tr>
      <w:tr w:rsidR="00B700B0" w:rsidRPr="00D80593" w14:paraId="57E513F7" w14:textId="77777777" w:rsidTr="009E0B44">
        <w:trPr>
          <w:jc w:val="right"/>
        </w:trPr>
        <w:tc>
          <w:tcPr>
            <w:tcW w:w="854" w:type="pct"/>
            <w:tcBorders>
              <w:left w:val="nil"/>
              <w:bottom w:val="nil"/>
              <w:right w:val="nil"/>
            </w:tcBorders>
            <w:vAlign w:val="bottom"/>
          </w:tcPr>
          <w:p w14:paraId="22C66727" w14:textId="77777777" w:rsidR="00B700B0" w:rsidRPr="00D80593" w:rsidRDefault="00B700B0" w:rsidP="00A548D2">
            <w:pPr>
              <w:ind w:right="-2"/>
              <w:jc w:val="center"/>
              <w:rPr>
                <w:rFonts w:ascii="Calibri" w:eastAsia="Times New Roman" w:hAnsi="Calibri" w:cs="Calibri"/>
                <w:sz w:val="18"/>
                <w:szCs w:val="18"/>
                <w:lang w:eastAsia="pt-PT"/>
              </w:rPr>
            </w:pPr>
          </w:p>
        </w:tc>
        <w:tc>
          <w:tcPr>
            <w:tcW w:w="771" w:type="pct"/>
            <w:tcBorders>
              <w:left w:val="nil"/>
              <w:bottom w:val="nil"/>
              <w:right w:val="nil"/>
            </w:tcBorders>
            <w:vAlign w:val="bottom"/>
          </w:tcPr>
          <w:p w14:paraId="307011C5" w14:textId="77777777" w:rsidR="00B700B0" w:rsidRPr="00D80593" w:rsidRDefault="00B700B0" w:rsidP="00A548D2">
            <w:pPr>
              <w:ind w:right="-2"/>
              <w:jc w:val="center"/>
              <w:rPr>
                <w:rFonts w:ascii="Calibri" w:eastAsia="Times New Roman" w:hAnsi="Calibri" w:cs="Calibri"/>
                <w:sz w:val="18"/>
                <w:szCs w:val="18"/>
                <w:lang w:eastAsia="pt-PT"/>
              </w:rPr>
            </w:pPr>
          </w:p>
        </w:tc>
        <w:tc>
          <w:tcPr>
            <w:tcW w:w="686" w:type="pct"/>
            <w:tcBorders>
              <w:left w:val="nil"/>
              <w:bottom w:val="nil"/>
              <w:right w:val="nil"/>
            </w:tcBorders>
            <w:vAlign w:val="bottom"/>
          </w:tcPr>
          <w:p w14:paraId="56667ACC" w14:textId="77777777" w:rsidR="00B700B0" w:rsidRPr="00D80593" w:rsidRDefault="00B700B0" w:rsidP="00A548D2">
            <w:pPr>
              <w:ind w:right="-2"/>
              <w:jc w:val="center"/>
              <w:rPr>
                <w:rFonts w:ascii="Calibri" w:eastAsia="Times New Roman" w:hAnsi="Calibri" w:cs="Calibri"/>
                <w:sz w:val="18"/>
                <w:szCs w:val="18"/>
                <w:lang w:eastAsia="pt-PT"/>
              </w:rPr>
            </w:pPr>
          </w:p>
        </w:tc>
        <w:tc>
          <w:tcPr>
            <w:tcW w:w="433" w:type="pct"/>
            <w:tcBorders>
              <w:left w:val="nil"/>
              <w:bottom w:val="nil"/>
              <w:right w:val="nil"/>
            </w:tcBorders>
          </w:tcPr>
          <w:p w14:paraId="3481C1D8" w14:textId="77777777" w:rsidR="00B700B0" w:rsidRPr="00D80593" w:rsidRDefault="00B700B0" w:rsidP="00A548D2">
            <w:pPr>
              <w:ind w:right="-2"/>
              <w:jc w:val="center"/>
              <w:rPr>
                <w:rFonts w:ascii="Calibri" w:eastAsia="Times New Roman" w:hAnsi="Calibri" w:cs="Calibri"/>
                <w:sz w:val="18"/>
                <w:szCs w:val="18"/>
                <w:lang w:eastAsia="pt-PT"/>
              </w:rPr>
            </w:pPr>
          </w:p>
        </w:tc>
        <w:tc>
          <w:tcPr>
            <w:tcW w:w="512" w:type="pct"/>
            <w:tcBorders>
              <w:left w:val="nil"/>
              <w:bottom w:val="nil"/>
            </w:tcBorders>
          </w:tcPr>
          <w:p w14:paraId="70F65E39" w14:textId="77777777" w:rsidR="00B700B0" w:rsidRPr="00D80593" w:rsidRDefault="00B700B0" w:rsidP="00A548D2">
            <w:pPr>
              <w:ind w:right="-2"/>
              <w:jc w:val="center"/>
              <w:rPr>
                <w:rFonts w:ascii="Calibri" w:eastAsia="Times New Roman" w:hAnsi="Calibri" w:cs="Calibri"/>
                <w:sz w:val="18"/>
                <w:szCs w:val="18"/>
                <w:lang w:eastAsia="pt-PT"/>
              </w:rPr>
            </w:pPr>
          </w:p>
        </w:tc>
        <w:tc>
          <w:tcPr>
            <w:tcW w:w="1744" w:type="pct"/>
            <w:vAlign w:val="bottom"/>
          </w:tcPr>
          <w:p w14:paraId="368999FB" w14:textId="77777777" w:rsidR="00B700B0" w:rsidRPr="00D80593" w:rsidRDefault="00B700B0" w:rsidP="00A548D2">
            <w:pPr>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r>
    </w:tbl>
    <w:p w14:paraId="0A3BC626" w14:textId="77777777" w:rsidR="00B700B0" w:rsidRPr="00880A84" w:rsidRDefault="00B700B0" w:rsidP="00AF3C9F">
      <w:pPr>
        <w:numPr>
          <w:ilvl w:val="0"/>
          <w:numId w:val="3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Explicitação</w:t>
      </w:r>
      <w:r w:rsidRPr="00E0785F">
        <w:rPr>
          <w:i/>
        </w:rPr>
        <w:footnoteReference w:id="9"/>
      </w:r>
      <w:r w:rsidRPr="00880A84">
        <w:rPr>
          <w:rFonts w:ascii="Calibri" w:eastAsia="Times New Roman" w:hAnsi="Calibri" w:cs="Calibri"/>
          <w:i/>
          <w:szCs w:val="20"/>
          <w:lang w:eastAsia="pt-PT"/>
        </w:rPr>
        <w:t xml:space="preserve"> da política e periodicidade da rotação do auditor externo e do respetivo sócio ROC que o representa no cumprimento dessas funções, bem como indicação do órgão responsável pela avaliação do auditor externo e periodicidade com que essa avaliação é feita.</w:t>
      </w:r>
    </w:p>
    <w:p w14:paraId="322D43FF" w14:textId="77777777" w:rsidR="00B700B0" w:rsidRPr="00880A84" w:rsidRDefault="00B700B0" w:rsidP="00AF3C9F">
      <w:pPr>
        <w:numPr>
          <w:ilvl w:val="0"/>
          <w:numId w:val="3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de trabalhos, distintos dos de auditoria, realizados pelo auditor externo para a empresa e/ou para empresas que com ela se encontrem em relação de domínio, bem como</w:t>
      </w:r>
      <w:r w:rsidRPr="00E0785F">
        <w:rPr>
          <w:rFonts w:ascii="Calibri" w:eastAsia="Times New Roman" w:hAnsi="Calibri" w:cs="Calibri"/>
          <w:i/>
          <w:szCs w:val="20"/>
          <w:lang w:eastAsia="pt-PT"/>
        </w:rPr>
        <w:t xml:space="preserve"> </w:t>
      </w:r>
      <w:r w:rsidRPr="00880A84">
        <w:rPr>
          <w:rFonts w:ascii="Calibri" w:eastAsia="Times New Roman" w:hAnsi="Calibri" w:cs="Calibri"/>
          <w:i/>
          <w:szCs w:val="20"/>
          <w:lang w:eastAsia="pt-PT"/>
        </w:rPr>
        <w:t>indicação dos procedimentos internos para efeitos de aprovação da contratação de tais serviços e indicação das razões para a sua contratação.</w:t>
      </w:r>
    </w:p>
    <w:p w14:paraId="0D965D37" w14:textId="77777777" w:rsidR="00B700B0" w:rsidRPr="00880A84" w:rsidRDefault="00B700B0" w:rsidP="00AF3C9F">
      <w:pPr>
        <w:numPr>
          <w:ilvl w:val="0"/>
          <w:numId w:val="3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montante da remuneração anual paga pela empresa e/ou por pessoas coletivas em relação de domínio ou de grupo ao auditor e a outras pessoas singulares ou coletivas pertencentes à mesma rede</w:t>
      </w:r>
      <w:r w:rsidRPr="00E0785F">
        <w:rPr>
          <w:rFonts w:ascii="Calibri" w:eastAsia="Times New Roman" w:hAnsi="Calibri" w:cs="Calibri"/>
          <w:i/>
          <w:szCs w:val="20"/>
          <w:lang w:eastAsia="pt-PT"/>
        </w:rPr>
        <w:footnoteReference w:id="10"/>
      </w:r>
      <w:r w:rsidRPr="00880A84">
        <w:rPr>
          <w:rFonts w:ascii="Calibri" w:eastAsia="Times New Roman" w:hAnsi="Calibri" w:cs="Calibri"/>
          <w:i/>
          <w:szCs w:val="20"/>
          <w:lang w:eastAsia="pt-PT"/>
        </w:rPr>
        <w:t xml:space="preserve"> e discriminação da percentagem respeitante aos seguintes serviços, apresentada segundo o formato seguinte:</w:t>
      </w:r>
    </w:p>
    <w:bookmarkStart w:id="32" w:name="_MON_1451219663"/>
    <w:bookmarkEnd w:id="32"/>
    <w:p w14:paraId="5C82B6B5" w14:textId="59A88A17" w:rsidR="00B700B0" w:rsidRPr="00880A84" w:rsidRDefault="009E0B44" w:rsidP="009E0B44">
      <w:pPr>
        <w:spacing w:after="120"/>
        <w:ind w:left="709"/>
        <w:jc w:val="left"/>
        <w:rPr>
          <w:rFonts w:ascii="Calibri" w:eastAsia="Times New Roman" w:hAnsi="Calibri" w:cs="Calibri"/>
          <w:szCs w:val="20"/>
          <w:lang w:eastAsia="pt-PT"/>
        </w:rPr>
      </w:pPr>
      <w:r w:rsidRPr="00880A84">
        <w:rPr>
          <w:rFonts w:ascii="Calibri" w:eastAsia="Times New Roman" w:hAnsi="Calibri" w:cs="Calibri"/>
          <w:noProof/>
          <w:szCs w:val="20"/>
          <w:lang w:eastAsia="pt-PT"/>
        </w:rPr>
        <w:object w:dxaOrig="8434" w:dyaOrig="3068" w14:anchorId="43A2D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138.75pt" o:ole="">
            <v:imagedata r:id="rId9" o:title=""/>
          </v:shape>
          <o:OLEObject Type="Embed" ProgID="Excel.Sheet.12" ShapeID="_x0000_i1025" DrawAspect="Content" ObjectID="_1826717975" r:id="rId10"/>
        </w:object>
      </w:r>
    </w:p>
    <w:p w14:paraId="1DA832A5" w14:textId="77777777" w:rsidR="00B700B0" w:rsidRPr="009E0B44" w:rsidRDefault="00B700B0" w:rsidP="009E0B44">
      <w:pPr>
        <w:spacing w:after="0"/>
        <w:ind w:left="851" w:right="567"/>
        <w:rPr>
          <w:rFonts w:ascii="Calibri" w:eastAsia="Times New Roman" w:hAnsi="Calibri" w:cs="Calibri"/>
          <w:i/>
          <w:sz w:val="18"/>
          <w:szCs w:val="14"/>
          <w:lang w:eastAsia="pt-PT"/>
        </w:rPr>
      </w:pPr>
      <w:r w:rsidRPr="009E0B44">
        <w:rPr>
          <w:rFonts w:ascii="Calibri" w:eastAsia="Times New Roman" w:hAnsi="Calibri" w:cs="Calibri"/>
          <w:b/>
          <w:i/>
          <w:sz w:val="18"/>
          <w:szCs w:val="14"/>
          <w:lang w:eastAsia="pt-PT"/>
        </w:rPr>
        <w:t>Nota</w:t>
      </w:r>
      <w:r w:rsidRPr="009E0B44">
        <w:rPr>
          <w:rFonts w:ascii="Calibri" w:eastAsia="Times New Roman" w:hAnsi="Calibri" w:cs="Calibri"/>
          <w:i/>
          <w:sz w:val="18"/>
          <w:szCs w:val="14"/>
          <w:lang w:eastAsia="pt-PT"/>
        </w:rPr>
        <w:t xml:space="preserve">: deverá indicar-se o valor dos honorários envolvidos recebidos pelos trabalhos e a percentagem sobre os honorários totais faturados pela empresa </w:t>
      </w:r>
      <w:proofErr w:type="gramStart"/>
      <w:r w:rsidRPr="009E0B44">
        <w:rPr>
          <w:rFonts w:ascii="Calibri" w:eastAsia="Times New Roman" w:hAnsi="Calibri" w:cs="Calibri"/>
          <w:i/>
          <w:sz w:val="18"/>
          <w:szCs w:val="14"/>
          <w:lang w:eastAsia="pt-PT"/>
        </w:rPr>
        <w:t>à</w:t>
      </w:r>
      <w:proofErr w:type="gramEnd"/>
      <w:r w:rsidRPr="009E0B44">
        <w:rPr>
          <w:rFonts w:ascii="Calibri" w:eastAsia="Times New Roman" w:hAnsi="Calibri" w:cs="Calibri"/>
          <w:i/>
          <w:sz w:val="18"/>
          <w:szCs w:val="14"/>
          <w:lang w:eastAsia="pt-PT"/>
        </w:rPr>
        <w:t xml:space="preserve"> empresa/grupo.</w:t>
      </w:r>
    </w:p>
    <w:p w14:paraId="58ABA534"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33" w:name="_Toc503524474"/>
      <w:bookmarkStart w:id="34" w:name="_Toc165569700"/>
      <w:r w:rsidRPr="00880A84">
        <w:rPr>
          <w:rFonts w:ascii="Calibri" w:eastAsia="Times New Roman" w:hAnsi="Calibri" w:cs="Calibri"/>
          <w:b/>
          <w:bCs/>
          <w:color w:val="365F91"/>
          <w:sz w:val="32"/>
          <w:szCs w:val="28"/>
          <w:lang w:eastAsia="pt-PT"/>
        </w:rPr>
        <w:lastRenderedPageBreak/>
        <w:t>Organização Interna</w:t>
      </w:r>
      <w:bookmarkEnd w:id="33"/>
      <w:bookmarkEnd w:id="34"/>
    </w:p>
    <w:p w14:paraId="4BED9DBF" w14:textId="77777777"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35" w:name="_Toc503524475"/>
      <w:bookmarkStart w:id="36" w:name="_Toc165569701"/>
      <w:r w:rsidRPr="00880A84">
        <w:rPr>
          <w:rFonts w:ascii="Calibri" w:eastAsia="Times New Roman" w:hAnsi="Calibri" w:cs="Calibri"/>
          <w:b/>
          <w:bCs/>
          <w:color w:val="4F81BD"/>
          <w:sz w:val="28"/>
          <w:szCs w:val="26"/>
          <w:lang w:eastAsia="pt-PT"/>
        </w:rPr>
        <w:t>Estatutos e Comunicações</w:t>
      </w:r>
      <w:bookmarkEnd w:id="35"/>
      <w:bookmarkEnd w:id="36"/>
    </w:p>
    <w:p w14:paraId="75C98AC4" w14:textId="77777777" w:rsidR="00B700B0" w:rsidRPr="00880A84" w:rsidRDefault="00B700B0" w:rsidP="00AF3C9F">
      <w:pPr>
        <w:numPr>
          <w:ilvl w:val="0"/>
          <w:numId w:val="3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das regras aplicáveis à alteração dos estatutos da empresa.</w:t>
      </w:r>
    </w:p>
    <w:p w14:paraId="4FDD6E00" w14:textId="77777777" w:rsidR="00B700B0" w:rsidRPr="00880A84" w:rsidRDefault="00B700B0" w:rsidP="00AF3C9F">
      <w:pPr>
        <w:numPr>
          <w:ilvl w:val="0"/>
          <w:numId w:val="3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Caraterização dos meios e política de comunicação de irregularidades ocorridas na empresa.</w:t>
      </w:r>
    </w:p>
    <w:p w14:paraId="7CD1C5F2" w14:textId="77777777" w:rsidR="00B700B0" w:rsidRPr="00880A84" w:rsidRDefault="00B700B0" w:rsidP="00AF3C9F">
      <w:pPr>
        <w:numPr>
          <w:ilvl w:val="0"/>
          <w:numId w:val="3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das políticas antifraude adotadas e identificação de ferramentas existentes com vista à mitigação e prevenção de fraude organizacional.</w:t>
      </w:r>
    </w:p>
    <w:p w14:paraId="16A3CDDA" w14:textId="54914D9F"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37" w:name="_Toc503524476"/>
      <w:bookmarkStart w:id="38" w:name="_Toc165569702"/>
      <w:r w:rsidRPr="00880A84">
        <w:rPr>
          <w:rFonts w:ascii="Calibri" w:eastAsia="Times New Roman" w:hAnsi="Calibri" w:cs="Calibri"/>
          <w:b/>
          <w:bCs/>
          <w:color w:val="4F81BD"/>
          <w:sz w:val="28"/>
          <w:szCs w:val="26"/>
          <w:lang w:eastAsia="pt-PT"/>
        </w:rPr>
        <w:t xml:space="preserve">Controlo Interno e </w:t>
      </w:r>
      <w:r w:rsidR="000E7962" w:rsidRPr="00880A84">
        <w:rPr>
          <w:rFonts w:ascii="Calibri" w:eastAsia="Times New Roman" w:hAnsi="Calibri" w:cs="Calibri"/>
          <w:b/>
          <w:bCs/>
          <w:color w:val="4F81BD"/>
          <w:sz w:val="28"/>
          <w:szCs w:val="26"/>
          <w:lang w:eastAsia="pt-PT"/>
        </w:rPr>
        <w:t xml:space="preserve">Prevenção </w:t>
      </w:r>
      <w:r w:rsidRPr="00880A84">
        <w:rPr>
          <w:rFonts w:ascii="Calibri" w:eastAsia="Times New Roman" w:hAnsi="Calibri" w:cs="Calibri"/>
          <w:b/>
          <w:bCs/>
          <w:color w:val="4F81BD"/>
          <w:sz w:val="28"/>
          <w:szCs w:val="26"/>
          <w:lang w:eastAsia="pt-PT"/>
        </w:rPr>
        <w:t>de Riscos</w:t>
      </w:r>
      <w:r w:rsidRPr="00E0785F">
        <w:rPr>
          <w:vertAlign w:val="superscript"/>
        </w:rPr>
        <w:footnoteReference w:id="11"/>
      </w:r>
      <w:bookmarkEnd w:id="37"/>
      <w:bookmarkEnd w:id="38"/>
    </w:p>
    <w:p w14:paraId="251CDE44" w14:textId="77777777"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Informação sobre a existência de um Sistema de Controlo Interno (SCI) compatível com a dimensão e complexidade da empresa, de modo a proteger os investimentos e os seus ativos (este deve abarcar todos os riscos relevantes para a empresa).</w:t>
      </w:r>
    </w:p>
    <w:p w14:paraId="5F87A7C6" w14:textId="59482251"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Identificação de pessoas, órgãos ou comissões responsáveis pela auditoria interna e/ou pela implementação de sistema de </w:t>
      </w:r>
      <w:r w:rsidR="000E7962" w:rsidRPr="00880A84">
        <w:rPr>
          <w:rFonts w:ascii="Calibri" w:eastAsia="Times New Roman" w:hAnsi="Calibri" w:cs="Calibri"/>
          <w:i/>
          <w:szCs w:val="20"/>
          <w:lang w:eastAsia="pt-PT"/>
        </w:rPr>
        <w:t xml:space="preserve">prevenção </w:t>
      </w:r>
      <w:r w:rsidRPr="00880A84">
        <w:rPr>
          <w:rFonts w:ascii="Calibri" w:eastAsia="Times New Roman" w:hAnsi="Calibri" w:cs="Calibri"/>
          <w:i/>
          <w:szCs w:val="20"/>
          <w:lang w:eastAsia="pt-PT"/>
        </w:rPr>
        <w:t>e controlo de risco que permita antecipar e minimizar os riscos inerentes à atividade desenvolvida.</w:t>
      </w:r>
    </w:p>
    <w:p w14:paraId="723C454C" w14:textId="77777777"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Em caso de existência de um plano estratégico e de política de risco da empresa, transcrição da definição de níveis de risco considerados aceitáveis e identificação das principais medidas adotadas.</w:t>
      </w:r>
    </w:p>
    <w:p w14:paraId="0D3B63CE" w14:textId="77777777"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Explicitação, ainda que por inclusão de organograma, das relações de dependência hierárquica e/ou funcional face a outros órgãos ou comissões da empresa.</w:t>
      </w:r>
    </w:p>
    <w:p w14:paraId="3A709E98" w14:textId="77777777"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 existência de outras áreas funcionais com competências no controlo de riscos.</w:t>
      </w:r>
    </w:p>
    <w:p w14:paraId="0D80EF02" w14:textId="77777777"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e descrição dos principais tipos de riscos (económicos, financeiros, operacionais e jurídicos) a que a empresa se expõe no exercício da atividade.</w:t>
      </w:r>
    </w:p>
    <w:p w14:paraId="265DE5A3" w14:textId="28034CC4"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Descrição do processo de identificação, avaliação, acompanhamento, controlo, </w:t>
      </w:r>
      <w:r w:rsidR="000E7962" w:rsidRPr="00880A84">
        <w:rPr>
          <w:rFonts w:ascii="Calibri" w:eastAsia="Times New Roman" w:hAnsi="Calibri" w:cs="Calibri"/>
          <w:i/>
          <w:szCs w:val="20"/>
          <w:lang w:eastAsia="pt-PT"/>
        </w:rPr>
        <w:t>prevenção</w:t>
      </w:r>
      <w:r w:rsidRPr="00880A84">
        <w:rPr>
          <w:rFonts w:ascii="Calibri" w:eastAsia="Times New Roman" w:hAnsi="Calibri" w:cs="Calibri"/>
          <w:i/>
          <w:szCs w:val="20"/>
          <w:lang w:eastAsia="pt-PT"/>
        </w:rPr>
        <w:t xml:space="preserve"> e mitigação de riscos.</w:t>
      </w:r>
    </w:p>
    <w:p w14:paraId="7B3F63BF" w14:textId="4E4C65E9" w:rsidR="00B700B0" w:rsidRPr="00880A84" w:rsidRDefault="00B700B0" w:rsidP="00AF3C9F">
      <w:pPr>
        <w:numPr>
          <w:ilvl w:val="0"/>
          <w:numId w:val="4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Identificação dos principais elementos do SCI e de </w:t>
      </w:r>
      <w:r w:rsidR="000E7962" w:rsidRPr="00880A84">
        <w:rPr>
          <w:rFonts w:ascii="Calibri" w:eastAsia="Times New Roman" w:hAnsi="Calibri" w:cs="Calibri"/>
          <w:i/>
          <w:szCs w:val="20"/>
          <w:lang w:eastAsia="pt-PT"/>
        </w:rPr>
        <w:t xml:space="preserve">prevenção </w:t>
      </w:r>
      <w:r w:rsidRPr="00880A84">
        <w:rPr>
          <w:rFonts w:ascii="Calibri" w:eastAsia="Times New Roman" w:hAnsi="Calibri" w:cs="Calibri"/>
          <w:i/>
          <w:szCs w:val="20"/>
          <w:lang w:eastAsia="pt-PT"/>
        </w:rPr>
        <w:t>de risco implementados na empresa relativamente ao processo de divulgação de informação financeira.</w:t>
      </w:r>
    </w:p>
    <w:p w14:paraId="49E285CE" w14:textId="77777777"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39" w:name="_Toc503524477"/>
      <w:bookmarkStart w:id="40" w:name="_Toc165569703"/>
      <w:r w:rsidRPr="00880A84">
        <w:rPr>
          <w:rFonts w:ascii="Calibri" w:eastAsia="Times New Roman" w:hAnsi="Calibri" w:cs="Calibri"/>
          <w:b/>
          <w:bCs/>
          <w:color w:val="4F81BD"/>
          <w:sz w:val="28"/>
          <w:szCs w:val="26"/>
          <w:lang w:eastAsia="pt-PT"/>
        </w:rPr>
        <w:t>Regulamentos e Códigos</w:t>
      </w:r>
      <w:bookmarkEnd w:id="39"/>
      <w:bookmarkEnd w:id="40"/>
    </w:p>
    <w:p w14:paraId="12340D93" w14:textId="77777777" w:rsidR="00B700B0" w:rsidRPr="00880A84" w:rsidRDefault="00B700B0" w:rsidP="00AF3C9F">
      <w:pPr>
        <w:numPr>
          <w:ilvl w:val="0"/>
          <w:numId w:val="41"/>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sumária aos regulamentos internos aplicáveis e regulamentos externos a que a empresa está legalmente obrigada, com apresentação dos aspetos mais relevantes e de maior importância.</w:t>
      </w:r>
    </w:p>
    <w:p w14:paraId="71F97CCB" w14:textId="0812DF89" w:rsidR="00B700B0" w:rsidRPr="00880A84" w:rsidRDefault="00B700B0" w:rsidP="00AF3C9F">
      <w:pPr>
        <w:numPr>
          <w:ilvl w:val="0"/>
          <w:numId w:val="41"/>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Código de Ética:</w:t>
      </w:r>
    </w:p>
    <w:p w14:paraId="0B356106" w14:textId="45C8BD81" w:rsidR="00B700B0" w:rsidRPr="00880A84" w:rsidRDefault="00B700B0" w:rsidP="00AF3C9F">
      <w:pPr>
        <w:numPr>
          <w:ilvl w:val="0"/>
          <w:numId w:val="13"/>
        </w:numPr>
        <w:spacing w:after="120" w:line="240" w:lineRule="auto"/>
        <w:ind w:left="993" w:right="-2" w:hanging="284"/>
        <w:rPr>
          <w:rFonts w:ascii="Calibri" w:eastAsia="Times New Roman" w:hAnsi="Calibri" w:cs="Calibri"/>
          <w:i/>
          <w:szCs w:val="20"/>
          <w:lang w:eastAsia="pt-PT"/>
        </w:rPr>
      </w:pPr>
      <w:r w:rsidRPr="00880A84">
        <w:rPr>
          <w:rFonts w:ascii="Calibri" w:eastAsia="Times New Roman" w:hAnsi="Calibri" w:cs="Calibri"/>
          <w:i/>
          <w:szCs w:val="20"/>
          <w:lang w:eastAsia="pt-PT"/>
        </w:rPr>
        <w:t>Referência à existência de um código de ética que contemple exigentes comportamentos éticos e deontológicos, indicando a data da última atualização e a forma como é efetuada a sua divulgação junto dos seus colaboradores, clientes e fornecedores;</w:t>
      </w:r>
      <w:r w:rsidR="00E0785F">
        <w:rPr>
          <w:rFonts w:ascii="Calibri" w:eastAsia="Times New Roman" w:hAnsi="Calibri" w:cs="Calibri"/>
          <w:i/>
          <w:szCs w:val="20"/>
          <w:lang w:eastAsia="pt-PT"/>
        </w:rPr>
        <w:t xml:space="preserve"> e</w:t>
      </w:r>
    </w:p>
    <w:p w14:paraId="19D7DE9A" w14:textId="64AC088A" w:rsidR="00B700B0" w:rsidRPr="00880A84" w:rsidRDefault="00B700B0" w:rsidP="00AF3C9F">
      <w:pPr>
        <w:numPr>
          <w:ilvl w:val="0"/>
          <w:numId w:val="13"/>
        </w:numPr>
        <w:spacing w:after="120" w:line="240" w:lineRule="auto"/>
        <w:ind w:left="993" w:right="-2" w:hanging="284"/>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Menção relativa ao cumprimento da legislação e da regulamentação em vigor sobre medidas vigentes tendo em vista garantir um tratamento equitativo junto dos seus clientes e fornecedores e demais titulares de interesses legítimos, designadamente colaboradores da empresa, ou outros </w:t>
      </w:r>
      <w:r w:rsidRPr="00880A84">
        <w:rPr>
          <w:rFonts w:ascii="Calibri" w:eastAsia="Times New Roman" w:hAnsi="Calibri" w:cs="Calibri"/>
          <w:i/>
          <w:szCs w:val="20"/>
          <w:lang w:eastAsia="pt-PT"/>
        </w:rPr>
        <w:lastRenderedPageBreak/>
        <w:t>credores que não fornecedores ou, de um modo geral, qualquer empresa que estabeleça alguma relação jurídica com a empresa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47.º do RJSPE).</w:t>
      </w:r>
    </w:p>
    <w:p w14:paraId="09836F00" w14:textId="0B531F20" w:rsidR="00B700B0" w:rsidRPr="00880A84" w:rsidRDefault="00D75C95" w:rsidP="00AF3C9F">
      <w:pPr>
        <w:numPr>
          <w:ilvl w:val="0"/>
          <w:numId w:val="41"/>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Regime Geral da Prevenção da Corrupção</w:t>
      </w:r>
      <w:r w:rsidRPr="00E0785F">
        <w:footnoteReference w:id="12"/>
      </w:r>
      <w:r w:rsidR="000E7962" w:rsidRPr="00880A84">
        <w:rPr>
          <w:rFonts w:ascii="Calibri" w:eastAsia="Times New Roman" w:hAnsi="Calibri" w:cs="Calibri"/>
          <w:i/>
          <w:szCs w:val="20"/>
          <w:lang w:eastAsia="pt-PT"/>
        </w:rPr>
        <w:t xml:space="preserve"> </w:t>
      </w:r>
      <w:r w:rsidRPr="00880A84">
        <w:rPr>
          <w:rFonts w:ascii="Calibri" w:eastAsia="Times New Roman" w:hAnsi="Calibri" w:cs="Calibri"/>
          <w:i/>
          <w:szCs w:val="20"/>
          <w:lang w:eastAsia="pt-PT"/>
        </w:rPr>
        <w:t>(</w:t>
      </w:r>
      <w:r w:rsidR="000E7962" w:rsidRPr="00880A84">
        <w:rPr>
          <w:rFonts w:ascii="Calibri" w:eastAsia="Times New Roman" w:hAnsi="Calibri" w:cs="Calibri"/>
          <w:i/>
          <w:szCs w:val="20"/>
          <w:lang w:eastAsia="pt-PT"/>
        </w:rPr>
        <w:t xml:space="preserve">RGPC: </w:t>
      </w:r>
      <w:r w:rsidRPr="00880A84">
        <w:rPr>
          <w:rFonts w:ascii="Calibri" w:eastAsia="Times New Roman" w:hAnsi="Calibri" w:cs="Calibri"/>
          <w:i/>
          <w:szCs w:val="20"/>
          <w:lang w:eastAsia="pt-PT"/>
        </w:rPr>
        <w:t>anexo do Decreto-Lei n.º 109-E/2021, de 9 de dezembro</w:t>
      </w:r>
      <w:r w:rsidR="00C40D37" w:rsidRPr="00E0785F">
        <w:rPr>
          <w:vertAlign w:val="superscript"/>
        </w:rPr>
        <w:footnoteReference w:id="13"/>
      </w:r>
      <w:r w:rsidRPr="00880A84">
        <w:rPr>
          <w:rFonts w:ascii="Calibri" w:eastAsia="Times New Roman" w:hAnsi="Calibri" w:cs="Calibri"/>
          <w:i/>
          <w:szCs w:val="20"/>
          <w:lang w:eastAsia="pt-PT"/>
        </w:rPr>
        <w:t>)</w:t>
      </w:r>
      <w:r w:rsidR="00B700B0" w:rsidRPr="00880A84">
        <w:rPr>
          <w:rFonts w:ascii="Calibri" w:eastAsia="Times New Roman" w:hAnsi="Calibri" w:cs="Calibri"/>
          <w:i/>
          <w:szCs w:val="20"/>
          <w:lang w:eastAsia="pt-PT"/>
        </w:rPr>
        <w:t>:</w:t>
      </w:r>
    </w:p>
    <w:p w14:paraId="1245F732" w14:textId="76AC2662" w:rsidR="00B700B0" w:rsidRPr="00880A84" w:rsidRDefault="00B700B0" w:rsidP="00AF3C9F">
      <w:pPr>
        <w:numPr>
          <w:ilvl w:val="0"/>
          <w:numId w:val="25"/>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Referência à existência do </w:t>
      </w:r>
      <w:r w:rsidR="000F7EC8" w:rsidRPr="00880A84">
        <w:rPr>
          <w:rFonts w:ascii="Calibri" w:eastAsia="Times New Roman" w:hAnsi="Calibri" w:cs="Calibri"/>
          <w:i/>
          <w:szCs w:val="20"/>
          <w:lang w:eastAsia="pt-PT"/>
        </w:rPr>
        <w:t>Plano de Prevenção de Riscos de Corrupção e Infrações Conexas</w:t>
      </w:r>
      <w:r w:rsidR="00D75C95" w:rsidRPr="00880A84">
        <w:rPr>
          <w:rFonts w:ascii="Calibri" w:eastAsia="Times New Roman" w:hAnsi="Calibri" w:cs="Calibri"/>
          <w:i/>
          <w:szCs w:val="20"/>
          <w:lang w:eastAsia="pt-PT"/>
        </w:rPr>
        <w:t xml:space="preserve"> (PPR</w:t>
      </w:r>
      <w:r w:rsidR="00BE4F45" w:rsidRPr="00880A84">
        <w:rPr>
          <w:rFonts w:ascii="Calibri" w:eastAsia="Times New Roman" w:hAnsi="Calibri" w:cs="Calibri"/>
          <w:i/>
          <w:szCs w:val="20"/>
          <w:lang w:eastAsia="pt-PT"/>
        </w:rPr>
        <w:t xml:space="preserve">, </w:t>
      </w:r>
      <w:r w:rsidR="00AE2EC7" w:rsidRPr="00880A84">
        <w:rPr>
          <w:rFonts w:ascii="Calibri" w:eastAsia="Times New Roman" w:hAnsi="Calibri" w:cs="Calibri"/>
          <w:i/>
          <w:szCs w:val="20"/>
          <w:lang w:eastAsia="pt-PT"/>
        </w:rPr>
        <w:t>vd.</w:t>
      </w:r>
      <w:r w:rsidR="00D75C95" w:rsidRPr="00880A84">
        <w:rPr>
          <w:rFonts w:ascii="Calibri" w:eastAsia="Times New Roman" w:hAnsi="Calibri" w:cs="Calibri"/>
          <w:i/>
          <w:szCs w:val="20"/>
          <w:lang w:eastAsia="pt-PT"/>
        </w:rPr>
        <w:t xml:space="preserve"> artigo 6.º do RGPC)</w:t>
      </w:r>
      <w:r w:rsidRPr="00880A84">
        <w:rPr>
          <w:rFonts w:ascii="Calibri" w:eastAsia="Times New Roman" w:hAnsi="Calibri" w:cs="Calibri"/>
          <w:i/>
          <w:szCs w:val="20"/>
          <w:lang w:eastAsia="pt-PT"/>
        </w:rPr>
        <w:t>;</w:t>
      </w:r>
    </w:p>
    <w:p w14:paraId="22E2405E" w14:textId="2DF0AAA8" w:rsidR="00B52D16" w:rsidRPr="00880A84" w:rsidRDefault="00B52D16" w:rsidP="00AF3C9F">
      <w:pPr>
        <w:numPr>
          <w:ilvl w:val="0"/>
          <w:numId w:val="25"/>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à elaboração de relatório de avaliação intercalar nas situações identificadas de risco elevado ou máximo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 a) do n.º 4 do artigo 6.º do RGPC);</w:t>
      </w:r>
    </w:p>
    <w:p w14:paraId="2128E260" w14:textId="3E0B27C6" w:rsidR="00B700B0" w:rsidRPr="00880A84" w:rsidRDefault="00B52D16" w:rsidP="00AF3C9F">
      <w:pPr>
        <w:numPr>
          <w:ilvl w:val="0"/>
          <w:numId w:val="25"/>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à elaboração de relatório de avaliação anual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 b) do n.º 4 do artigo 6.º do RGPC e</w:t>
      </w:r>
      <w:r w:rsidR="00B700B0" w:rsidRPr="00880A84">
        <w:rPr>
          <w:rFonts w:ascii="Calibri" w:eastAsia="Times New Roman" w:hAnsi="Calibri" w:cs="Calibri"/>
          <w:i/>
          <w:szCs w:val="20"/>
          <w:lang w:eastAsia="pt-PT"/>
        </w:rPr>
        <w:t xml:space="preserve"> n.º 1 do artigo 46.º do RJSPE, que remete para a alínea a) do n.º 1 do artigo 2.º da Lei n.º 54/2008, de 4 de setembro, a que corresponde a atual alínea g) do n.º 3 do artigo 2.º do Decreto-Lei n.º 109-E/</w:t>
      </w:r>
      <w:r w:rsidR="002E7A5E" w:rsidRPr="00880A84">
        <w:rPr>
          <w:rFonts w:ascii="Calibri" w:eastAsia="Times New Roman" w:hAnsi="Calibri" w:cs="Calibri"/>
          <w:i/>
          <w:szCs w:val="20"/>
          <w:lang w:eastAsia="pt-PT"/>
        </w:rPr>
        <w:t>202</w:t>
      </w:r>
      <w:r w:rsidR="00497DFD" w:rsidRPr="00880A84">
        <w:rPr>
          <w:rFonts w:ascii="Calibri" w:eastAsia="Times New Roman" w:hAnsi="Calibri" w:cs="Calibri"/>
          <w:i/>
          <w:szCs w:val="20"/>
          <w:lang w:eastAsia="pt-PT"/>
        </w:rPr>
        <w:t>1</w:t>
      </w:r>
      <w:r w:rsidR="00B700B0" w:rsidRPr="00880A84">
        <w:rPr>
          <w:rFonts w:ascii="Calibri" w:eastAsia="Times New Roman" w:hAnsi="Calibri" w:cs="Calibri"/>
          <w:i/>
          <w:szCs w:val="20"/>
          <w:lang w:eastAsia="pt-PT"/>
        </w:rPr>
        <w:t>, de 9 de dezembro</w:t>
      </w:r>
      <w:r w:rsidRPr="00880A84">
        <w:rPr>
          <w:rFonts w:ascii="Calibri" w:eastAsia="Times New Roman" w:hAnsi="Calibri" w:cs="Calibri"/>
          <w:i/>
          <w:szCs w:val="20"/>
          <w:lang w:eastAsia="pt-PT"/>
        </w:rPr>
        <w:t>)</w:t>
      </w:r>
      <w:r w:rsidR="00716064" w:rsidRPr="00880A84">
        <w:rPr>
          <w:rStyle w:val="Refdenotaderodap"/>
          <w:rFonts w:ascii="Calibri" w:eastAsia="Times New Roman" w:hAnsi="Calibri" w:cs="Calibri"/>
          <w:i/>
          <w:szCs w:val="20"/>
          <w:lang w:eastAsia="pt-PT"/>
        </w:rPr>
        <w:t xml:space="preserve"> </w:t>
      </w:r>
      <w:r w:rsidR="00716064" w:rsidRPr="00880A84">
        <w:rPr>
          <w:rStyle w:val="Refdenotaderodap"/>
          <w:rFonts w:ascii="Calibri" w:eastAsia="Times New Roman" w:hAnsi="Calibri" w:cs="Calibri"/>
          <w:i/>
          <w:szCs w:val="20"/>
          <w:lang w:eastAsia="pt-PT"/>
        </w:rPr>
        <w:footnoteReference w:id="14"/>
      </w:r>
      <w:r w:rsidR="00F13724" w:rsidRPr="00880A84">
        <w:rPr>
          <w:rFonts w:ascii="Calibri" w:eastAsia="Times New Roman" w:hAnsi="Calibri" w:cs="Calibri"/>
          <w:i/>
          <w:szCs w:val="20"/>
          <w:lang w:eastAsia="pt-PT"/>
        </w:rPr>
        <w:t>;</w:t>
      </w:r>
    </w:p>
    <w:p w14:paraId="34201E13" w14:textId="4A2B29F5" w:rsidR="005E6026" w:rsidRPr="00880A84" w:rsidRDefault="005E6026" w:rsidP="00AF3C9F">
      <w:pPr>
        <w:numPr>
          <w:ilvl w:val="0"/>
          <w:numId w:val="25"/>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à existência de um código de conduta, por parte das entidades abrangidas, nos termos e de acordo com o disposto no artigo 7.º do RGPC</w:t>
      </w:r>
      <w:r w:rsidR="006A1FD8">
        <w:rPr>
          <w:rFonts w:ascii="Calibri" w:eastAsia="Times New Roman" w:hAnsi="Calibri" w:cs="Calibri"/>
          <w:i/>
          <w:szCs w:val="20"/>
          <w:lang w:eastAsia="pt-PT"/>
        </w:rPr>
        <w:t xml:space="preserve"> (poder-se-á mencionar a inclusão destas disposições do RGPC no Código de Ética)</w:t>
      </w:r>
      <w:r w:rsidR="00BE4F45" w:rsidRPr="00880A84">
        <w:rPr>
          <w:rFonts w:ascii="Calibri" w:eastAsia="Times New Roman" w:hAnsi="Calibri" w:cs="Calibri"/>
          <w:i/>
          <w:szCs w:val="20"/>
          <w:lang w:eastAsia="pt-PT"/>
        </w:rPr>
        <w:t>.</w:t>
      </w:r>
    </w:p>
    <w:p w14:paraId="5458C29E" w14:textId="77777777"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41" w:name="_Toc503524478"/>
      <w:bookmarkStart w:id="42" w:name="_Toc165569704"/>
      <w:r w:rsidRPr="00880A84">
        <w:rPr>
          <w:rFonts w:ascii="Calibri" w:eastAsia="Times New Roman" w:hAnsi="Calibri" w:cs="Calibri"/>
          <w:b/>
          <w:bCs/>
          <w:color w:val="4F81BD"/>
          <w:sz w:val="28"/>
          <w:szCs w:val="26"/>
          <w:lang w:eastAsia="pt-PT"/>
        </w:rPr>
        <w:t>Deveres Especiais de Informação</w:t>
      </w:r>
      <w:bookmarkEnd w:id="41"/>
      <w:bookmarkEnd w:id="42"/>
    </w:p>
    <w:p w14:paraId="6C2F0F06" w14:textId="7CB30C6E" w:rsidR="00B700B0" w:rsidRPr="00880A84" w:rsidRDefault="00B700B0" w:rsidP="00AF3C9F">
      <w:pPr>
        <w:numPr>
          <w:ilvl w:val="0"/>
          <w:numId w:val="42"/>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 plataforma utilizada para cumprimento dos deveres de informação a que a empresa se encontra sujeita, nomeadamente os relativos ao reporte de informação económica e financeira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alíneas d) a i) do n.º 1 do artigo 44.º do RJSPE), a saber:</w:t>
      </w:r>
    </w:p>
    <w:p w14:paraId="64603B09"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Prestação de garantias financeiras ou assunção de dívidas ou passivos de outras empresas, mesmo nos casos em que assumam organização de grupo;</w:t>
      </w:r>
    </w:p>
    <w:p w14:paraId="5AC5AACD"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Grau de execução dos objetivos fixados, justificação dos desvios verificados e indicação de medidas de correção aplicadas ou a aplicar;</w:t>
      </w:r>
    </w:p>
    <w:p w14:paraId="6C364ED7"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Planos de atividades e orçamento, anuais e plurianuais, incluindo os planos de investimento e as fontes de financiamento;</w:t>
      </w:r>
    </w:p>
    <w:p w14:paraId="7A7B7C2C"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Orçamento anual e plurianual;</w:t>
      </w:r>
    </w:p>
    <w:p w14:paraId="6E579DBE"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Documentos anuais de prestação de contas;</w:t>
      </w:r>
    </w:p>
    <w:p w14:paraId="324B624F" w14:textId="77777777" w:rsidR="00B700B0" w:rsidRPr="00880A84" w:rsidRDefault="00B700B0" w:rsidP="00AF3C9F">
      <w:pPr>
        <w:numPr>
          <w:ilvl w:val="0"/>
          <w:numId w:val="2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Relatórios trimestrais de execução orçamental acompanhados dos relatórios do órgão de fiscalização.</w:t>
      </w:r>
    </w:p>
    <w:p w14:paraId="5C5F48DC" w14:textId="3AE08438"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43" w:name="_Toc503524479"/>
      <w:bookmarkStart w:id="44" w:name="_Toc165569705"/>
      <w:r w:rsidRPr="00880A84">
        <w:rPr>
          <w:rFonts w:ascii="Calibri" w:eastAsia="Times New Roman" w:hAnsi="Calibri" w:cs="Calibri"/>
          <w:b/>
          <w:bCs/>
          <w:color w:val="4F81BD"/>
          <w:sz w:val="28"/>
          <w:szCs w:val="26"/>
          <w:lang w:eastAsia="pt-PT"/>
        </w:rPr>
        <w:t xml:space="preserve">Sítio na </w:t>
      </w:r>
      <w:r w:rsidRPr="00E0785F">
        <w:rPr>
          <w:rFonts w:ascii="Calibri" w:eastAsia="Times New Roman" w:hAnsi="Calibri" w:cs="Calibri"/>
          <w:b/>
          <w:bCs/>
          <w:color w:val="4F81BD"/>
          <w:sz w:val="28"/>
          <w:szCs w:val="26"/>
          <w:lang w:eastAsia="pt-PT"/>
        </w:rPr>
        <w:t>Internet</w:t>
      </w:r>
      <w:bookmarkEnd w:id="43"/>
      <w:bookmarkEnd w:id="44"/>
    </w:p>
    <w:p w14:paraId="4E7B0A3F" w14:textId="62C9A7C2" w:rsidR="00B700B0" w:rsidRPr="00880A84" w:rsidRDefault="00B700B0" w:rsidP="00AF3C9F">
      <w:pPr>
        <w:numPr>
          <w:ilvl w:val="0"/>
          <w:numId w:val="43"/>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 hiperligação para acesso direto ao sítio na internet da empresa onde se encontram divulgados os seguintes elementos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53.º do RJSPE):</w:t>
      </w:r>
    </w:p>
    <w:p w14:paraId="6144E30F"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Sede e, caso aplicável, demais elementos mencionados no artigo 171.º do CSC;</w:t>
      </w:r>
    </w:p>
    <w:p w14:paraId="2AC79DED"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Estatutos e regulamentos de funcionamento dos órgãos e/ou comissões;</w:t>
      </w:r>
    </w:p>
    <w:p w14:paraId="47026104"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Titulares dos órgãos sociais e outros órgãos estatutários e respetivos elementos curriculares, bem como as respetivas remunerações e outros benefícios;</w:t>
      </w:r>
    </w:p>
    <w:p w14:paraId="4150C114"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Documentos de prestação de contas anuais e, caso aplicável, semestrais;</w:t>
      </w:r>
    </w:p>
    <w:p w14:paraId="520BE1F3"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Obrigações de serviço público a que a empresa está sujeita e os termos contratuais da prestação de serviço público;</w:t>
      </w:r>
    </w:p>
    <w:p w14:paraId="2CE7FE45" w14:textId="77777777" w:rsidR="00B700B0" w:rsidRPr="00880A84" w:rsidRDefault="00B700B0" w:rsidP="00AF3C9F">
      <w:pPr>
        <w:numPr>
          <w:ilvl w:val="0"/>
          <w:numId w:val="1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Modelo de financiamento subjacente e apoios financeiros recebidos do Estado nos últimos três exercícios.</w:t>
      </w:r>
    </w:p>
    <w:p w14:paraId="5B12727C" w14:textId="624E66A5" w:rsidR="00B700B0" w:rsidRPr="00880A84" w:rsidRDefault="00B700B0" w:rsidP="00AF3C9F">
      <w:pPr>
        <w:numPr>
          <w:ilvl w:val="0"/>
          <w:numId w:val="43"/>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Indicação da hiperligação para acesso direto ao sítio na internet da empresa onde se encontram publicitados os seguintes </w:t>
      </w:r>
      <w:r w:rsidR="006014DB" w:rsidRPr="00880A84">
        <w:rPr>
          <w:rFonts w:ascii="Calibri" w:eastAsia="Times New Roman" w:hAnsi="Calibri" w:cs="Calibri"/>
          <w:i/>
          <w:szCs w:val="20"/>
          <w:lang w:eastAsia="pt-PT"/>
        </w:rPr>
        <w:t>documentos</w:t>
      </w:r>
      <w:r w:rsidR="007E2697" w:rsidRPr="00D734E2">
        <w:rPr>
          <w:vertAlign w:val="superscript"/>
        </w:rPr>
        <w:footnoteReference w:id="15"/>
      </w:r>
      <w:r w:rsidRPr="00880A84">
        <w:rPr>
          <w:rFonts w:ascii="Calibri" w:eastAsia="Times New Roman" w:hAnsi="Calibri" w:cs="Calibri"/>
          <w:i/>
          <w:szCs w:val="20"/>
          <w:lang w:eastAsia="pt-PT"/>
        </w:rPr>
        <w:t>:</w:t>
      </w:r>
    </w:p>
    <w:p w14:paraId="6DBEDB95" w14:textId="03FE85BD" w:rsidR="00B700B0" w:rsidRPr="00880A84" w:rsidRDefault="00B700B0"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Regulamentos internos aplicáveis e regulamentos externos a que a empresa está legalmente obrigada;</w:t>
      </w:r>
    </w:p>
    <w:p w14:paraId="4DFAC97B" w14:textId="5BC7858D" w:rsidR="00B700B0" w:rsidRPr="00880A84" w:rsidRDefault="00B700B0"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Código de Ética;</w:t>
      </w:r>
    </w:p>
    <w:p w14:paraId="105B64B7" w14:textId="35E6983A" w:rsidR="00D615AE" w:rsidRPr="00880A84" w:rsidRDefault="00D615AE"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Plano de Prevenção de Riscos de Corrupção e Infrações Conexas (PPR)</w:t>
      </w:r>
      <w:r w:rsidR="00CE458C" w:rsidRPr="00880A84">
        <w:rPr>
          <w:rFonts w:ascii="Calibri" w:eastAsia="Times New Roman" w:hAnsi="Calibri" w:cs="Calibri"/>
          <w:i/>
          <w:szCs w:val="20"/>
          <w:lang w:eastAsia="pt-PT"/>
        </w:rPr>
        <w:t>;</w:t>
      </w:r>
    </w:p>
    <w:p w14:paraId="683C05B6" w14:textId="50CED9C4" w:rsidR="00CA2709" w:rsidRPr="00880A84" w:rsidRDefault="00CA2709"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Relatório de avaliação intercalar nas situações identificadas de risco elevado ou máximo;</w:t>
      </w:r>
    </w:p>
    <w:p w14:paraId="29105252" w14:textId="3F8A7D59" w:rsidR="00B700B0" w:rsidRPr="00880A84" w:rsidRDefault="00B700B0"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Relatório </w:t>
      </w:r>
      <w:r w:rsidR="00F13724" w:rsidRPr="00880A84">
        <w:rPr>
          <w:rFonts w:ascii="Calibri" w:eastAsia="Times New Roman" w:hAnsi="Calibri" w:cs="Calibri"/>
          <w:i/>
          <w:szCs w:val="20"/>
          <w:lang w:eastAsia="pt-PT"/>
        </w:rPr>
        <w:t>de avaliação a</w:t>
      </w:r>
      <w:r w:rsidRPr="00880A84">
        <w:rPr>
          <w:rFonts w:ascii="Calibri" w:eastAsia="Times New Roman" w:hAnsi="Calibri" w:cs="Calibri"/>
          <w:i/>
          <w:szCs w:val="20"/>
          <w:lang w:eastAsia="pt-PT"/>
        </w:rPr>
        <w:t>nual</w:t>
      </w:r>
      <w:r w:rsidR="00F13724" w:rsidRPr="00880A84">
        <w:rPr>
          <w:rFonts w:ascii="Calibri" w:eastAsia="Times New Roman" w:hAnsi="Calibri" w:cs="Calibri"/>
          <w:i/>
          <w:szCs w:val="20"/>
          <w:lang w:eastAsia="pt-PT"/>
        </w:rPr>
        <w:t xml:space="preserve"> no âmbito da execução do PPR</w:t>
      </w:r>
      <w:r w:rsidR="00716064" w:rsidRPr="00880A84">
        <w:rPr>
          <w:rStyle w:val="Refdenotaderodap"/>
          <w:rFonts w:ascii="Calibri" w:eastAsia="Times New Roman" w:hAnsi="Calibri" w:cs="Calibri"/>
          <w:i/>
          <w:szCs w:val="20"/>
          <w:lang w:eastAsia="pt-PT"/>
        </w:rPr>
        <w:footnoteReference w:id="16"/>
      </w:r>
      <w:r w:rsidRPr="00880A84">
        <w:rPr>
          <w:rFonts w:ascii="Calibri" w:eastAsia="Times New Roman" w:hAnsi="Calibri" w:cs="Calibri"/>
          <w:i/>
          <w:szCs w:val="20"/>
          <w:lang w:eastAsia="pt-PT"/>
        </w:rPr>
        <w:t>;</w:t>
      </w:r>
    </w:p>
    <w:p w14:paraId="27A6B6FF" w14:textId="5A55C67F" w:rsidR="003B7D4B" w:rsidRPr="00880A84" w:rsidRDefault="003B7D4B"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Código de Conduta;</w:t>
      </w:r>
    </w:p>
    <w:p w14:paraId="7232D712" w14:textId="282FD555" w:rsidR="00B700B0" w:rsidRPr="00880A84" w:rsidRDefault="00B700B0" w:rsidP="00AF3C9F">
      <w:pPr>
        <w:numPr>
          <w:ilvl w:val="0"/>
          <w:numId w:val="24"/>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Relatório sobre remunerações por género</w:t>
      </w:r>
      <w:r w:rsidR="00C34AF2" w:rsidRPr="00880A84">
        <w:rPr>
          <w:rFonts w:ascii="Calibri" w:eastAsia="Times New Roman" w:hAnsi="Calibri" w:cs="Calibri"/>
          <w:i/>
          <w:szCs w:val="20"/>
          <w:lang w:eastAsia="pt-PT"/>
        </w:rPr>
        <w:t>, a que se refere o n.º 2 da Resolução do Conselho de Ministros n.º 18/2014, de 7 de março</w:t>
      </w:r>
      <w:r w:rsidR="00CA2709" w:rsidRPr="00880A84">
        <w:rPr>
          <w:rFonts w:ascii="Calibri" w:eastAsia="Times New Roman" w:hAnsi="Calibri" w:cs="Calibri"/>
          <w:i/>
          <w:szCs w:val="20"/>
          <w:lang w:eastAsia="pt-PT"/>
        </w:rPr>
        <w:t>;</w:t>
      </w:r>
    </w:p>
    <w:p w14:paraId="4491B5A0" w14:textId="3DA43CF5" w:rsidR="00CA2709" w:rsidRPr="00880A84" w:rsidRDefault="00CA2709" w:rsidP="00AF3C9F">
      <w:pPr>
        <w:numPr>
          <w:ilvl w:val="0"/>
          <w:numId w:val="24"/>
        </w:numPr>
        <w:spacing w:after="120" w:line="240" w:lineRule="auto"/>
        <w:ind w:left="1134" w:right="-2" w:hanging="425"/>
        <w:rPr>
          <w:rFonts w:ascii="Calibri" w:eastAsia="Times New Roman" w:hAnsi="Calibri" w:cs="Calibri"/>
          <w:i/>
          <w:szCs w:val="20"/>
          <w:lang w:eastAsia="pt-PT"/>
        </w:rPr>
      </w:pPr>
      <w:bookmarkStart w:id="45" w:name="_Toc503524480"/>
      <w:r w:rsidRPr="00880A84">
        <w:rPr>
          <w:rFonts w:ascii="Calibri" w:eastAsia="Times New Roman" w:hAnsi="Calibri" w:cs="Calibri"/>
          <w:i/>
          <w:szCs w:val="20"/>
          <w:lang w:eastAsia="pt-PT"/>
        </w:rPr>
        <w:t>Informação anual do modo como foi prosseguida a missão da empresa, do grau de cumprimento dos seus objetivos, da forma como foi cumprida a política de responsabilidade social, de desenvolvimento sustentável e os termos de prestação do serviço público, e em que medida foi salvaguardada a sua competitividade, designadamente pela via da investigação, do desenvolvimento, da inovação e da integração de novas tecnologias no processo produtivo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45.º do RJSPE);</w:t>
      </w:r>
    </w:p>
    <w:p w14:paraId="2371D217" w14:textId="77777777" w:rsidR="00B700B0" w:rsidRPr="00880A84" w:rsidRDefault="00B700B0" w:rsidP="00AF3C9F">
      <w:pPr>
        <w:keepNext/>
        <w:keepLines/>
        <w:numPr>
          <w:ilvl w:val="0"/>
          <w:numId w:val="33"/>
        </w:numPr>
        <w:spacing w:after="120" w:line="240" w:lineRule="auto"/>
        <w:ind w:left="567" w:hanging="425"/>
        <w:outlineLvl w:val="1"/>
        <w:rPr>
          <w:rFonts w:ascii="Calibri" w:eastAsia="Times New Roman" w:hAnsi="Calibri" w:cs="Calibri"/>
          <w:b/>
          <w:bCs/>
          <w:color w:val="4F81BD"/>
          <w:sz w:val="28"/>
          <w:szCs w:val="26"/>
          <w:lang w:eastAsia="pt-PT"/>
        </w:rPr>
      </w:pPr>
      <w:bookmarkStart w:id="46" w:name="_Toc165569706"/>
      <w:r w:rsidRPr="00880A84">
        <w:rPr>
          <w:rFonts w:ascii="Calibri" w:eastAsia="Times New Roman" w:hAnsi="Calibri" w:cs="Calibri"/>
          <w:b/>
          <w:bCs/>
          <w:color w:val="4F81BD"/>
          <w:sz w:val="28"/>
          <w:szCs w:val="26"/>
          <w:lang w:eastAsia="pt-PT"/>
        </w:rPr>
        <w:lastRenderedPageBreak/>
        <w:t>Prestação de Serviço Público ou de Interesse Geral</w:t>
      </w:r>
      <w:bookmarkEnd w:id="45"/>
      <w:r w:rsidRPr="00880A84">
        <w:rPr>
          <w:rFonts w:ascii="Calibri" w:eastAsia="Times New Roman" w:hAnsi="Calibri" w:cs="Calibri"/>
          <w:b/>
          <w:bCs/>
          <w:color w:val="4F81BD"/>
          <w:sz w:val="28"/>
          <w:szCs w:val="26"/>
          <w:lang w:eastAsia="pt-PT"/>
        </w:rPr>
        <w:t xml:space="preserve"> (caso aplicável)</w:t>
      </w:r>
      <w:bookmarkEnd w:id="46"/>
    </w:p>
    <w:p w14:paraId="60957C45" w14:textId="425795EF" w:rsidR="00B700B0" w:rsidRPr="00880A84" w:rsidRDefault="00B700B0" w:rsidP="00AF3C9F">
      <w:pPr>
        <w:numPr>
          <w:ilvl w:val="0"/>
          <w:numId w:val="1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ao contrato celebrado com a empresa pública em que lhe tenha sido confiada a prestação de um serviço público ou de interesse geral, respeitante à remuneração dessa atividade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n.º 3 do artigo 48.º do RJSPE).</w:t>
      </w:r>
    </w:p>
    <w:p w14:paraId="61CD3A95" w14:textId="2F5C21F6" w:rsidR="00B700B0" w:rsidRPr="00880A84" w:rsidRDefault="000F6088" w:rsidP="00AF3C9F">
      <w:pPr>
        <w:numPr>
          <w:ilvl w:val="0"/>
          <w:numId w:val="1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Caso não tenha contrato celebrado ou, tendo, caso haja apresentado nova proposta</w:t>
      </w:r>
      <w:r w:rsidR="00B700B0" w:rsidRPr="00880A84">
        <w:rPr>
          <w:rFonts w:ascii="Calibri" w:eastAsia="Times New Roman" w:hAnsi="Calibri" w:cs="Calibri"/>
          <w:i/>
          <w:szCs w:val="20"/>
          <w:lang w:eastAsia="pt-PT"/>
        </w:rPr>
        <w:t>, referência às propostas de contratualização da prestação de serviço público apresentadas ao titular da função acionista e ao membro do governo responsável pelo respetivo setor de atividade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w:t>
      </w:r>
      <w:proofErr w:type="spellStart"/>
      <w:proofErr w:type="gramStart"/>
      <w:r w:rsidR="00B700B0" w:rsidRPr="00880A84">
        <w:rPr>
          <w:rFonts w:ascii="Calibri" w:eastAsia="Times New Roman" w:hAnsi="Calibri" w:cs="Calibri"/>
          <w:i/>
          <w:szCs w:val="20"/>
          <w:lang w:eastAsia="pt-PT"/>
        </w:rPr>
        <w:t>n.</w:t>
      </w:r>
      <w:r w:rsidR="00B700B0" w:rsidRPr="00880A84">
        <w:rPr>
          <w:rFonts w:ascii="Calibri" w:eastAsia="Times New Roman" w:hAnsi="Calibri" w:cs="Calibri"/>
          <w:i/>
          <w:szCs w:val="20"/>
          <w:vertAlign w:val="superscript"/>
          <w:lang w:eastAsia="pt-PT"/>
        </w:rPr>
        <w:t>os</w:t>
      </w:r>
      <w:proofErr w:type="spellEnd"/>
      <w:proofErr w:type="gramEnd"/>
      <w:r w:rsidRPr="00880A84">
        <w:rPr>
          <w:rFonts w:ascii="Calibri" w:eastAsia="Times New Roman" w:hAnsi="Calibri" w:cs="Calibri"/>
          <w:i/>
          <w:szCs w:val="20"/>
          <w:lang w:eastAsia="pt-PT"/>
        </w:rPr>
        <w:t> </w:t>
      </w:r>
      <w:r w:rsidR="00B700B0" w:rsidRPr="00880A84">
        <w:rPr>
          <w:rFonts w:ascii="Calibri" w:eastAsia="Times New Roman" w:hAnsi="Calibri" w:cs="Calibri"/>
          <w:i/>
          <w:szCs w:val="20"/>
          <w:lang w:eastAsia="pt-PT"/>
        </w:rPr>
        <w:t>1, 2 e 4 do artigo 48.º do RJSPE).</w:t>
      </w:r>
      <w:r w:rsidR="00B700B0" w:rsidRPr="00880A84">
        <w:rPr>
          <w:rFonts w:ascii="Calibri" w:hAnsi="Calibri" w:cs="Calibri"/>
          <w:sz w:val="24"/>
        </w:rPr>
        <w:t xml:space="preserve"> </w:t>
      </w:r>
      <w:r w:rsidR="00B700B0" w:rsidRPr="00880A84">
        <w:rPr>
          <w:rFonts w:ascii="Calibri" w:eastAsia="Times New Roman" w:hAnsi="Calibri" w:cs="Calibri"/>
          <w:i/>
          <w:szCs w:val="20"/>
          <w:lang w:eastAsia="pt-PT"/>
        </w:rPr>
        <w:t>A empresa deve apresentar declaração</w:t>
      </w:r>
      <w:r w:rsidR="00B700B0" w:rsidRPr="00880A84">
        <w:rPr>
          <w:rStyle w:val="Refdenotaderodap"/>
          <w:rFonts w:ascii="Calibri" w:eastAsia="Times New Roman" w:hAnsi="Calibri" w:cs="Calibri"/>
          <w:i/>
          <w:szCs w:val="20"/>
          <w:lang w:eastAsia="pt-PT"/>
        </w:rPr>
        <w:footnoteReference w:id="17"/>
      </w:r>
      <w:r w:rsidR="00B700B0" w:rsidRPr="00880A84">
        <w:rPr>
          <w:rFonts w:ascii="Calibri" w:eastAsia="Times New Roman" w:hAnsi="Calibri" w:cs="Calibri"/>
          <w:i/>
          <w:szCs w:val="20"/>
          <w:lang w:eastAsia="pt-PT"/>
        </w:rPr>
        <w:t xml:space="preserve"> do seguinte: </w:t>
      </w:r>
    </w:p>
    <w:p w14:paraId="194D45F7" w14:textId="77777777" w:rsidR="00B700B0" w:rsidRPr="00880A84" w:rsidRDefault="00B700B0" w:rsidP="00AF3C9F">
      <w:pPr>
        <w:numPr>
          <w:ilvl w:val="1"/>
          <w:numId w:val="23"/>
        </w:numPr>
        <w:tabs>
          <w:tab w:val="left" w:pos="3528"/>
        </w:tabs>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que elaborou uma proposta de contratualização da prestação de serviço público; </w:t>
      </w:r>
    </w:p>
    <w:p w14:paraId="4481D46B" w14:textId="77777777" w:rsidR="00B700B0" w:rsidRPr="00880A84" w:rsidRDefault="00B700B0" w:rsidP="00AF3C9F">
      <w:pPr>
        <w:numPr>
          <w:ilvl w:val="1"/>
          <w:numId w:val="23"/>
        </w:numPr>
        <w:tabs>
          <w:tab w:val="left" w:pos="3528"/>
        </w:tabs>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que essa proposta foi apresentada ao titular da função acionista e ao membro do Governo responsável pelo respetivo setor de atividade; e </w:t>
      </w:r>
    </w:p>
    <w:p w14:paraId="43BEF5D9" w14:textId="77777777" w:rsidR="00B700B0" w:rsidRPr="00880A84" w:rsidRDefault="00B700B0" w:rsidP="00AF3C9F">
      <w:pPr>
        <w:numPr>
          <w:ilvl w:val="1"/>
          <w:numId w:val="23"/>
        </w:numPr>
        <w:tabs>
          <w:tab w:val="left" w:pos="3528"/>
        </w:tabs>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que a proposta cumpre com todos os requisitos legais definidos no n.º 1 do artigo 48.º do RJSPE.</w:t>
      </w:r>
    </w:p>
    <w:p w14:paraId="0FEA4BAB"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47" w:name="_Toc503524481"/>
      <w:bookmarkStart w:id="48" w:name="_Toc165569707"/>
      <w:r w:rsidRPr="00880A84">
        <w:rPr>
          <w:rFonts w:ascii="Calibri" w:eastAsia="Times New Roman" w:hAnsi="Calibri" w:cs="Calibri"/>
          <w:b/>
          <w:bCs/>
          <w:color w:val="365F91"/>
          <w:sz w:val="32"/>
          <w:szCs w:val="28"/>
          <w:lang w:eastAsia="pt-PT"/>
        </w:rPr>
        <w:t>Remunerações</w:t>
      </w:r>
      <w:bookmarkEnd w:id="47"/>
      <w:bookmarkEnd w:id="48"/>
    </w:p>
    <w:p w14:paraId="2A659DB0" w14:textId="77777777" w:rsidR="00B700B0" w:rsidRPr="00880A84" w:rsidRDefault="00B700B0" w:rsidP="00AF3C9F">
      <w:pPr>
        <w:keepNext/>
        <w:keepLines/>
        <w:numPr>
          <w:ilvl w:val="0"/>
          <w:numId w:val="34"/>
        </w:numPr>
        <w:spacing w:after="120" w:line="240" w:lineRule="auto"/>
        <w:ind w:left="567" w:hanging="425"/>
        <w:outlineLvl w:val="1"/>
        <w:rPr>
          <w:rFonts w:ascii="Calibri" w:eastAsia="Times New Roman" w:hAnsi="Calibri" w:cs="Calibri"/>
          <w:b/>
          <w:bCs/>
          <w:color w:val="4F81BD"/>
          <w:sz w:val="28"/>
          <w:szCs w:val="26"/>
          <w:lang w:eastAsia="pt-PT"/>
        </w:rPr>
      </w:pPr>
      <w:bookmarkStart w:id="49" w:name="_Toc503524482"/>
      <w:bookmarkStart w:id="50" w:name="_Toc165569708"/>
      <w:r w:rsidRPr="00880A84">
        <w:rPr>
          <w:rFonts w:ascii="Calibri" w:eastAsia="Times New Roman" w:hAnsi="Calibri" w:cs="Calibri"/>
          <w:b/>
          <w:bCs/>
          <w:color w:val="4F81BD"/>
          <w:sz w:val="28"/>
          <w:szCs w:val="26"/>
          <w:lang w:eastAsia="pt-PT"/>
        </w:rPr>
        <w:t>Competência para a Determinação</w:t>
      </w:r>
      <w:bookmarkEnd w:id="49"/>
      <w:bookmarkEnd w:id="50"/>
    </w:p>
    <w:p w14:paraId="175F361E" w14:textId="77777777" w:rsidR="00B700B0" w:rsidRPr="00880A84" w:rsidRDefault="00B700B0" w:rsidP="00AF3C9F">
      <w:pPr>
        <w:numPr>
          <w:ilvl w:val="0"/>
          <w:numId w:val="1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quanto à competência para a determinação da remuneração dos órgãos sociais, dos membros da comissão executiva ou administrador delegado e dos dirigentes da empresa.</w:t>
      </w:r>
    </w:p>
    <w:tbl>
      <w:tblPr>
        <w:tblStyle w:val="SombreadoClaro1"/>
        <w:tblW w:w="83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3837"/>
      </w:tblGrid>
      <w:tr w:rsidR="00B700B0" w:rsidRPr="00880A84" w14:paraId="67D90F38" w14:textId="77777777" w:rsidTr="009E0B44">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left w:val="none" w:sz="0" w:space="0" w:color="auto"/>
              <w:bottom w:val="none" w:sz="0" w:space="0" w:color="auto"/>
              <w:right w:val="none" w:sz="0" w:space="0" w:color="auto"/>
            </w:tcBorders>
            <w:vAlign w:val="center"/>
          </w:tcPr>
          <w:p w14:paraId="3AABD3D2" w14:textId="77777777" w:rsidR="00B700B0" w:rsidRPr="00880A84" w:rsidRDefault="00B700B0" w:rsidP="00B700B0">
            <w:pPr>
              <w:tabs>
                <w:tab w:val="left" w:pos="1020"/>
              </w:tabs>
              <w:spacing w:before="60" w:after="60"/>
              <w:jc w:val="left"/>
              <w:rPr>
                <w:rFonts w:ascii="Calibri" w:eastAsia="Times New Roman" w:hAnsi="Calibri" w:cs="Calibri"/>
                <w:b w:val="0"/>
                <w:sz w:val="20"/>
                <w:szCs w:val="18"/>
                <w:lang w:eastAsia="pt-PT"/>
              </w:rPr>
            </w:pPr>
            <w:r w:rsidRPr="00880A84">
              <w:rPr>
                <w:rFonts w:ascii="Calibri" w:eastAsia="Times New Roman" w:hAnsi="Calibri" w:cs="Calibri"/>
                <w:sz w:val="20"/>
                <w:szCs w:val="18"/>
                <w:lang w:eastAsia="pt-PT"/>
              </w:rPr>
              <w:t>Remuneração dos membros dos órgãos sociais</w:t>
            </w:r>
          </w:p>
        </w:tc>
        <w:tc>
          <w:tcPr>
            <w:tcW w:w="3837" w:type="dxa"/>
            <w:tcBorders>
              <w:top w:val="none" w:sz="0" w:space="0" w:color="auto"/>
              <w:left w:val="none" w:sz="0" w:space="0" w:color="auto"/>
              <w:bottom w:val="none" w:sz="0" w:space="0" w:color="auto"/>
              <w:right w:val="none" w:sz="0" w:space="0" w:color="auto"/>
            </w:tcBorders>
            <w:vAlign w:val="center"/>
          </w:tcPr>
          <w:p w14:paraId="6CE9FE98" w14:textId="77777777" w:rsidR="00B700B0" w:rsidRPr="00880A84" w:rsidRDefault="00B700B0" w:rsidP="00B700B0">
            <w:pPr>
              <w:spacing w:before="60" w:after="60"/>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18"/>
                <w:lang w:eastAsia="pt-PT"/>
              </w:rPr>
            </w:pPr>
            <w:r w:rsidRPr="00880A84">
              <w:rPr>
                <w:rFonts w:ascii="Calibri" w:eastAsia="Times New Roman" w:hAnsi="Calibri" w:cs="Calibri"/>
                <w:b w:val="0"/>
                <w:sz w:val="20"/>
                <w:szCs w:val="18"/>
                <w:lang w:eastAsia="pt-PT"/>
              </w:rPr>
              <w:t>[Assembleia Geral / Comissão de remunerações / Despacho / outra]</w:t>
            </w:r>
          </w:p>
        </w:tc>
      </w:tr>
      <w:tr w:rsidR="00B700B0" w:rsidRPr="00880A84" w14:paraId="4D58CD77" w14:textId="77777777" w:rsidTr="009E0B44">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531" w:type="dxa"/>
            <w:tcBorders>
              <w:left w:val="none" w:sz="0" w:space="0" w:color="auto"/>
              <w:right w:val="none" w:sz="0" w:space="0" w:color="auto"/>
            </w:tcBorders>
            <w:shd w:val="clear" w:color="auto" w:fill="auto"/>
            <w:vAlign w:val="center"/>
          </w:tcPr>
          <w:p w14:paraId="0D29B6E1" w14:textId="77777777" w:rsidR="00B700B0" w:rsidRPr="00880A84" w:rsidRDefault="00B700B0" w:rsidP="00B700B0">
            <w:pPr>
              <w:spacing w:before="60" w:after="60"/>
              <w:jc w:val="left"/>
              <w:rPr>
                <w:rFonts w:ascii="Calibri" w:eastAsia="Times New Roman" w:hAnsi="Calibri" w:cs="Calibri"/>
                <w:b w:val="0"/>
                <w:sz w:val="20"/>
                <w:szCs w:val="18"/>
                <w:lang w:eastAsia="pt-PT"/>
              </w:rPr>
            </w:pPr>
            <w:r w:rsidRPr="00880A84">
              <w:rPr>
                <w:rFonts w:ascii="Calibri" w:eastAsia="Times New Roman" w:hAnsi="Calibri" w:cs="Calibri"/>
                <w:sz w:val="20"/>
                <w:szCs w:val="18"/>
                <w:lang w:eastAsia="pt-PT"/>
              </w:rPr>
              <w:t>Remuneração dos membros da Comissão executiva</w:t>
            </w:r>
          </w:p>
        </w:tc>
        <w:tc>
          <w:tcPr>
            <w:tcW w:w="3837" w:type="dxa"/>
            <w:tcBorders>
              <w:left w:val="none" w:sz="0" w:space="0" w:color="auto"/>
              <w:right w:val="none" w:sz="0" w:space="0" w:color="auto"/>
            </w:tcBorders>
            <w:shd w:val="clear" w:color="auto" w:fill="auto"/>
            <w:vAlign w:val="center"/>
          </w:tcPr>
          <w:p w14:paraId="14599FEC" w14:textId="77777777" w:rsidR="00B700B0" w:rsidRPr="00880A84" w:rsidRDefault="00B700B0" w:rsidP="00B700B0">
            <w:pPr>
              <w:spacing w:before="60" w:after="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18"/>
                <w:lang w:eastAsia="pt-PT"/>
              </w:rPr>
            </w:pPr>
            <w:r w:rsidRPr="00880A84">
              <w:rPr>
                <w:rFonts w:ascii="Calibri" w:eastAsia="Times New Roman" w:hAnsi="Calibri" w:cs="Calibri"/>
                <w:sz w:val="20"/>
                <w:szCs w:val="18"/>
                <w:lang w:eastAsia="pt-PT"/>
              </w:rPr>
              <w:t>[Assembleia Geral / Comissão de remunerações / Despacho / outra]</w:t>
            </w:r>
          </w:p>
        </w:tc>
      </w:tr>
      <w:tr w:rsidR="00B700B0" w:rsidRPr="00880A84" w14:paraId="06615E69" w14:textId="77777777" w:rsidTr="009E0B44">
        <w:trPr>
          <w:jc w:val="right"/>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2CF38ED" w14:textId="77777777" w:rsidR="00B700B0" w:rsidRPr="00880A84" w:rsidRDefault="00B700B0" w:rsidP="00B700B0">
            <w:pPr>
              <w:spacing w:before="60" w:after="60"/>
              <w:jc w:val="left"/>
              <w:rPr>
                <w:rFonts w:ascii="Calibri" w:eastAsia="Times New Roman" w:hAnsi="Calibri" w:cs="Calibri"/>
                <w:b w:val="0"/>
                <w:sz w:val="20"/>
                <w:szCs w:val="18"/>
                <w:lang w:eastAsia="pt-PT"/>
              </w:rPr>
            </w:pPr>
            <w:r w:rsidRPr="00880A84">
              <w:rPr>
                <w:rFonts w:ascii="Calibri" w:eastAsia="Times New Roman" w:hAnsi="Calibri" w:cs="Calibri"/>
                <w:sz w:val="20"/>
                <w:szCs w:val="18"/>
                <w:lang w:eastAsia="pt-PT"/>
              </w:rPr>
              <w:t>Remuneração dos dirigentes</w:t>
            </w:r>
          </w:p>
        </w:tc>
        <w:tc>
          <w:tcPr>
            <w:tcW w:w="3837" w:type="dxa"/>
            <w:vAlign w:val="center"/>
          </w:tcPr>
          <w:p w14:paraId="42C7CF1D" w14:textId="77777777" w:rsidR="00B700B0" w:rsidRPr="00880A84" w:rsidRDefault="00B700B0" w:rsidP="00B700B0">
            <w:pPr>
              <w:spacing w:before="60" w:after="6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18"/>
                <w:lang w:eastAsia="pt-PT"/>
              </w:rPr>
            </w:pPr>
            <w:r w:rsidRPr="00880A84">
              <w:rPr>
                <w:rFonts w:ascii="Calibri" w:eastAsia="Times New Roman" w:hAnsi="Calibri" w:cs="Calibri"/>
                <w:sz w:val="20"/>
                <w:szCs w:val="18"/>
                <w:lang w:eastAsia="pt-PT"/>
              </w:rPr>
              <w:t>[Assembleia Geral / Comissão de remunerações / Despacho / outra]</w:t>
            </w:r>
          </w:p>
        </w:tc>
      </w:tr>
    </w:tbl>
    <w:p w14:paraId="606F9193" w14:textId="77777777" w:rsidR="00B700B0" w:rsidRPr="00880A84" w:rsidRDefault="00B700B0" w:rsidP="00B700B0">
      <w:pPr>
        <w:spacing w:after="120"/>
        <w:ind w:left="1134" w:right="-2"/>
        <w:rPr>
          <w:rFonts w:ascii="Calibri" w:eastAsia="Times New Roman" w:hAnsi="Calibri" w:cs="Calibri"/>
          <w:sz w:val="18"/>
          <w:szCs w:val="16"/>
          <w:lang w:eastAsia="pt-PT"/>
        </w:rPr>
      </w:pPr>
      <w:r w:rsidRPr="00880A84">
        <w:rPr>
          <w:rFonts w:ascii="Calibri" w:eastAsia="Times New Roman" w:hAnsi="Calibri" w:cs="Calibri"/>
          <w:sz w:val="18"/>
          <w:szCs w:val="16"/>
          <w:lang w:eastAsia="pt-PT"/>
        </w:rPr>
        <w:t>Nota: este mapa deverá ser completado e adaptado ao modelo de governo em vigor na empresa.</w:t>
      </w:r>
    </w:p>
    <w:p w14:paraId="33308D6B" w14:textId="7064147B" w:rsidR="00B700B0" w:rsidRPr="00880A84" w:rsidRDefault="00B700B0" w:rsidP="00AF3C9F">
      <w:pPr>
        <w:numPr>
          <w:ilvl w:val="0"/>
          <w:numId w:val="1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dos mecanismos</w:t>
      </w:r>
      <w:r w:rsidRPr="00880A84">
        <w:rPr>
          <w:rStyle w:val="Refdenotaderodap"/>
          <w:rFonts w:ascii="Calibri" w:eastAsia="Times New Roman" w:hAnsi="Calibri" w:cs="Calibri"/>
          <w:szCs w:val="20"/>
          <w:lang w:eastAsia="pt-PT"/>
        </w:rPr>
        <w:footnoteReference w:id="18"/>
      </w:r>
      <w:r w:rsidRPr="00880A84">
        <w:rPr>
          <w:rFonts w:ascii="Calibri" w:eastAsia="Times New Roman" w:hAnsi="Calibri" w:cs="Calibri"/>
          <w:i/>
          <w:szCs w:val="20"/>
          <w:lang w:eastAsia="pt-PT"/>
        </w:rPr>
        <w:t xml:space="preserve"> adotados para prevenir a existência de conflitos de interesses, atuais ou potenciais, entre os membros de órgãos ou comissões societárias e a empresa, designadamente na aprovação de despesas por si realizadas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51.º do RJSPE). </w:t>
      </w:r>
    </w:p>
    <w:p w14:paraId="68AE139E" w14:textId="123C6B94" w:rsidR="00B700B0" w:rsidRPr="00880A84" w:rsidRDefault="00D24D5D" w:rsidP="00AF3C9F">
      <w:pPr>
        <w:numPr>
          <w:ilvl w:val="0"/>
          <w:numId w:val="1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Dar conhecimento do</w:t>
      </w:r>
      <w:r w:rsidR="00B700B0" w:rsidRPr="00880A84">
        <w:rPr>
          <w:rFonts w:ascii="Calibri" w:eastAsia="Times New Roman" w:hAnsi="Calibri" w:cs="Calibri"/>
          <w:i/>
          <w:szCs w:val="20"/>
          <w:lang w:eastAsia="pt-PT"/>
        </w:rPr>
        <w:t xml:space="preserve"> cumprimento por parte dos membros do órgão de administração do que dispõe o artigo 51.º do RJSPE, isto é, de que se abstêm de intervir nas decisões que envolvam os seus próprios interesses, designadamente na aprovação de despesas por si realizadas.</w:t>
      </w:r>
    </w:p>
    <w:p w14:paraId="793374C1" w14:textId="77777777" w:rsidR="00B700B0" w:rsidRPr="00880A84" w:rsidRDefault="00B700B0" w:rsidP="00AF3C9F">
      <w:pPr>
        <w:keepNext/>
        <w:keepLines/>
        <w:numPr>
          <w:ilvl w:val="0"/>
          <w:numId w:val="34"/>
        </w:numPr>
        <w:spacing w:after="120" w:line="240" w:lineRule="auto"/>
        <w:ind w:left="567" w:hanging="425"/>
        <w:outlineLvl w:val="1"/>
        <w:rPr>
          <w:rFonts w:ascii="Calibri" w:eastAsia="Times New Roman" w:hAnsi="Calibri" w:cs="Calibri"/>
          <w:b/>
          <w:bCs/>
          <w:color w:val="4F81BD"/>
          <w:sz w:val="28"/>
          <w:szCs w:val="26"/>
          <w:lang w:eastAsia="pt-PT"/>
        </w:rPr>
      </w:pPr>
      <w:bookmarkStart w:id="51" w:name="_Toc503524483"/>
      <w:bookmarkStart w:id="52" w:name="_Toc165569709"/>
      <w:r w:rsidRPr="00880A84">
        <w:rPr>
          <w:rFonts w:ascii="Calibri" w:eastAsia="Times New Roman" w:hAnsi="Calibri" w:cs="Calibri"/>
          <w:b/>
          <w:bCs/>
          <w:color w:val="4F81BD"/>
          <w:sz w:val="28"/>
          <w:szCs w:val="26"/>
          <w:lang w:eastAsia="pt-PT"/>
        </w:rPr>
        <w:t>Comissão de Fixação de Remunerações</w:t>
      </w:r>
      <w:bookmarkEnd w:id="51"/>
      <w:bookmarkEnd w:id="52"/>
    </w:p>
    <w:p w14:paraId="46130095" w14:textId="77777777" w:rsidR="00B700B0" w:rsidRPr="00880A84" w:rsidRDefault="00B700B0" w:rsidP="00D734E2">
      <w:pPr>
        <w:spacing w:after="120"/>
        <w:ind w:left="142" w:right="-2"/>
        <w:rPr>
          <w:rFonts w:ascii="Calibri" w:eastAsia="Times New Roman" w:hAnsi="Calibri" w:cs="Calibri"/>
          <w:i/>
          <w:szCs w:val="20"/>
          <w:lang w:eastAsia="pt-PT"/>
        </w:rPr>
      </w:pPr>
      <w:r w:rsidRPr="00880A84">
        <w:rPr>
          <w:rFonts w:ascii="Calibri" w:eastAsia="Times New Roman" w:hAnsi="Calibri" w:cs="Calibri"/>
          <w:i/>
          <w:szCs w:val="20"/>
          <w:lang w:eastAsia="pt-PT"/>
        </w:rPr>
        <w:t>Composição da comissão de fixação de remunerações, incluindo identificação das pessoas singulares ou coletivas contratadas para lhe prestar apoio.</w:t>
      </w:r>
    </w:p>
    <w:p w14:paraId="620A2054" w14:textId="77777777" w:rsidR="00B700B0" w:rsidRPr="00880A84" w:rsidRDefault="00B700B0" w:rsidP="00AF3C9F">
      <w:pPr>
        <w:keepNext/>
        <w:keepLines/>
        <w:numPr>
          <w:ilvl w:val="0"/>
          <w:numId w:val="34"/>
        </w:numPr>
        <w:spacing w:after="120" w:line="240" w:lineRule="auto"/>
        <w:ind w:left="567" w:hanging="425"/>
        <w:outlineLvl w:val="1"/>
        <w:rPr>
          <w:rFonts w:ascii="Calibri" w:eastAsia="Times New Roman" w:hAnsi="Calibri" w:cs="Calibri"/>
          <w:b/>
          <w:bCs/>
          <w:color w:val="4F81BD"/>
          <w:sz w:val="28"/>
          <w:szCs w:val="26"/>
          <w:lang w:eastAsia="pt-PT"/>
        </w:rPr>
      </w:pPr>
      <w:bookmarkStart w:id="53" w:name="_Toc503524484"/>
      <w:bookmarkStart w:id="54" w:name="_Toc165569710"/>
      <w:r w:rsidRPr="00880A84">
        <w:rPr>
          <w:rFonts w:ascii="Calibri" w:eastAsia="Times New Roman" w:hAnsi="Calibri" w:cs="Calibri"/>
          <w:b/>
          <w:bCs/>
          <w:color w:val="4F81BD"/>
          <w:sz w:val="28"/>
          <w:szCs w:val="26"/>
          <w:lang w:eastAsia="pt-PT"/>
        </w:rPr>
        <w:t>Estrutura das Remunerações</w:t>
      </w:r>
      <w:bookmarkEnd w:id="53"/>
      <w:bookmarkEnd w:id="54"/>
    </w:p>
    <w:p w14:paraId="39872C4E"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Descrição da política de remuneração dos órgãos de administração e de fiscalização.</w:t>
      </w:r>
    </w:p>
    <w:p w14:paraId="11BB747F"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Informação sobre o modo como a remuneração é estruturada de forma a permitir o alinhamento dos objetivos dos membros do órgão de administração com os objetivos de longo prazo da empresa.</w:t>
      </w:r>
    </w:p>
    <w:p w14:paraId="5F70DC8A"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se aplicável, à existência de uma componente variável da remuneração, critérios de atribuição e informação sobre eventual impacto da avaliação de desempenho nesta componente.</w:t>
      </w:r>
    </w:p>
    <w:p w14:paraId="07C98103"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Explicitação do diferimento do pagamento da componente variável da remuneração, com menção do período de diferimento.</w:t>
      </w:r>
    </w:p>
    <w:p w14:paraId="586712A0"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Caracterização dos parâmetros e fundamentos definidos no contrato de gestão para efeitos de atribuição de prémio.</w:t>
      </w:r>
    </w:p>
    <w:p w14:paraId="0542695B" w14:textId="77777777" w:rsidR="00B700B0" w:rsidRPr="00880A84" w:rsidRDefault="00B700B0" w:rsidP="00AF3C9F">
      <w:pPr>
        <w:numPr>
          <w:ilvl w:val="1"/>
          <w:numId w:val="7"/>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a regimes complementares de pensões ou de reforma antecipada para os administradores e data em que foram aprovados em assembleia geral, em termos individuais.</w:t>
      </w:r>
    </w:p>
    <w:p w14:paraId="5FD08ABE" w14:textId="77777777" w:rsidR="00B700B0" w:rsidRPr="00880A84" w:rsidRDefault="00B700B0" w:rsidP="00AF3C9F">
      <w:pPr>
        <w:keepNext/>
        <w:keepLines/>
        <w:numPr>
          <w:ilvl w:val="0"/>
          <w:numId w:val="34"/>
        </w:numPr>
        <w:spacing w:after="120" w:line="240" w:lineRule="auto"/>
        <w:ind w:left="567" w:hanging="425"/>
        <w:outlineLvl w:val="1"/>
        <w:rPr>
          <w:rFonts w:ascii="Calibri" w:eastAsia="Times New Roman" w:hAnsi="Calibri" w:cs="Calibri"/>
          <w:b/>
          <w:bCs/>
          <w:color w:val="4F81BD"/>
          <w:sz w:val="28"/>
          <w:szCs w:val="26"/>
          <w:lang w:eastAsia="pt-PT"/>
        </w:rPr>
      </w:pPr>
      <w:bookmarkStart w:id="55" w:name="_Toc503524485"/>
      <w:bookmarkStart w:id="56" w:name="_Toc165569711"/>
      <w:r w:rsidRPr="00880A84">
        <w:rPr>
          <w:rFonts w:ascii="Calibri" w:eastAsia="Times New Roman" w:hAnsi="Calibri" w:cs="Calibri"/>
          <w:b/>
          <w:bCs/>
          <w:color w:val="4F81BD"/>
          <w:sz w:val="28"/>
          <w:szCs w:val="26"/>
          <w:lang w:eastAsia="pt-PT"/>
        </w:rPr>
        <w:t>Divulgação das Remunerações</w:t>
      </w:r>
      <w:bookmarkEnd w:id="55"/>
      <w:bookmarkEnd w:id="56"/>
    </w:p>
    <w:p w14:paraId="5E678E30" w14:textId="77777777" w:rsidR="00B700B0" w:rsidRPr="00880A84" w:rsidRDefault="00B700B0" w:rsidP="00AF3C9F">
      <w:pPr>
        <w:numPr>
          <w:ilvl w:val="0"/>
          <w:numId w:val="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montante anual da remuneração auferida, de forma agregada e individual, pelos membros do órgão de administração da empresa, proveniente da empresa, incluindo remuneração fixa e variável e, relativamente a esta, menção às diferentes componentes que lhe deram origem, podendo ser feita remissão para ponto do relatório onde já conste esta informação. A apresentar segundo os formatos seguintes:</w:t>
      </w:r>
    </w:p>
    <w:p w14:paraId="45C6A83F" w14:textId="77777777" w:rsidR="00B700B0" w:rsidRPr="00880A84" w:rsidRDefault="00B700B0" w:rsidP="00B700B0">
      <w:pPr>
        <w:spacing w:after="0" w:line="240" w:lineRule="auto"/>
        <w:ind w:left="709"/>
        <w:rPr>
          <w:rFonts w:ascii="Calibri" w:eastAsia="Times New Roman" w:hAnsi="Calibri" w:cs="Calibri"/>
          <w:i/>
          <w:szCs w:val="20"/>
          <w:lang w:eastAsia="pt-PT"/>
        </w:rPr>
      </w:pPr>
    </w:p>
    <w:tbl>
      <w:tblPr>
        <w:tblStyle w:val="TabelacomGrelha"/>
        <w:tblW w:w="8505" w:type="dxa"/>
        <w:tblInd w:w="704" w:type="dxa"/>
        <w:tblLook w:val="04A0" w:firstRow="1" w:lastRow="0" w:firstColumn="1" w:lastColumn="0" w:noHBand="0" w:noVBand="1"/>
      </w:tblPr>
      <w:tblGrid>
        <w:gridCol w:w="1985"/>
        <w:gridCol w:w="1531"/>
        <w:gridCol w:w="1486"/>
        <w:gridCol w:w="1790"/>
        <w:gridCol w:w="1713"/>
      </w:tblGrid>
      <w:tr w:rsidR="00B700B0" w:rsidRPr="00D80593" w14:paraId="5F3587B8" w14:textId="77777777" w:rsidTr="009E0B44">
        <w:trPr>
          <w:trHeight w:val="289"/>
        </w:trPr>
        <w:tc>
          <w:tcPr>
            <w:tcW w:w="1985" w:type="dxa"/>
            <w:vMerge w:val="restart"/>
            <w:vAlign w:val="center"/>
          </w:tcPr>
          <w:p w14:paraId="0A681075" w14:textId="5A8CECB4" w:rsidR="00B700B0" w:rsidRPr="00D80593" w:rsidRDefault="00B700B0" w:rsidP="00D80593">
            <w:pPr>
              <w:ind w:right="-2"/>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M</w:t>
            </w:r>
            <w:r w:rsidR="00D80593" w:rsidRPr="00D80593">
              <w:rPr>
                <w:rFonts w:ascii="Calibri" w:eastAsia="Times New Roman" w:hAnsi="Calibri" w:cs="Calibri"/>
                <w:b/>
                <w:sz w:val="18"/>
                <w:szCs w:val="10"/>
                <w:lang w:eastAsia="pt-PT"/>
              </w:rPr>
              <w:t>embro do Órgão de Administração</w:t>
            </w:r>
            <w:r w:rsidRPr="00D80593">
              <w:rPr>
                <w:rFonts w:ascii="Calibri" w:eastAsia="Times New Roman" w:hAnsi="Calibri" w:cs="Calibri"/>
                <w:sz w:val="18"/>
                <w:szCs w:val="10"/>
                <w:lang w:eastAsia="pt-PT"/>
              </w:rPr>
              <w:t xml:space="preserve"> </w:t>
            </w:r>
          </w:p>
        </w:tc>
        <w:tc>
          <w:tcPr>
            <w:tcW w:w="6520" w:type="dxa"/>
            <w:gridSpan w:val="4"/>
            <w:vAlign w:val="center"/>
          </w:tcPr>
          <w:p w14:paraId="554BFCFE" w14:textId="77777777" w:rsidR="00B700B0" w:rsidRPr="00D80593" w:rsidRDefault="00B700B0" w:rsidP="00D80593">
            <w:pPr>
              <w:ind w:right="-2"/>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Estatuto do Gestor Público</w:t>
            </w:r>
          </w:p>
        </w:tc>
      </w:tr>
      <w:tr w:rsidR="00B700B0" w:rsidRPr="00D80593" w14:paraId="46FB9DA8" w14:textId="77777777" w:rsidTr="009E0B44">
        <w:trPr>
          <w:trHeight w:val="239"/>
        </w:trPr>
        <w:tc>
          <w:tcPr>
            <w:tcW w:w="1985" w:type="dxa"/>
            <w:vMerge/>
            <w:vAlign w:val="center"/>
          </w:tcPr>
          <w:p w14:paraId="23A489D1" w14:textId="77777777" w:rsidR="00B700B0" w:rsidRPr="00D80593" w:rsidRDefault="00B700B0" w:rsidP="00D80593">
            <w:pPr>
              <w:ind w:right="-2"/>
              <w:jc w:val="center"/>
              <w:rPr>
                <w:rFonts w:ascii="Calibri" w:eastAsia="Times New Roman" w:hAnsi="Calibri" w:cs="Calibri"/>
                <w:b/>
                <w:sz w:val="18"/>
                <w:szCs w:val="10"/>
                <w:lang w:eastAsia="pt-PT"/>
              </w:rPr>
            </w:pPr>
          </w:p>
        </w:tc>
        <w:tc>
          <w:tcPr>
            <w:tcW w:w="1531" w:type="dxa"/>
            <w:vMerge w:val="restart"/>
            <w:vAlign w:val="center"/>
          </w:tcPr>
          <w:p w14:paraId="3373D1D1" w14:textId="77777777" w:rsidR="00B700B0" w:rsidRPr="00D80593" w:rsidRDefault="00B700B0" w:rsidP="00D80593">
            <w:pPr>
              <w:ind w:right="-2"/>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Fixado</w:t>
            </w:r>
            <w:r w:rsidRPr="00D80593">
              <w:rPr>
                <w:rFonts w:ascii="Calibri" w:eastAsia="Times New Roman" w:hAnsi="Calibri" w:cs="Calibri"/>
                <w:sz w:val="18"/>
                <w:szCs w:val="10"/>
                <w:lang w:eastAsia="pt-PT"/>
              </w:rPr>
              <w:t xml:space="preserve"> </w:t>
            </w:r>
          </w:p>
        </w:tc>
        <w:tc>
          <w:tcPr>
            <w:tcW w:w="1486" w:type="dxa"/>
            <w:vMerge w:val="restart"/>
            <w:vAlign w:val="center"/>
          </w:tcPr>
          <w:p w14:paraId="5F2FE4BC" w14:textId="77777777" w:rsidR="00B700B0" w:rsidRPr="00D80593" w:rsidRDefault="00B700B0" w:rsidP="00D80593">
            <w:pPr>
              <w:ind w:right="-2"/>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Classificação</w:t>
            </w:r>
            <w:r w:rsidRPr="00D80593">
              <w:rPr>
                <w:rFonts w:ascii="Calibri" w:eastAsia="Times New Roman" w:hAnsi="Calibri" w:cs="Calibri"/>
                <w:sz w:val="18"/>
                <w:szCs w:val="10"/>
                <w:lang w:eastAsia="pt-PT"/>
              </w:rPr>
              <w:t xml:space="preserve"> </w:t>
            </w:r>
          </w:p>
        </w:tc>
        <w:tc>
          <w:tcPr>
            <w:tcW w:w="3503" w:type="dxa"/>
            <w:gridSpan w:val="2"/>
            <w:vAlign w:val="center"/>
          </w:tcPr>
          <w:p w14:paraId="4B66EF6A" w14:textId="77777777" w:rsidR="00B700B0" w:rsidRPr="00D80593" w:rsidRDefault="00B700B0" w:rsidP="00D80593">
            <w:pPr>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Remuneração mensal bruta (€)</w:t>
            </w:r>
          </w:p>
        </w:tc>
      </w:tr>
      <w:tr w:rsidR="00B700B0" w:rsidRPr="00D80593" w14:paraId="3894B570" w14:textId="77777777" w:rsidTr="009E0B44">
        <w:trPr>
          <w:trHeight w:val="58"/>
        </w:trPr>
        <w:tc>
          <w:tcPr>
            <w:tcW w:w="1985" w:type="dxa"/>
            <w:vMerge/>
            <w:vAlign w:val="center"/>
          </w:tcPr>
          <w:p w14:paraId="3DDC224E" w14:textId="77777777" w:rsidR="00B700B0" w:rsidRPr="00D80593" w:rsidRDefault="00B700B0" w:rsidP="00D80593">
            <w:pPr>
              <w:ind w:right="-2"/>
              <w:jc w:val="center"/>
              <w:rPr>
                <w:rFonts w:ascii="Calibri" w:eastAsia="Times New Roman" w:hAnsi="Calibri" w:cs="Calibri"/>
                <w:sz w:val="18"/>
                <w:szCs w:val="10"/>
                <w:lang w:eastAsia="pt-PT"/>
              </w:rPr>
            </w:pPr>
          </w:p>
        </w:tc>
        <w:tc>
          <w:tcPr>
            <w:tcW w:w="1531" w:type="dxa"/>
            <w:vMerge/>
            <w:vAlign w:val="center"/>
          </w:tcPr>
          <w:p w14:paraId="411CCFDF" w14:textId="77777777" w:rsidR="00B700B0" w:rsidRPr="00D80593" w:rsidRDefault="00B700B0" w:rsidP="00D80593">
            <w:pPr>
              <w:ind w:right="-2"/>
              <w:jc w:val="center"/>
              <w:rPr>
                <w:rFonts w:ascii="Calibri" w:eastAsia="Times New Roman" w:hAnsi="Calibri" w:cs="Calibri"/>
                <w:sz w:val="18"/>
                <w:szCs w:val="10"/>
                <w:lang w:eastAsia="pt-PT"/>
              </w:rPr>
            </w:pPr>
          </w:p>
        </w:tc>
        <w:tc>
          <w:tcPr>
            <w:tcW w:w="1486" w:type="dxa"/>
            <w:vMerge/>
            <w:vAlign w:val="center"/>
          </w:tcPr>
          <w:p w14:paraId="095F6712" w14:textId="77777777" w:rsidR="00B700B0" w:rsidRPr="00D80593" w:rsidRDefault="00B700B0" w:rsidP="00D80593">
            <w:pPr>
              <w:ind w:right="-2"/>
              <w:jc w:val="center"/>
              <w:rPr>
                <w:rFonts w:ascii="Calibri" w:eastAsia="Times New Roman" w:hAnsi="Calibri" w:cs="Calibri"/>
                <w:sz w:val="18"/>
                <w:szCs w:val="10"/>
                <w:lang w:eastAsia="pt-PT"/>
              </w:rPr>
            </w:pPr>
          </w:p>
        </w:tc>
        <w:tc>
          <w:tcPr>
            <w:tcW w:w="1790" w:type="dxa"/>
            <w:vAlign w:val="center"/>
          </w:tcPr>
          <w:p w14:paraId="2C01D4D6" w14:textId="77777777" w:rsidR="00B700B0" w:rsidRPr="00D80593" w:rsidRDefault="00B700B0" w:rsidP="00D80593">
            <w:pPr>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Vencimento</w:t>
            </w:r>
          </w:p>
        </w:tc>
        <w:tc>
          <w:tcPr>
            <w:tcW w:w="1713" w:type="dxa"/>
            <w:vAlign w:val="center"/>
          </w:tcPr>
          <w:p w14:paraId="5D4EF187" w14:textId="77777777" w:rsidR="00B700B0" w:rsidRPr="00D80593" w:rsidRDefault="00B700B0" w:rsidP="00D80593">
            <w:pPr>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Despesas de representação</w:t>
            </w:r>
          </w:p>
        </w:tc>
      </w:tr>
      <w:tr w:rsidR="00B700B0" w:rsidRPr="00D80593" w14:paraId="24705FA2" w14:textId="77777777" w:rsidTr="009E0B44">
        <w:tc>
          <w:tcPr>
            <w:tcW w:w="1985" w:type="dxa"/>
            <w:vAlign w:val="center"/>
          </w:tcPr>
          <w:p w14:paraId="3C016B05" w14:textId="77777777" w:rsidR="00B700B0" w:rsidRPr="00D80593" w:rsidRDefault="00B700B0" w:rsidP="00D80593">
            <w:pPr>
              <w:ind w:right="-2"/>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[Nome]</w:t>
            </w:r>
          </w:p>
        </w:tc>
        <w:tc>
          <w:tcPr>
            <w:tcW w:w="1531" w:type="dxa"/>
            <w:vAlign w:val="center"/>
          </w:tcPr>
          <w:p w14:paraId="1D7376C9" w14:textId="77777777" w:rsidR="00B700B0" w:rsidRPr="00D80593" w:rsidRDefault="00B700B0" w:rsidP="00D80593">
            <w:pPr>
              <w:ind w:right="-2"/>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[S/N]</w:t>
            </w:r>
          </w:p>
        </w:tc>
        <w:tc>
          <w:tcPr>
            <w:tcW w:w="1486" w:type="dxa"/>
            <w:vAlign w:val="center"/>
          </w:tcPr>
          <w:p w14:paraId="71A0B9EF" w14:textId="77777777" w:rsidR="00B700B0" w:rsidRPr="00D80593" w:rsidRDefault="00B700B0" w:rsidP="00D80593">
            <w:pPr>
              <w:ind w:right="-2"/>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[A/B/C]</w:t>
            </w:r>
          </w:p>
        </w:tc>
        <w:tc>
          <w:tcPr>
            <w:tcW w:w="1790" w:type="dxa"/>
            <w:vAlign w:val="center"/>
          </w:tcPr>
          <w:p w14:paraId="3E09F984" w14:textId="77777777" w:rsidR="00B700B0" w:rsidRPr="00D80593" w:rsidRDefault="00B700B0" w:rsidP="00D80593">
            <w:pPr>
              <w:ind w:right="-2"/>
              <w:jc w:val="center"/>
              <w:rPr>
                <w:rFonts w:ascii="Calibri" w:eastAsia="Times New Roman" w:hAnsi="Calibri" w:cs="Calibri"/>
                <w:sz w:val="18"/>
                <w:szCs w:val="10"/>
                <w:lang w:eastAsia="pt-PT"/>
              </w:rPr>
            </w:pPr>
          </w:p>
        </w:tc>
        <w:tc>
          <w:tcPr>
            <w:tcW w:w="1713" w:type="dxa"/>
            <w:vAlign w:val="center"/>
          </w:tcPr>
          <w:p w14:paraId="1FB601D1" w14:textId="77777777" w:rsidR="00B700B0" w:rsidRPr="00D80593" w:rsidRDefault="00B700B0" w:rsidP="00D80593">
            <w:pPr>
              <w:ind w:right="-2"/>
              <w:jc w:val="center"/>
              <w:rPr>
                <w:rFonts w:ascii="Calibri" w:eastAsia="Times New Roman" w:hAnsi="Calibri" w:cs="Calibri"/>
                <w:sz w:val="18"/>
                <w:szCs w:val="10"/>
                <w:lang w:eastAsia="pt-PT"/>
              </w:rPr>
            </w:pPr>
          </w:p>
        </w:tc>
      </w:tr>
      <w:tr w:rsidR="00B700B0" w:rsidRPr="00D80593" w14:paraId="74438E96" w14:textId="77777777" w:rsidTr="009E0B44">
        <w:tc>
          <w:tcPr>
            <w:tcW w:w="1985" w:type="dxa"/>
            <w:vAlign w:val="center"/>
          </w:tcPr>
          <w:p w14:paraId="06117FE1" w14:textId="77777777" w:rsidR="00B700B0" w:rsidRPr="00D80593" w:rsidRDefault="00B700B0" w:rsidP="00D80593">
            <w:pPr>
              <w:ind w:right="-2"/>
              <w:jc w:val="center"/>
              <w:rPr>
                <w:rFonts w:ascii="Calibri" w:eastAsia="Times New Roman" w:hAnsi="Calibri" w:cs="Calibri"/>
                <w:sz w:val="18"/>
                <w:szCs w:val="14"/>
                <w:lang w:eastAsia="pt-PT"/>
              </w:rPr>
            </w:pPr>
          </w:p>
        </w:tc>
        <w:tc>
          <w:tcPr>
            <w:tcW w:w="1531" w:type="dxa"/>
            <w:vAlign w:val="center"/>
          </w:tcPr>
          <w:p w14:paraId="68638CCA" w14:textId="77777777" w:rsidR="00B700B0" w:rsidRPr="00D80593" w:rsidRDefault="00B700B0" w:rsidP="00D80593">
            <w:pPr>
              <w:ind w:right="-2"/>
              <w:jc w:val="center"/>
              <w:rPr>
                <w:rFonts w:ascii="Calibri" w:eastAsia="Times New Roman" w:hAnsi="Calibri" w:cs="Calibri"/>
                <w:sz w:val="18"/>
                <w:szCs w:val="14"/>
                <w:lang w:eastAsia="pt-PT"/>
              </w:rPr>
            </w:pPr>
          </w:p>
        </w:tc>
        <w:tc>
          <w:tcPr>
            <w:tcW w:w="1486" w:type="dxa"/>
            <w:vAlign w:val="center"/>
          </w:tcPr>
          <w:p w14:paraId="4E1D081C" w14:textId="77777777" w:rsidR="00B700B0" w:rsidRPr="00D80593" w:rsidRDefault="00B700B0" w:rsidP="00D80593">
            <w:pPr>
              <w:ind w:right="-2"/>
              <w:jc w:val="center"/>
              <w:rPr>
                <w:rFonts w:ascii="Calibri" w:eastAsia="Times New Roman" w:hAnsi="Calibri" w:cs="Calibri"/>
                <w:sz w:val="18"/>
                <w:szCs w:val="14"/>
                <w:lang w:eastAsia="pt-PT"/>
              </w:rPr>
            </w:pPr>
          </w:p>
        </w:tc>
        <w:tc>
          <w:tcPr>
            <w:tcW w:w="1790" w:type="dxa"/>
            <w:vAlign w:val="center"/>
          </w:tcPr>
          <w:p w14:paraId="4ACCF522" w14:textId="77777777" w:rsidR="00B700B0" w:rsidRPr="00D80593" w:rsidRDefault="00B700B0" w:rsidP="00D80593">
            <w:pPr>
              <w:ind w:right="-2"/>
              <w:jc w:val="center"/>
              <w:rPr>
                <w:rFonts w:ascii="Calibri" w:eastAsia="Times New Roman" w:hAnsi="Calibri" w:cs="Calibri"/>
                <w:sz w:val="18"/>
                <w:szCs w:val="14"/>
                <w:lang w:eastAsia="pt-PT"/>
              </w:rPr>
            </w:pPr>
          </w:p>
        </w:tc>
        <w:tc>
          <w:tcPr>
            <w:tcW w:w="1713" w:type="dxa"/>
            <w:vAlign w:val="center"/>
          </w:tcPr>
          <w:p w14:paraId="33E506D3" w14:textId="77777777" w:rsidR="00B700B0" w:rsidRPr="00D80593" w:rsidRDefault="00B700B0" w:rsidP="00D80593">
            <w:pPr>
              <w:ind w:right="-2"/>
              <w:jc w:val="center"/>
              <w:rPr>
                <w:rFonts w:ascii="Calibri" w:eastAsia="Times New Roman" w:hAnsi="Calibri" w:cs="Calibri"/>
                <w:sz w:val="18"/>
                <w:szCs w:val="14"/>
                <w:lang w:eastAsia="pt-PT"/>
              </w:rPr>
            </w:pPr>
          </w:p>
        </w:tc>
      </w:tr>
      <w:tr w:rsidR="00B700B0" w:rsidRPr="00D80593" w14:paraId="0CF2F086" w14:textId="77777777" w:rsidTr="009E0B44">
        <w:tc>
          <w:tcPr>
            <w:tcW w:w="1985" w:type="dxa"/>
            <w:vAlign w:val="center"/>
          </w:tcPr>
          <w:p w14:paraId="5EC20AB3" w14:textId="77777777" w:rsidR="00B700B0" w:rsidRPr="00D80593" w:rsidRDefault="00B700B0" w:rsidP="00D80593">
            <w:pPr>
              <w:ind w:right="-2"/>
              <w:jc w:val="center"/>
              <w:rPr>
                <w:rFonts w:ascii="Calibri" w:eastAsia="Times New Roman" w:hAnsi="Calibri" w:cs="Calibri"/>
                <w:sz w:val="18"/>
                <w:szCs w:val="14"/>
                <w:lang w:eastAsia="pt-PT"/>
              </w:rPr>
            </w:pPr>
          </w:p>
        </w:tc>
        <w:tc>
          <w:tcPr>
            <w:tcW w:w="1531" w:type="dxa"/>
            <w:vAlign w:val="center"/>
          </w:tcPr>
          <w:p w14:paraId="552158C2" w14:textId="77777777" w:rsidR="00B700B0" w:rsidRPr="00D80593" w:rsidRDefault="00B700B0" w:rsidP="00D80593">
            <w:pPr>
              <w:ind w:right="-2"/>
              <w:jc w:val="center"/>
              <w:rPr>
                <w:rFonts w:ascii="Calibri" w:eastAsia="Times New Roman" w:hAnsi="Calibri" w:cs="Calibri"/>
                <w:sz w:val="18"/>
                <w:szCs w:val="14"/>
                <w:lang w:eastAsia="pt-PT"/>
              </w:rPr>
            </w:pPr>
          </w:p>
        </w:tc>
        <w:tc>
          <w:tcPr>
            <w:tcW w:w="1486" w:type="dxa"/>
            <w:vAlign w:val="center"/>
          </w:tcPr>
          <w:p w14:paraId="7B56DB3F" w14:textId="77777777" w:rsidR="00B700B0" w:rsidRPr="00D80593" w:rsidRDefault="00B700B0" w:rsidP="00D80593">
            <w:pPr>
              <w:ind w:right="-2"/>
              <w:jc w:val="center"/>
              <w:rPr>
                <w:rFonts w:ascii="Calibri" w:eastAsia="Times New Roman" w:hAnsi="Calibri" w:cs="Calibri"/>
                <w:sz w:val="18"/>
                <w:szCs w:val="14"/>
                <w:lang w:eastAsia="pt-PT"/>
              </w:rPr>
            </w:pPr>
          </w:p>
        </w:tc>
        <w:tc>
          <w:tcPr>
            <w:tcW w:w="1790" w:type="dxa"/>
            <w:vAlign w:val="center"/>
          </w:tcPr>
          <w:p w14:paraId="4E25F8BF" w14:textId="77777777" w:rsidR="00B700B0" w:rsidRPr="00D80593" w:rsidRDefault="00B700B0" w:rsidP="00D80593">
            <w:pPr>
              <w:ind w:right="-2"/>
              <w:jc w:val="center"/>
              <w:rPr>
                <w:rFonts w:ascii="Calibri" w:eastAsia="Times New Roman" w:hAnsi="Calibri" w:cs="Calibri"/>
                <w:sz w:val="18"/>
                <w:szCs w:val="14"/>
                <w:lang w:eastAsia="pt-PT"/>
              </w:rPr>
            </w:pPr>
          </w:p>
        </w:tc>
        <w:tc>
          <w:tcPr>
            <w:tcW w:w="1713" w:type="dxa"/>
            <w:vAlign w:val="center"/>
          </w:tcPr>
          <w:p w14:paraId="21C490C7" w14:textId="77777777" w:rsidR="00B700B0" w:rsidRPr="00D80593" w:rsidRDefault="00B700B0" w:rsidP="00D80593">
            <w:pPr>
              <w:ind w:right="-2"/>
              <w:jc w:val="center"/>
              <w:rPr>
                <w:rFonts w:ascii="Calibri" w:eastAsia="Times New Roman" w:hAnsi="Calibri" w:cs="Calibri"/>
                <w:sz w:val="18"/>
                <w:szCs w:val="14"/>
                <w:lang w:eastAsia="pt-PT"/>
              </w:rPr>
            </w:pPr>
          </w:p>
        </w:tc>
      </w:tr>
      <w:tr w:rsidR="00B700B0" w:rsidRPr="00D80593" w14:paraId="6C82EF9F" w14:textId="77777777" w:rsidTr="009E0B44">
        <w:tc>
          <w:tcPr>
            <w:tcW w:w="1985" w:type="dxa"/>
            <w:vAlign w:val="center"/>
          </w:tcPr>
          <w:p w14:paraId="5F01EA11" w14:textId="77777777" w:rsidR="00B700B0" w:rsidRPr="00D80593" w:rsidRDefault="00B700B0" w:rsidP="00D80593">
            <w:pPr>
              <w:ind w:right="-2"/>
              <w:jc w:val="center"/>
              <w:rPr>
                <w:rFonts w:ascii="Calibri" w:eastAsia="Times New Roman" w:hAnsi="Calibri" w:cs="Calibri"/>
                <w:sz w:val="18"/>
                <w:szCs w:val="14"/>
                <w:lang w:eastAsia="pt-PT"/>
              </w:rPr>
            </w:pPr>
          </w:p>
        </w:tc>
        <w:tc>
          <w:tcPr>
            <w:tcW w:w="1531" w:type="dxa"/>
            <w:vAlign w:val="center"/>
          </w:tcPr>
          <w:p w14:paraId="677D8084" w14:textId="77777777" w:rsidR="00B700B0" w:rsidRPr="00D80593" w:rsidRDefault="00B700B0" w:rsidP="00D80593">
            <w:pPr>
              <w:ind w:right="-2"/>
              <w:jc w:val="center"/>
              <w:rPr>
                <w:rFonts w:ascii="Calibri" w:eastAsia="Times New Roman" w:hAnsi="Calibri" w:cs="Calibri"/>
                <w:sz w:val="18"/>
                <w:szCs w:val="14"/>
                <w:lang w:eastAsia="pt-PT"/>
              </w:rPr>
            </w:pPr>
          </w:p>
        </w:tc>
        <w:tc>
          <w:tcPr>
            <w:tcW w:w="1486" w:type="dxa"/>
            <w:vAlign w:val="center"/>
          </w:tcPr>
          <w:p w14:paraId="54B828D6" w14:textId="77777777" w:rsidR="00B700B0" w:rsidRPr="00D80593" w:rsidRDefault="00B700B0" w:rsidP="00D80593">
            <w:pPr>
              <w:ind w:right="-2"/>
              <w:jc w:val="center"/>
              <w:rPr>
                <w:rFonts w:ascii="Calibri" w:eastAsia="Times New Roman" w:hAnsi="Calibri" w:cs="Calibri"/>
                <w:sz w:val="18"/>
                <w:szCs w:val="14"/>
                <w:lang w:eastAsia="pt-PT"/>
              </w:rPr>
            </w:pPr>
          </w:p>
        </w:tc>
        <w:tc>
          <w:tcPr>
            <w:tcW w:w="1790" w:type="dxa"/>
            <w:vAlign w:val="center"/>
          </w:tcPr>
          <w:p w14:paraId="38036E43" w14:textId="77777777" w:rsidR="00B700B0" w:rsidRPr="00D80593" w:rsidRDefault="00B700B0" w:rsidP="00D80593">
            <w:pPr>
              <w:ind w:right="-2"/>
              <w:jc w:val="center"/>
              <w:rPr>
                <w:rFonts w:ascii="Calibri" w:eastAsia="Times New Roman" w:hAnsi="Calibri" w:cs="Calibri"/>
                <w:sz w:val="18"/>
                <w:szCs w:val="14"/>
                <w:lang w:eastAsia="pt-PT"/>
              </w:rPr>
            </w:pPr>
          </w:p>
        </w:tc>
        <w:tc>
          <w:tcPr>
            <w:tcW w:w="1713" w:type="dxa"/>
            <w:vAlign w:val="center"/>
          </w:tcPr>
          <w:p w14:paraId="76A9D5FB" w14:textId="77777777" w:rsidR="00B700B0" w:rsidRPr="00D80593" w:rsidRDefault="00B700B0" w:rsidP="00D80593">
            <w:pPr>
              <w:ind w:right="-2"/>
              <w:jc w:val="center"/>
              <w:rPr>
                <w:rFonts w:ascii="Calibri" w:eastAsia="Times New Roman" w:hAnsi="Calibri" w:cs="Calibri"/>
                <w:sz w:val="18"/>
                <w:szCs w:val="14"/>
                <w:lang w:eastAsia="pt-PT"/>
              </w:rPr>
            </w:pPr>
          </w:p>
        </w:tc>
      </w:tr>
    </w:tbl>
    <w:p w14:paraId="762FA743" w14:textId="77777777" w:rsidR="00B700B0" w:rsidRPr="00880A84" w:rsidRDefault="00B700B0" w:rsidP="00B700B0">
      <w:pPr>
        <w:spacing w:after="0" w:line="240" w:lineRule="auto"/>
        <w:ind w:left="709"/>
        <w:rPr>
          <w:rFonts w:ascii="Calibri" w:eastAsia="Times New Roman" w:hAnsi="Calibri" w:cs="Calibri"/>
          <w:i/>
          <w:sz w:val="24"/>
          <w:szCs w:val="20"/>
          <w:lang w:eastAsia="pt-PT"/>
        </w:rPr>
      </w:pPr>
    </w:p>
    <w:tbl>
      <w:tblPr>
        <w:tblStyle w:val="TabelacomGrelha"/>
        <w:tblW w:w="8505" w:type="dxa"/>
        <w:tblInd w:w="704" w:type="dxa"/>
        <w:tblLayout w:type="fixed"/>
        <w:tblLook w:val="04A0" w:firstRow="1" w:lastRow="0" w:firstColumn="1" w:lastColumn="0" w:noHBand="0" w:noVBand="1"/>
      </w:tblPr>
      <w:tblGrid>
        <w:gridCol w:w="1985"/>
        <w:gridCol w:w="1984"/>
        <w:gridCol w:w="2127"/>
        <w:gridCol w:w="2409"/>
      </w:tblGrid>
      <w:tr w:rsidR="00B700B0" w:rsidRPr="00D80593" w14:paraId="2484DE9D" w14:textId="77777777" w:rsidTr="009E0B44">
        <w:trPr>
          <w:trHeight w:val="269"/>
        </w:trPr>
        <w:tc>
          <w:tcPr>
            <w:tcW w:w="1985" w:type="dxa"/>
            <w:vMerge w:val="restart"/>
            <w:vAlign w:val="center"/>
          </w:tcPr>
          <w:p w14:paraId="6DE88750" w14:textId="6EA232EF" w:rsidR="00B700B0" w:rsidRPr="00D80593" w:rsidRDefault="00B700B0" w:rsidP="00D80593">
            <w:pPr>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Membro do Órgão de Administração</w:t>
            </w:r>
          </w:p>
        </w:tc>
        <w:tc>
          <w:tcPr>
            <w:tcW w:w="6520" w:type="dxa"/>
            <w:gridSpan w:val="3"/>
            <w:vAlign w:val="center"/>
          </w:tcPr>
          <w:p w14:paraId="57DF1711" w14:textId="26BF27FB" w:rsidR="00B700B0" w:rsidRPr="00D80593" w:rsidRDefault="00B700B0" w:rsidP="00D80593">
            <w:pPr>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 xml:space="preserve">Remuneração Anual </w:t>
            </w:r>
            <w:r w:rsidR="00B22871" w:rsidRPr="00D80593">
              <w:rPr>
                <w:rFonts w:ascii="Calibri" w:eastAsia="Times New Roman" w:hAnsi="Calibri" w:cs="Calibri"/>
                <w:b/>
                <w:sz w:val="18"/>
                <w:szCs w:val="18"/>
                <w:lang w:eastAsia="pt-PT"/>
              </w:rPr>
              <w:t>2025</w:t>
            </w:r>
            <w:r w:rsidRPr="00D80593">
              <w:rPr>
                <w:rFonts w:ascii="Calibri" w:eastAsia="Times New Roman" w:hAnsi="Calibri" w:cs="Calibri"/>
                <w:sz w:val="18"/>
                <w:szCs w:val="18"/>
                <w:lang w:eastAsia="pt-PT"/>
              </w:rPr>
              <w:t xml:space="preserve"> (€)</w:t>
            </w:r>
          </w:p>
        </w:tc>
      </w:tr>
      <w:tr w:rsidR="00B700B0" w:rsidRPr="00D80593" w14:paraId="1482D1C1" w14:textId="77777777" w:rsidTr="009E0B44">
        <w:trPr>
          <w:trHeight w:val="231"/>
        </w:trPr>
        <w:tc>
          <w:tcPr>
            <w:tcW w:w="1985" w:type="dxa"/>
            <w:vMerge/>
            <w:vAlign w:val="center"/>
          </w:tcPr>
          <w:p w14:paraId="185CF50B" w14:textId="77777777" w:rsidR="00B700B0" w:rsidRPr="00D80593" w:rsidRDefault="00B700B0" w:rsidP="00D80593">
            <w:pPr>
              <w:contextualSpacing/>
              <w:jc w:val="center"/>
              <w:rPr>
                <w:rFonts w:ascii="Calibri" w:eastAsia="Times New Roman" w:hAnsi="Calibri" w:cs="Calibri"/>
                <w:sz w:val="18"/>
                <w:szCs w:val="18"/>
                <w:lang w:eastAsia="pt-PT"/>
              </w:rPr>
            </w:pPr>
          </w:p>
        </w:tc>
        <w:tc>
          <w:tcPr>
            <w:tcW w:w="1984" w:type="dxa"/>
            <w:vAlign w:val="center"/>
          </w:tcPr>
          <w:p w14:paraId="41316FD4" w14:textId="77777777" w:rsidR="00B700B0" w:rsidRPr="00D80593" w:rsidRDefault="00B700B0" w:rsidP="00D80593">
            <w:pPr>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Fixa</w:t>
            </w:r>
          </w:p>
        </w:tc>
        <w:tc>
          <w:tcPr>
            <w:tcW w:w="2127" w:type="dxa"/>
            <w:vAlign w:val="center"/>
          </w:tcPr>
          <w:p w14:paraId="209BE0C6" w14:textId="77777777" w:rsidR="00B700B0" w:rsidRPr="00D80593" w:rsidRDefault="00B700B0" w:rsidP="00D80593">
            <w:pPr>
              <w:contextualSpacing/>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Variável</w:t>
            </w:r>
          </w:p>
        </w:tc>
        <w:tc>
          <w:tcPr>
            <w:tcW w:w="2409" w:type="dxa"/>
            <w:vAlign w:val="center"/>
          </w:tcPr>
          <w:p w14:paraId="170ACDB8" w14:textId="77777777" w:rsidR="00B700B0" w:rsidRPr="00D80593" w:rsidRDefault="00B700B0" w:rsidP="00D80593">
            <w:pPr>
              <w:contextualSpacing/>
              <w:jc w:val="center"/>
              <w:rPr>
                <w:rFonts w:ascii="Calibri" w:hAnsi="Calibri" w:cs="Calibri"/>
                <w:sz w:val="18"/>
                <w:szCs w:val="18"/>
              </w:rPr>
            </w:pPr>
            <w:r w:rsidRPr="00D80593">
              <w:rPr>
                <w:rFonts w:ascii="Calibri" w:eastAsia="Times New Roman" w:hAnsi="Calibri" w:cs="Calibri"/>
                <w:b/>
                <w:sz w:val="18"/>
                <w:szCs w:val="18"/>
                <w:lang w:eastAsia="pt-PT"/>
              </w:rPr>
              <w:t>Bruta</w:t>
            </w:r>
          </w:p>
        </w:tc>
      </w:tr>
      <w:tr w:rsidR="00B700B0" w:rsidRPr="00D80593" w14:paraId="3B2E00CB" w14:textId="77777777" w:rsidTr="009E0B44">
        <w:tc>
          <w:tcPr>
            <w:tcW w:w="1985" w:type="dxa"/>
            <w:vAlign w:val="center"/>
          </w:tcPr>
          <w:p w14:paraId="79B59EA5" w14:textId="77777777" w:rsidR="00B700B0" w:rsidRPr="00D80593" w:rsidRDefault="00B700B0" w:rsidP="00D80593">
            <w:pPr>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[Nome]</w:t>
            </w:r>
          </w:p>
        </w:tc>
        <w:tc>
          <w:tcPr>
            <w:tcW w:w="1984" w:type="dxa"/>
            <w:vAlign w:val="center"/>
          </w:tcPr>
          <w:p w14:paraId="47940F5C" w14:textId="77777777" w:rsidR="00B700B0" w:rsidRPr="00D80593" w:rsidRDefault="00B700B0" w:rsidP="00D80593">
            <w:pPr>
              <w:ind w:right="-2"/>
              <w:jc w:val="center"/>
              <w:rPr>
                <w:rFonts w:ascii="Calibri" w:eastAsia="Times New Roman" w:hAnsi="Calibri" w:cs="Calibri"/>
                <w:sz w:val="18"/>
                <w:szCs w:val="18"/>
                <w:lang w:eastAsia="pt-PT"/>
              </w:rPr>
            </w:pPr>
          </w:p>
        </w:tc>
        <w:tc>
          <w:tcPr>
            <w:tcW w:w="2127" w:type="dxa"/>
            <w:vAlign w:val="center"/>
          </w:tcPr>
          <w:p w14:paraId="161E1A29" w14:textId="77777777" w:rsidR="00B700B0" w:rsidRPr="00D80593" w:rsidRDefault="00B700B0" w:rsidP="00D80593">
            <w:pPr>
              <w:ind w:right="-2"/>
              <w:jc w:val="center"/>
              <w:rPr>
                <w:rFonts w:ascii="Calibri" w:eastAsia="Times New Roman" w:hAnsi="Calibri" w:cs="Calibri"/>
                <w:sz w:val="18"/>
                <w:szCs w:val="18"/>
                <w:lang w:eastAsia="pt-PT"/>
              </w:rPr>
            </w:pPr>
          </w:p>
        </w:tc>
        <w:tc>
          <w:tcPr>
            <w:tcW w:w="2409" w:type="dxa"/>
            <w:vAlign w:val="center"/>
          </w:tcPr>
          <w:p w14:paraId="1BDE534A" w14:textId="77777777" w:rsidR="00B700B0" w:rsidRPr="00D80593" w:rsidRDefault="00B700B0" w:rsidP="00D80593">
            <w:pPr>
              <w:ind w:right="-2"/>
              <w:jc w:val="center"/>
              <w:rPr>
                <w:rFonts w:ascii="Calibri" w:eastAsia="Times New Roman" w:hAnsi="Calibri" w:cs="Calibri"/>
                <w:sz w:val="18"/>
                <w:szCs w:val="18"/>
                <w:lang w:eastAsia="pt-PT"/>
              </w:rPr>
            </w:pPr>
          </w:p>
        </w:tc>
      </w:tr>
      <w:tr w:rsidR="00B700B0" w:rsidRPr="00D80593" w14:paraId="7D3C37CA" w14:textId="77777777" w:rsidTr="009E0B44">
        <w:tc>
          <w:tcPr>
            <w:tcW w:w="1985" w:type="dxa"/>
            <w:vAlign w:val="center"/>
          </w:tcPr>
          <w:p w14:paraId="6EE14D73" w14:textId="77777777" w:rsidR="00B700B0" w:rsidRPr="00D80593" w:rsidRDefault="00B700B0" w:rsidP="00D80593">
            <w:pPr>
              <w:ind w:right="-2"/>
              <w:jc w:val="center"/>
              <w:rPr>
                <w:rFonts w:ascii="Calibri" w:eastAsia="Times New Roman" w:hAnsi="Calibri" w:cs="Calibri"/>
                <w:sz w:val="18"/>
                <w:szCs w:val="18"/>
                <w:lang w:eastAsia="pt-PT"/>
              </w:rPr>
            </w:pPr>
          </w:p>
        </w:tc>
        <w:tc>
          <w:tcPr>
            <w:tcW w:w="1984" w:type="dxa"/>
            <w:vAlign w:val="center"/>
          </w:tcPr>
          <w:p w14:paraId="54652F95" w14:textId="77777777" w:rsidR="00B700B0" w:rsidRPr="00D80593" w:rsidRDefault="00B700B0" w:rsidP="00D80593">
            <w:pPr>
              <w:ind w:right="-2"/>
              <w:jc w:val="center"/>
              <w:rPr>
                <w:rFonts w:ascii="Calibri" w:eastAsia="Times New Roman" w:hAnsi="Calibri" w:cs="Calibri"/>
                <w:sz w:val="18"/>
                <w:szCs w:val="18"/>
                <w:lang w:eastAsia="pt-PT"/>
              </w:rPr>
            </w:pPr>
          </w:p>
        </w:tc>
        <w:tc>
          <w:tcPr>
            <w:tcW w:w="2127" w:type="dxa"/>
            <w:vAlign w:val="center"/>
          </w:tcPr>
          <w:p w14:paraId="48DF5C3E" w14:textId="77777777" w:rsidR="00B700B0" w:rsidRPr="00D80593" w:rsidRDefault="00B700B0" w:rsidP="00D80593">
            <w:pPr>
              <w:ind w:right="-2"/>
              <w:jc w:val="center"/>
              <w:rPr>
                <w:rFonts w:ascii="Calibri" w:eastAsia="Times New Roman" w:hAnsi="Calibri" w:cs="Calibri"/>
                <w:sz w:val="18"/>
                <w:szCs w:val="18"/>
                <w:lang w:eastAsia="pt-PT"/>
              </w:rPr>
            </w:pPr>
          </w:p>
        </w:tc>
        <w:tc>
          <w:tcPr>
            <w:tcW w:w="2409" w:type="dxa"/>
            <w:vAlign w:val="center"/>
          </w:tcPr>
          <w:p w14:paraId="3BE28CB1" w14:textId="77777777" w:rsidR="00B700B0" w:rsidRPr="00D80593" w:rsidRDefault="00B700B0" w:rsidP="00D80593">
            <w:pPr>
              <w:ind w:right="-2"/>
              <w:jc w:val="center"/>
              <w:rPr>
                <w:rFonts w:ascii="Calibri" w:eastAsia="Times New Roman" w:hAnsi="Calibri" w:cs="Calibri"/>
                <w:sz w:val="18"/>
                <w:szCs w:val="18"/>
                <w:lang w:eastAsia="pt-PT"/>
              </w:rPr>
            </w:pPr>
          </w:p>
        </w:tc>
      </w:tr>
      <w:tr w:rsidR="00B700B0" w:rsidRPr="00D80593" w14:paraId="2796E9C3" w14:textId="77777777" w:rsidTr="009E0B44">
        <w:tc>
          <w:tcPr>
            <w:tcW w:w="1985" w:type="dxa"/>
            <w:vAlign w:val="center"/>
          </w:tcPr>
          <w:p w14:paraId="0A354A41" w14:textId="77777777" w:rsidR="00B700B0" w:rsidRPr="00D80593" w:rsidRDefault="00B700B0" w:rsidP="00D80593">
            <w:pPr>
              <w:ind w:right="-2"/>
              <w:jc w:val="center"/>
              <w:rPr>
                <w:rFonts w:ascii="Calibri" w:eastAsia="Times New Roman" w:hAnsi="Calibri" w:cs="Calibri"/>
                <w:sz w:val="18"/>
                <w:szCs w:val="18"/>
                <w:lang w:eastAsia="pt-PT"/>
              </w:rPr>
            </w:pPr>
          </w:p>
        </w:tc>
        <w:tc>
          <w:tcPr>
            <w:tcW w:w="1984" w:type="dxa"/>
            <w:vAlign w:val="center"/>
          </w:tcPr>
          <w:p w14:paraId="396E5B7B" w14:textId="77777777" w:rsidR="00B700B0" w:rsidRPr="00D80593" w:rsidRDefault="00B700B0" w:rsidP="00D80593">
            <w:pPr>
              <w:ind w:right="-2"/>
              <w:jc w:val="center"/>
              <w:rPr>
                <w:rFonts w:ascii="Calibri" w:eastAsia="Times New Roman" w:hAnsi="Calibri" w:cs="Calibri"/>
                <w:sz w:val="18"/>
                <w:szCs w:val="18"/>
                <w:lang w:eastAsia="pt-PT"/>
              </w:rPr>
            </w:pPr>
          </w:p>
        </w:tc>
        <w:tc>
          <w:tcPr>
            <w:tcW w:w="2127" w:type="dxa"/>
            <w:vAlign w:val="center"/>
          </w:tcPr>
          <w:p w14:paraId="59B85C8B" w14:textId="77777777" w:rsidR="00B700B0" w:rsidRPr="00D80593" w:rsidRDefault="00B700B0" w:rsidP="00D80593">
            <w:pPr>
              <w:ind w:right="-2"/>
              <w:jc w:val="center"/>
              <w:rPr>
                <w:rFonts w:ascii="Calibri" w:eastAsia="Times New Roman" w:hAnsi="Calibri" w:cs="Calibri"/>
                <w:sz w:val="18"/>
                <w:szCs w:val="18"/>
                <w:lang w:eastAsia="pt-PT"/>
              </w:rPr>
            </w:pPr>
          </w:p>
        </w:tc>
        <w:tc>
          <w:tcPr>
            <w:tcW w:w="2409" w:type="dxa"/>
            <w:vAlign w:val="center"/>
          </w:tcPr>
          <w:p w14:paraId="10C318B1" w14:textId="77777777" w:rsidR="00B700B0" w:rsidRPr="00D80593" w:rsidRDefault="00B700B0" w:rsidP="00D80593">
            <w:pPr>
              <w:ind w:right="-2"/>
              <w:jc w:val="center"/>
              <w:rPr>
                <w:rFonts w:ascii="Calibri" w:eastAsia="Times New Roman" w:hAnsi="Calibri" w:cs="Calibri"/>
                <w:sz w:val="18"/>
                <w:szCs w:val="18"/>
                <w:lang w:eastAsia="pt-PT"/>
              </w:rPr>
            </w:pPr>
          </w:p>
        </w:tc>
      </w:tr>
      <w:tr w:rsidR="00B700B0" w:rsidRPr="00D80593" w14:paraId="772BF73E" w14:textId="77777777" w:rsidTr="009E0B44">
        <w:tc>
          <w:tcPr>
            <w:tcW w:w="1985" w:type="dxa"/>
            <w:tcBorders>
              <w:bottom w:val="single" w:sz="4" w:space="0" w:color="auto"/>
            </w:tcBorders>
            <w:vAlign w:val="center"/>
          </w:tcPr>
          <w:p w14:paraId="63929ECD" w14:textId="77777777" w:rsidR="00B700B0" w:rsidRPr="00D80593" w:rsidRDefault="00B700B0" w:rsidP="00D80593">
            <w:pPr>
              <w:ind w:right="-2"/>
              <w:jc w:val="center"/>
              <w:rPr>
                <w:rFonts w:ascii="Calibri" w:eastAsia="Times New Roman" w:hAnsi="Calibri" w:cs="Calibri"/>
                <w:sz w:val="18"/>
                <w:szCs w:val="18"/>
                <w:lang w:eastAsia="pt-PT"/>
              </w:rPr>
            </w:pPr>
          </w:p>
        </w:tc>
        <w:tc>
          <w:tcPr>
            <w:tcW w:w="1984" w:type="dxa"/>
            <w:tcBorders>
              <w:bottom w:val="single" w:sz="4" w:space="0" w:color="auto"/>
            </w:tcBorders>
            <w:vAlign w:val="center"/>
          </w:tcPr>
          <w:p w14:paraId="0AE30AD3" w14:textId="77777777" w:rsidR="00B700B0" w:rsidRPr="00D80593" w:rsidRDefault="00B700B0" w:rsidP="00D80593">
            <w:pPr>
              <w:ind w:right="-2"/>
              <w:jc w:val="center"/>
              <w:rPr>
                <w:rFonts w:ascii="Calibri" w:eastAsia="Times New Roman" w:hAnsi="Calibri" w:cs="Calibri"/>
                <w:sz w:val="18"/>
                <w:szCs w:val="18"/>
                <w:lang w:eastAsia="pt-PT"/>
              </w:rPr>
            </w:pPr>
          </w:p>
        </w:tc>
        <w:tc>
          <w:tcPr>
            <w:tcW w:w="2127" w:type="dxa"/>
            <w:tcBorders>
              <w:bottom w:val="single" w:sz="4" w:space="0" w:color="auto"/>
            </w:tcBorders>
            <w:vAlign w:val="center"/>
          </w:tcPr>
          <w:p w14:paraId="4322E6CA" w14:textId="77777777" w:rsidR="00B700B0" w:rsidRPr="00D80593" w:rsidRDefault="00B700B0" w:rsidP="00D80593">
            <w:pPr>
              <w:ind w:right="-2"/>
              <w:jc w:val="center"/>
              <w:rPr>
                <w:rFonts w:ascii="Calibri" w:eastAsia="Times New Roman" w:hAnsi="Calibri" w:cs="Calibri"/>
                <w:sz w:val="18"/>
                <w:szCs w:val="18"/>
                <w:lang w:eastAsia="pt-PT"/>
              </w:rPr>
            </w:pPr>
          </w:p>
        </w:tc>
        <w:tc>
          <w:tcPr>
            <w:tcW w:w="2409" w:type="dxa"/>
            <w:vAlign w:val="center"/>
          </w:tcPr>
          <w:p w14:paraId="2CFCBEAE" w14:textId="77777777" w:rsidR="00B700B0" w:rsidRPr="00D80593" w:rsidRDefault="00B700B0" w:rsidP="00D80593">
            <w:pPr>
              <w:ind w:right="-2"/>
              <w:jc w:val="center"/>
              <w:rPr>
                <w:rFonts w:ascii="Calibri" w:eastAsia="Times New Roman" w:hAnsi="Calibri" w:cs="Calibri"/>
                <w:sz w:val="18"/>
                <w:szCs w:val="18"/>
                <w:lang w:eastAsia="pt-PT"/>
              </w:rPr>
            </w:pPr>
          </w:p>
        </w:tc>
      </w:tr>
      <w:tr w:rsidR="00B700B0" w:rsidRPr="00D80593" w14:paraId="429D3119" w14:textId="77777777" w:rsidTr="009E0B44">
        <w:tc>
          <w:tcPr>
            <w:tcW w:w="1985" w:type="dxa"/>
            <w:tcBorders>
              <w:left w:val="nil"/>
              <w:bottom w:val="nil"/>
              <w:right w:val="nil"/>
            </w:tcBorders>
            <w:vAlign w:val="center"/>
          </w:tcPr>
          <w:p w14:paraId="6CB90426" w14:textId="77777777" w:rsidR="00B700B0" w:rsidRPr="00D80593" w:rsidRDefault="00B700B0" w:rsidP="00D80593">
            <w:pPr>
              <w:ind w:right="-2"/>
              <w:jc w:val="center"/>
              <w:rPr>
                <w:rFonts w:ascii="Calibri" w:eastAsia="Times New Roman" w:hAnsi="Calibri" w:cs="Calibri"/>
                <w:sz w:val="18"/>
                <w:szCs w:val="18"/>
                <w:lang w:eastAsia="pt-PT"/>
              </w:rPr>
            </w:pPr>
          </w:p>
        </w:tc>
        <w:tc>
          <w:tcPr>
            <w:tcW w:w="1984" w:type="dxa"/>
            <w:tcBorders>
              <w:left w:val="nil"/>
              <w:bottom w:val="nil"/>
              <w:right w:val="nil"/>
            </w:tcBorders>
            <w:vAlign w:val="center"/>
          </w:tcPr>
          <w:p w14:paraId="10E1251C" w14:textId="77777777" w:rsidR="00B700B0" w:rsidRPr="00D80593" w:rsidRDefault="00B700B0" w:rsidP="00D80593">
            <w:pPr>
              <w:ind w:right="-2"/>
              <w:jc w:val="center"/>
              <w:rPr>
                <w:rFonts w:ascii="Calibri" w:eastAsia="Times New Roman" w:hAnsi="Calibri" w:cs="Calibri"/>
                <w:sz w:val="18"/>
                <w:szCs w:val="18"/>
                <w:lang w:eastAsia="pt-PT"/>
              </w:rPr>
            </w:pPr>
          </w:p>
        </w:tc>
        <w:tc>
          <w:tcPr>
            <w:tcW w:w="2127" w:type="dxa"/>
            <w:tcBorders>
              <w:left w:val="nil"/>
              <w:bottom w:val="nil"/>
            </w:tcBorders>
            <w:vAlign w:val="center"/>
          </w:tcPr>
          <w:p w14:paraId="28596E07" w14:textId="77777777" w:rsidR="00B700B0" w:rsidRPr="00D80593" w:rsidRDefault="00B700B0" w:rsidP="00D80593">
            <w:pPr>
              <w:ind w:right="-2"/>
              <w:jc w:val="center"/>
              <w:rPr>
                <w:rFonts w:ascii="Calibri" w:eastAsia="Times New Roman" w:hAnsi="Calibri" w:cs="Calibri"/>
                <w:sz w:val="18"/>
                <w:szCs w:val="18"/>
                <w:lang w:eastAsia="pt-PT"/>
              </w:rPr>
            </w:pPr>
          </w:p>
        </w:tc>
        <w:tc>
          <w:tcPr>
            <w:tcW w:w="2409" w:type="dxa"/>
            <w:vAlign w:val="center"/>
          </w:tcPr>
          <w:p w14:paraId="09DEC7A1" w14:textId="77777777" w:rsidR="00B700B0" w:rsidRPr="00D80593" w:rsidRDefault="00B700B0" w:rsidP="00D80593">
            <w:pPr>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r>
    </w:tbl>
    <w:p w14:paraId="23715C1C" w14:textId="77777777" w:rsidR="00B700B0" w:rsidRPr="00880A84" w:rsidRDefault="00B700B0" w:rsidP="00B700B0">
      <w:pPr>
        <w:spacing w:after="0" w:line="240" w:lineRule="auto"/>
        <w:ind w:left="709"/>
        <w:rPr>
          <w:rFonts w:ascii="Calibri" w:eastAsia="Times New Roman" w:hAnsi="Calibri" w:cs="Calibri"/>
          <w:i/>
          <w:szCs w:val="20"/>
          <w:lang w:eastAsia="pt-PT"/>
        </w:rPr>
      </w:pPr>
    </w:p>
    <w:tbl>
      <w:tblPr>
        <w:tblStyle w:val="TabelacomGrelha"/>
        <w:tblW w:w="8505" w:type="dxa"/>
        <w:tblInd w:w="704" w:type="dxa"/>
        <w:tblLook w:val="04A0" w:firstRow="1" w:lastRow="0" w:firstColumn="1" w:lastColumn="0" w:noHBand="0" w:noVBand="1"/>
      </w:tblPr>
      <w:tblGrid>
        <w:gridCol w:w="1339"/>
        <w:gridCol w:w="709"/>
        <w:gridCol w:w="853"/>
        <w:gridCol w:w="1070"/>
        <w:gridCol w:w="853"/>
        <w:gridCol w:w="853"/>
        <w:gridCol w:w="905"/>
        <w:gridCol w:w="1070"/>
        <w:gridCol w:w="853"/>
      </w:tblGrid>
      <w:tr w:rsidR="00B700B0" w:rsidRPr="00D80593" w14:paraId="1F1C4309" w14:textId="77777777" w:rsidTr="009E0B44">
        <w:tc>
          <w:tcPr>
            <w:tcW w:w="1339" w:type="dxa"/>
            <w:vMerge w:val="restart"/>
            <w:vAlign w:val="center"/>
          </w:tcPr>
          <w:p w14:paraId="1B289F7F"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b/>
                <w:sz w:val="18"/>
                <w:szCs w:val="18"/>
                <w:lang w:eastAsia="pt-PT"/>
              </w:rPr>
              <w:t>Membro do Órgão de Administração</w:t>
            </w:r>
          </w:p>
        </w:tc>
        <w:tc>
          <w:tcPr>
            <w:tcW w:w="7166" w:type="dxa"/>
            <w:gridSpan w:val="8"/>
            <w:vAlign w:val="center"/>
          </w:tcPr>
          <w:p w14:paraId="007B8EA7" w14:textId="77777777" w:rsidR="00B700B0" w:rsidRPr="00D80593" w:rsidRDefault="00B700B0" w:rsidP="00D80593">
            <w:pPr>
              <w:keepNext/>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 xml:space="preserve">Benefícios Sociais </w:t>
            </w:r>
            <w:r w:rsidRPr="00D80593">
              <w:rPr>
                <w:rFonts w:ascii="Calibri" w:eastAsia="Times New Roman" w:hAnsi="Calibri" w:cs="Calibri"/>
                <w:sz w:val="18"/>
                <w:szCs w:val="18"/>
                <w:lang w:eastAsia="pt-PT"/>
              </w:rPr>
              <w:t>(€)</w:t>
            </w:r>
          </w:p>
        </w:tc>
      </w:tr>
      <w:tr w:rsidR="00B700B0" w:rsidRPr="00D80593" w14:paraId="21676CB5" w14:textId="77777777" w:rsidTr="009E0B44">
        <w:trPr>
          <w:trHeight w:val="322"/>
        </w:trPr>
        <w:tc>
          <w:tcPr>
            <w:tcW w:w="1339" w:type="dxa"/>
            <w:vMerge/>
            <w:vAlign w:val="center"/>
          </w:tcPr>
          <w:p w14:paraId="1A4463C0"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562" w:type="dxa"/>
            <w:gridSpan w:val="2"/>
            <w:vAlign w:val="center"/>
          </w:tcPr>
          <w:p w14:paraId="1B651CFD" w14:textId="77777777" w:rsidR="00B700B0" w:rsidRPr="00D80593" w:rsidRDefault="00B700B0" w:rsidP="00D80593">
            <w:pPr>
              <w:keepNext/>
              <w:ind w:right="-2"/>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Valor do Subsídio de Refeição</w:t>
            </w:r>
          </w:p>
        </w:tc>
        <w:tc>
          <w:tcPr>
            <w:tcW w:w="1923" w:type="dxa"/>
            <w:gridSpan w:val="2"/>
            <w:vAlign w:val="center"/>
          </w:tcPr>
          <w:p w14:paraId="0FEF1DB2" w14:textId="77777777" w:rsidR="00B700B0" w:rsidRPr="00D80593" w:rsidRDefault="00B700B0" w:rsidP="00D80593">
            <w:pPr>
              <w:keepNext/>
              <w:ind w:right="-2"/>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Regime de Proteção Social</w:t>
            </w:r>
          </w:p>
        </w:tc>
        <w:tc>
          <w:tcPr>
            <w:tcW w:w="853" w:type="dxa"/>
            <w:vAlign w:val="center"/>
          </w:tcPr>
          <w:p w14:paraId="7EBE3C22" w14:textId="77777777" w:rsidR="00B700B0" w:rsidRPr="00D80593" w:rsidRDefault="00B700B0" w:rsidP="00D80593">
            <w:pPr>
              <w:keepNext/>
              <w:ind w:right="-2"/>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Seguro de Vida</w:t>
            </w:r>
          </w:p>
        </w:tc>
        <w:tc>
          <w:tcPr>
            <w:tcW w:w="905" w:type="dxa"/>
            <w:vAlign w:val="center"/>
          </w:tcPr>
          <w:p w14:paraId="5BB6F8D8" w14:textId="77777777" w:rsidR="00B700B0" w:rsidRPr="00D80593" w:rsidRDefault="00B700B0" w:rsidP="00D80593">
            <w:pPr>
              <w:keepNext/>
              <w:ind w:right="-2"/>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Seguro de Saúde</w:t>
            </w:r>
          </w:p>
        </w:tc>
        <w:tc>
          <w:tcPr>
            <w:tcW w:w="1923" w:type="dxa"/>
            <w:gridSpan w:val="2"/>
            <w:vAlign w:val="center"/>
          </w:tcPr>
          <w:p w14:paraId="52264665" w14:textId="77777777" w:rsidR="00B700B0" w:rsidRPr="00D80593" w:rsidRDefault="00B700B0" w:rsidP="00D80593">
            <w:pPr>
              <w:keepNext/>
              <w:ind w:right="-2"/>
              <w:jc w:val="center"/>
              <w:rPr>
                <w:rFonts w:ascii="Calibri" w:eastAsia="Times New Roman" w:hAnsi="Calibri" w:cs="Calibri"/>
                <w:b/>
                <w:sz w:val="18"/>
                <w:szCs w:val="18"/>
                <w:lang w:eastAsia="pt-PT"/>
              </w:rPr>
            </w:pPr>
            <w:r w:rsidRPr="00D80593">
              <w:rPr>
                <w:rFonts w:ascii="Calibri" w:eastAsia="Times New Roman" w:hAnsi="Calibri" w:cs="Calibri"/>
                <w:b/>
                <w:sz w:val="18"/>
                <w:szCs w:val="18"/>
                <w:lang w:eastAsia="pt-PT"/>
              </w:rPr>
              <w:t>Outros</w:t>
            </w:r>
          </w:p>
        </w:tc>
      </w:tr>
      <w:tr w:rsidR="00B700B0" w:rsidRPr="00D80593" w14:paraId="3FCAD002" w14:textId="77777777" w:rsidTr="009E0B44">
        <w:trPr>
          <w:trHeight w:val="563"/>
        </w:trPr>
        <w:tc>
          <w:tcPr>
            <w:tcW w:w="1339" w:type="dxa"/>
            <w:vAlign w:val="center"/>
          </w:tcPr>
          <w:p w14:paraId="0B1F987D"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[Nome]</w:t>
            </w:r>
          </w:p>
        </w:tc>
        <w:tc>
          <w:tcPr>
            <w:tcW w:w="709" w:type="dxa"/>
            <w:vAlign w:val="center"/>
          </w:tcPr>
          <w:p w14:paraId="16D7656F"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Diário</w:t>
            </w:r>
          </w:p>
        </w:tc>
        <w:tc>
          <w:tcPr>
            <w:tcW w:w="853" w:type="dxa"/>
            <w:vAlign w:val="center"/>
          </w:tcPr>
          <w:p w14:paraId="1F7CB402"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Encargo anual da empresa</w:t>
            </w:r>
          </w:p>
        </w:tc>
        <w:tc>
          <w:tcPr>
            <w:tcW w:w="1070" w:type="dxa"/>
            <w:vAlign w:val="center"/>
          </w:tcPr>
          <w:p w14:paraId="75C58C17"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[identificar]</w:t>
            </w:r>
          </w:p>
        </w:tc>
        <w:tc>
          <w:tcPr>
            <w:tcW w:w="853" w:type="dxa"/>
            <w:vAlign w:val="center"/>
          </w:tcPr>
          <w:p w14:paraId="23BE29DF"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Encargo anual da empresa</w:t>
            </w:r>
          </w:p>
        </w:tc>
        <w:tc>
          <w:tcPr>
            <w:tcW w:w="853" w:type="dxa"/>
            <w:vAlign w:val="center"/>
          </w:tcPr>
          <w:p w14:paraId="643D06A6"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Encargo anual da empresa</w:t>
            </w:r>
          </w:p>
        </w:tc>
        <w:tc>
          <w:tcPr>
            <w:tcW w:w="905" w:type="dxa"/>
            <w:vAlign w:val="center"/>
          </w:tcPr>
          <w:p w14:paraId="5243C55B"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Encargo anual da empresa</w:t>
            </w:r>
          </w:p>
        </w:tc>
        <w:tc>
          <w:tcPr>
            <w:tcW w:w="1070" w:type="dxa"/>
            <w:vAlign w:val="center"/>
          </w:tcPr>
          <w:p w14:paraId="7D082049"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[identificar]</w:t>
            </w:r>
          </w:p>
        </w:tc>
        <w:tc>
          <w:tcPr>
            <w:tcW w:w="853" w:type="dxa"/>
            <w:vAlign w:val="center"/>
          </w:tcPr>
          <w:p w14:paraId="07E6E423" w14:textId="77777777" w:rsidR="00B700B0" w:rsidRPr="00D80593" w:rsidRDefault="00B700B0" w:rsidP="00D80593">
            <w:pPr>
              <w:keepNext/>
              <w:ind w:right="-2"/>
              <w:jc w:val="center"/>
              <w:rPr>
                <w:rFonts w:ascii="Calibri" w:eastAsia="Times New Roman" w:hAnsi="Calibri" w:cs="Calibri"/>
                <w:sz w:val="18"/>
                <w:szCs w:val="18"/>
                <w:lang w:eastAsia="pt-PT"/>
              </w:rPr>
            </w:pPr>
            <w:r w:rsidRPr="00D80593">
              <w:rPr>
                <w:rFonts w:ascii="Calibri" w:eastAsia="Times New Roman" w:hAnsi="Calibri" w:cs="Calibri"/>
                <w:sz w:val="18"/>
                <w:szCs w:val="18"/>
                <w:lang w:eastAsia="pt-PT"/>
              </w:rPr>
              <w:t>Encargo anual da empresa</w:t>
            </w:r>
          </w:p>
        </w:tc>
      </w:tr>
      <w:tr w:rsidR="00B700B0" w:rsidRPr="00D80593" w14:paraId="444DBABE" w14:textId="77777777" w:rsidTr="009E0B44">
        <w:tc>
          <w:tcPr>
            <w:tcW w:w="1339" w:type="dxa"/>
            <w:vAlign w:val="center"/>
          </w:tcPr>
          <w:p w14:paraId="629AA687"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709" w:type="dxa"/>
            <w:vAlign w:val="center"/>
          </w:tcPr>
          <w:p w14:paraId="61F38606"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56696D1E"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258C090B"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0843A91E"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26BB8744"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905" w:type="dxa"/>
            <w:vAlign w:val="center"/>
          </w:tcPr>
          <w:p w14:paraId="03410B5B"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715D58C1"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2522D4E2" w14:textId="77777777" w:rsidR="00B700B0" w:rsidRPr="00D80593" w:rsidRDefault="00B700B0" w:rsidP="00D80593">
            <w:pPr>
              <w:keepNext/>
              <w:ind w:right="-2"/>
              <w:jc w:val="center"/>
              <w:rPr>
                <w:rFonts w:ascii="Calibri" w:eastAsia="Times New Roman" w:hAnsi="Calibri" w:cs="Calibri"/>
                <w:sz w:val="18"/>
                <w:szCs w:val="18"/>
                <w:lang w:eastAsia="pt-PT"/>
              </w:rPr>
            </w:pPr>
          </w:p>
        </w:tc>
      </w:tr>
      <w:tr w:rsidR="00B700B0" w:rsidRPr="00D80593" w14:paraId="634FB8CE" w14:textId="77777777" w:rsidTr="009E0B44">
        <w:tc>
          <w:tcPr>
            <w:tcW w:w="1339" w:type="dxa"/>
            <w:vAlign w:val="center"/>
          </w:tcPr>
          <w:p w14:paraId="7501E04A"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709" w:type="dxa"/>
            <w:vAlign w:val="center"/>
          </w:tcPr>
          <w:p w14:paraId="64066BD8"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65642C23"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4EFE1F6B"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06082A82"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02538084"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905" w:type="dxa"/>
            <w:vAlign w:val="center"/>
          </w:tcPr>
          <w:p w14:paraId="5875FFC6"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41E23522"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1E1D40E8" w14:textId="77777777" w:rsidR="00B700B0" w:rsidRPr="00D80593" w:rsidRDefault="00B700B0" w:rsidP="00D80593">
            <w:pPr>
              <w:keepNext/>
              <w:ind w:right="-2"/>
              <w:jc w:val="center"/>
              <w:rPr>
                <w:rFonts w:ascii="Calibri" w:eastAsia="Times New Roman" w:hAnsi="Calibri" w:cs="Calibri"/>
                <w:sz w:val="18"/>
                <w:szCs w:val="18"/>
                <w:lang w:eastAsia="pt-PT"/>
              </w:rPr>
            </w:pPr>
          </w:p>
        </w:tc>
      </w:tr>
      <w:tr w:rsidR="00B700B0" w:rsidRPr="00D80593" w14:paraId="23546797" w14:textId="77777777" w:rsidTr="009E0B44">
        <w:tc>
          <w:tcPr>
            <w:tcW w:w="1339" w:type="dxa"/>
            <w:tcBorders>
              <w:bottom w:val="single" w:sz="4" w:space="0" w:color="auto"/>
            </w:tcBorders>
            <w:vAlign w:val="center"/>
          </w:tcPr>
          <w:p w14:paraId="04719D58"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709" w:type="dxa"/>
            <w:tcBorders>
              <w:bottom w:val="single" w:sz="4" w:space="0" w:color="auto"/>
            </w:tcBorders>
            <w:vAlign w:val="center"/>
          </w:tcPr>
          <w:p w14:paraId="15ADD8AB"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495DC53A"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2D64293F"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768F344B"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6ED61C5A"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905" w:type="dxa"/>
            <w:vAlign w:val="center"/>
          </w:tcPr>
          <w:p w14:paraId="270A9352"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1070" w:type="dxa"/>
            <w:vAlign w:val="center"/>
          </w:tcPr>
          <w:p w14:paraId="5BC2768C"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4E4AB6D2" w14:textId="77777777" w:rsidR="00B700B0" w:rsidRPr="00D80593" w:rsidRDefault="00B700B0" w:rsidP="00D80593">
            <w:pPr>
              <w:keepNext/>
              <w:ind w:right="-2"/>
              <w:jc w:val="center"/>
              <w:rPr>
                <w:rFonts w:ascii="Calibri" w:eastAsia="Times New Roman" w:hAnsi="Calibri" w:cs="Calibri"/>
                <w:sz w:val="18"/>
                <w:szCs w:val="18"/>
                <w:lang w:eastAsia="pt-PT"/>
              </w:rPr>
            </w:pPr>
          </w:p>
        </w:tc>
      </w:tr>
      <w:tr w:rsidR="00B700B0" w:rsidRPr="00D80593" w14:paraId="0091954D" w14:textId="77777777" w:rsidTr="009E0B44">
        <w:tc>
          <w:tcPr>
            <w:tcW w:w="1339" w:type="dxa"/>
            <w:tcBorders>
              <w:left w:val="nil"/>
              <w:bottom w:val="nil"/>
              <w:right w:val="nil"/>
            </w:tcBorders>
            <w:vAlign w:val="center"/>
          </w:tcPr>
          <w:p w14:paraId="7816C266"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709" w:type="dxa"/>
            <w:tcBorders>
              <w:left w:val="nil"/>
              <w:bottom w:val="nil"/>
            </w:tcBorders>
            <w:vAlign w:val="center"/>
          </w:tcPr>
          <w:p w14:paraId="1C2CCC40"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7DA47D33" w14:textId="77777777" w:rsidR="00B700B0" w:rsidRPr="00D80593" w:rsidRDefault="00B700B0" w:rsidP="00D80593">
            <w:pPr>
              <w:keepNext/>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c>
          <w:tcPr>
            <w:tcW w:w="1070" w:type="dxa"/>
            <w:vAlign w:val="center"/>
          </w:tcPr>
          <w:p w14:paraId="2A641872"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5D0A9E43" w14:textId="77777777" w:rsidR="00B700B0" w:rsidRPr="00D80593" w:rsidRDefault="00B700B0" w:rsidP="00D80593">
            <w:pPr>
              <w:keepNext/>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c>
          <w:tcPr>
            <w:tcW w:w="853" w:type="dxa"/>
            <w:vAlign w:val="center"/>
          </w:tcPr>
          <w:p w14:paraId="7B6649CD"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905" w:type="dxa"/>
            <w:vAlign w:val="center"/>
          </w:tcPr>
          <w:p w14:paraId="1E2A3908" w14:textId="77777777" w:rsidR="00B700B0" w:rsidRPr="00D80593" w:rsidRDefault="00B700B0" w:rsidP="00D80593">
            <w:pPr>
              <w:keepNext/>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c>
          <w:tcPr>
            <w:tcW w:w="1070" w:type="dxa"/>
            <w:vAlign w:val="center"/>
          </w:tcPr>
          <w:p w14:paraId="54DAAF9D" w14:textId="77777777" w:rsidR="00B700B0" w:rsidRPr="00D80593" w:rsidRDefault="00B700B0" w:rsidP="00D80593">
            <w:pPr>
              <w:keepNext/>
              <w:ind w:right="-2"/>
              <w:jc w:val="center"/>
              <w:rPr>
                <w:rFonts w:ascii="Calibri" w:eastAsia="Times New Roman" w:hAnsi="Calibri" w:cs="Calibri"/>
                <w:sz w:val="18"/>
                <w:szCs w:val="18"/>
                <w:lang w:eastAsia="pt-PT"/>
              </w:rPr>
            </w:pPr>
          </w:p>
        </w:tc>
        <w:tc>
          <w:tcPr>
            <w:tcW w:w="853" w:type="dxa"/>
            <w:vAlign w:val="center"/>
          </w:tcPr>
          <w:p w14:paraId="648FED5A" w14:textId="77777777" w:rsidR="00B700B0" w:rsidRPr="00D80593" w:rsidRDefault="00B700B0" w:rsidP="00D80593">
            <w:pPr>
              <w:keepNext/>
              <w:ind w:right="-2"/>
              <w:jc w:val="center"/>
              <w:rPr>
                <w:rFonts w:ascii="Calibri" w:eastAsia="Times New Roman" w:hAnsi="Calibri" w:cs="Calibri"/>
                <w:sz w:val="18"/>
                <w:szCs w:val="18"/>
                <w:lang w:eastAsia="pt-PT"/>
              </w:rPr>
            </w:pPr>
            <w:proofErr w:type="gramStart"/>
            <w:r w:rsidRPr="00D80593">
              <w:rPr>
                <w:rFonts w:ascii="Calibri" w:eastAsia="Times New Roman" w:hAnsi="Calibri" w:cs="Calibri"/>
                <w:sz w:val="18"/>
                <w:szCs w:val="18"/>
                <w:lang w:eastAsia="pt-PT"/>
              </w:rPr>
              <w:t>[Total</w:t>
            </w:r>
            <w:proofErr w:type="gramEnd"/>
            <w:r w:rsidRPr="00D80593">
              <w:rPr>
                <w:rFonts w:ascii="Calibri" w:eastAsia="Times New Roman" w:hAnsi="Calibri" w:cs="Calibri"/>
                <w:sz w:val="18"/>
                <w:szCs w:val="18"/>
                <w:lang w:eastAsia="pt-PT"/>
              </w:rPr>
              <w:t>]</w:t>
            </w:r>
          </w:p>
        </w:tc>
      </w:tr>
    </w:tbl>
    <w:p w14:paraId="6C196B42" w14:textId="77777777" w:rsidR="00B700B0" w:rsidRPr="00880A84" w:rsidRDefault="00B700B0" w:rsidP="00B700B0">
      <w:pPr>
        <w:spacing w:after="0" w:line="240" w:lineRule="auto"/>
        <w:ind w:left="709"/>
        <w:rPr>
          <w:rFonts w:ascii="Calibri" w:eastAsia="Times New Roman" w:hAnsi="Calibri" w:cs="Calibri"/>
          <w:i/>
          <w:szCs w:val="20"/>
          <w:lang w:eastAsia="pt-PT"/>
        </w:rPr>
      </w:pPr>
    </w:p>
    <w:p w14:paraId="2634BD56" w14:textId="77777777" w:rsidR="00B700B0" w:rsidRPr="00880A84" w:rsidRDefault="00B700B0" w:rsidP="00AF3C9F">
      <w:pPr>
        <w:numPr>
          <w:ilvl w:val="0"/>
          <w:numId w:val="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dos montantes pagos, por outras empresas em relação de domínio ou de grupo ou que se encontrem sujeitas a um domínio comum.</w:t>
      </w:r>
    </w:p>
    <w:p w14:paraId="50506315" w14:textId="77777777" w:rsidR="00B700B0" w:rsidRPr="00880A84" w:rsidRDefault="00B700B0" w:rsidP="00AF3C9F">
      <w:pPr>
        <w:numPr>
          <w:ilvl w:val="0"/>
          <w:numId w:val="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Indicação da remuneração paga sob a forma de participação nos lucros e/ou de pagamento de prémios e explanação dos motivos por que tais prémios e/ou participação nos lucros foram concedidos.</w:t>
      </w:r>
    </w:p>
    <w:p w14:paraId="36F60A7A" w14:textId="77777777" w:rsidR="00B700B0" w:rsidRPr="00880A84" w:rsidRDefault="00B700B0" w:rsidP="00AF3C9F">
      <w:pPr>
        <w:numPr>
          <w:ilvl w:val="0"/>
          <w:numId w:val="9"/>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a indemnizações pagas ou devidas a ex-administradores executivos relativamente à cessação das suas funções durante o exercício.</w:t>
      </w:r>
    </w:p>
    <w:p w14:paraId="17FCA8BD" w14:textId="77777777" w:rsidR="00B700B0" w:rsidRPr="00880A84" w:rsidRDefault="00B700B0" w:rsidP="00AF3C9F">
      <w:pPr>
        <w:keepNext/>
        <w:numPr>
          <w:ilvl w:val="0"/>
          <w:numId w:val="9"/>
        </w:numPr>
        <w:spacing w:after="120" w:line="240" w:lineRule="auto"/>
        <w:ind w:left="567"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do montante anual da remuneração auferida, de forma agregada e individual, pelos membros do órgão de fiscalização da empresa, podendo ser feita remissão para ponto do relatório onde já conste esta informação.</w:t>
      </w:r>
    </w:p>
    <w:p w14:paraId="52E219E6" w14:textId="77777777" w:rsidR="00B700B0" w:rsidRPr="00880A84" w:rsidRDefault="00B700B0" w:rsidP="00B700B0">
      <w:pPr>
        <w:spacing w:after="0" w:line="240" w:lineRule="auto"/>
        <w:ind w:left="709"/>
        <w:rPr>
          <w:rFonts w:ascii="Calibri" w:eastAsia="Times New Roman" w:hAnsi="Calibri" w:cs="Calibri"/>
          <w:i/>
          <w:szCs w:val="20"/>
          <w:lang w:eastAsia="pt-PT"/>
        </w:rPr>
      </w:pPr>
    </w:p>
    <w:tbl>
      <w:tblPr>
        <w:tblStyle w:val="TabelacomGrelha"/>
        <w:tblW w:w="8477" w:type="dxa"/>
        <w:tblInd w:w="562" w:type="dxa"/>
        <w:tblBorders>
          <w:left w:val="none" w:sz="0" w:space="0" w:color="auto"/>
          <w:bottom w:val="none" w:sz="0" w:space="0" w:color="auto"/>
        </w:tblBorders>
        <w:tblLayout w:type="fixed"/>
        <w:tblLook w:val="04A0" w:firstRow="1" w:lastRow="0" w:firstColumn="1" w:lastColumn="0" w:noHBand="0" w:noVBand="1"/>
      </w:tblPr>
      <w:tblGrid>
        <w:gridCol w:w="5387"/>
        <w:gridCol w:w="3090"/>
      </w:tblGrid>
      <w:tr w:rsidR="00B700B0" w:rsidRPr="00D80593" w14:paraId="0085C7B9" w14:textId="77777777" w:rsidTr="009E0B44">
        <w:trPr>
          <w:trHeight w:val="320"/>
        </w:trPr>
        <w:tc>
          <w:tcPr>
            <w:tcW w:w="5387" w:type="dxa"/>
            <w:vMerge w:val="restart"/>
            <w:tcBorders>
              <w:left w:val="single" w:sz="4" w:space="0" w:color="auto"/>
              <w:bottom w:val="single" w:sz="4" w:space="0" w:color="auto"/>
            </w:tcBorders>
            <w:vAlign w:val="center"/>
          </w:tcPr>
          <w:p w14:paraId="47087215" w14:textId="77777777" w:rsidR="00B700B0" w:rsidRPr="00D80593" w:rsidRDefault="00B700B0" w:rsidP="00B700B0">
            <w:pPr>
              <w:keepNext/>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Membro do Órgão de Fiscalização</w:t>
            </w:r>
          </w:p>
        </w:tc>
        <w:tc>
          <w:tcPr>
            <w:tcW w:w="3090" w:type="dxa"/>
            <w:vAlign w:val="center"/>
          </w:tcPr>
          <w:p w14:paraId="6D160334" w14:textId="61B0CF0B" w:rsidR="00B700B0" w:rsidRPr="00D80593" w:rsidRDefault="00B700B0" w:rsidP="00D80593">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 xml:space="preserve">Remuneração Anual </w:t>
            </w:r>
            <w:r w:rsidR="00B22871" w:rsidRPr="00D80593">
              <w:rPr>
                <w:rFonts w:ascii="Calibri" w:eastAsia="Times New Roman" w:hAnsi="Calibri" w:cs="Calibri"/>
                <w:b/>
                <w:sz w:val="18"/>
                <w:szCs w:val="10"/>
                <w:lang w:eastAsia="pt-PT"/>
              </w:rPr>
              <w:t>2025</w:t>
            </w:r>
            <w:r w:rsidRPr="00D80593">
              <w:rPr>
                <w:rFonts w:ascii="Calibri" w:hAnsi="Calibri" w:cs="Calibri"/>
                <w:b/>
                <w:sz w:val="18"/>
              </w:rPr>
              <w:t xml:space="preserve"> </w:t>
            </w:r>
            <w:r w:rsidRPr="00D80593">
              <w:rPr>
                <w:rFonts w:ascii="Calibri" w:eastAsia="Times New Roman" w:hAnsi="Calibri" w:cs="Calibri"/>
                <w:sz w:val="18"/>
                <w:szCs w:val="10"/>
                <w:lang w:eastAsia="pt-PT"/>
              </w:rPr>
              <w:t>(€)</w:t>
            </w:r>
          </w:p>
        </w:tc>
      </w:tr>
      <w:tr w:rsidR="00B700B0" w:rsidRPr="00D80593" w14:paraId="508D9416" w14:textId="77777777" w:rsidTr="009E0B44">
        <w:trPr>
          <w:trHeight w:val="337"/>
        </w:trPr>
        <w:tc>
          <w:tcPr>
            <w:tcW w:w="5387" w:type="dxa"/>
            <w:vMerge/>
            <w:tcBorders>
              <w:left w:val="single" w:sz="4" w:space="0" w:color="auto"/>
              <w:bottom w:val="single" w:sz="4" w:space="0" w:color="auto"/>
            </w:tcBorders>
            <w:vAlign w:val="center"/>
          </w:tcPr>
          <w:p w14:paraId="274BB1FD"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p>
        </w:tc>
        <w:tc>
          <w:tcPr>
            <w:tcW w:w="3090" w:type="dxa"/>
            <w:vAlign w:val="center"/>
          </w:tcPr>
          <w:p w14:paraId="1DF81014" w14:textId="77777777" w:rsidR="00B700B0" w:rsidRPr="00D80593" w:rsidRDefault="00B700B0" w:rsidP="00B700B0">
            <w:pPr>
              <w:spacing w:before="120"/>
              <w:contextualSpacing/>
              <w:jc w:val="center"/>
              <w:rPr>
                <w:rFonts w:ascii="Calibri" w:hAnsi="Calibri" w:cs="Calibri"/>
                <w:sz w:val="18"/>
              </w:rPr>
            </w:pPr>
            <w:r w:rsidRPr="00D80593">
              <w:rPr>
                <w:rFonts w:ascii="Calibri" w:eastAsia="Times New Roman" w:hAnsi="Calibri" w:cs="Calibri"/>
                <w:b/>
                <w:sz w:val="18"/>
                <w:szCs w:val="10"/>
                <w:lang w:eastAsia="pt-PT"/>
              </w:rPr>
              <w:t>Bruta</w:t>
            </w:r>
          </w:p>
        </w:tc>
      </w:tr>
      <w:tr w:rsidR="00B700B0" w:rsidRPr="00D80593" w14:paraId="5D305051" w14:textId="77777777" w:rsidTr="009E0B44">
        <w:tc>
          <w:tcPr>
            <w:tcW w:w="5387" w:type="dxa"/>
            <w:tcBorders>
              <w:left w:val="single" w:sz="4" w:space="0" w:color="auto"/>
              <w:bottom w:val="single" w:sz="4" w:space="0" w:color="auto"/>
            </w:tcBorders>
            <w:vAlign w:val="bottom"/>
          </w:tcPr>
          <w:p w14:paraId="6276F6C1"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090" w:type="dxa"/>
            <w:vAlign w:val="bottom"/>
          </w:tcPr>
          <w:p w14:paraId="08E53BB5"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228884E0" w14:textId="77777777" w:rsidTr="009E0B44">
        <w:tc>
          <w:tcPr>
            <w:tcW w:w="5387" w:type="dxa"/>
            <w:tcBorders>
              <w:left w:val="single" w:sz="4" w:space="0" w:color="auto"/>
              <w:bottom w:val="single" w:sz="4" w:space="0" w:color="auto"/>
            </w:tcBorders>
            <w:vAlign w:val="bottom"/>
          </w:tcPr>
          <w:p w14:paraId="21860ACB"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090" w:type="dxa"/>
            <w:vAlign w:val="bottom"/>
          </w:tcPr>
          <w:p w14:paraId="2E58DFA5"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4B3D8D0B" w14:textId="77777777" w:rsidTr="009E0B44">
        <w:tc>
          <w:tcPr>
            <w:tcW w:w="5387" w:type="dxa"/>
            <w:tcBorders>
              <w:left w:val="single" w:sz="4" w:space="0" w:color="auto"/>
              <w:bottom w:val="single" w:sz="4" w:space="0" w:color="auto"/>
            </w:tcBorders>
            <w:vAlign w:val="bottom"/>
          </w:tcPr>
          <w:p w14:paraId="6A5E473C"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090" w:type="dxa"/>
            <w:tcBorders>
              <w:bottom w:val="single" w:sz="4" w:space="0" w:color="auto"/>
            </w:tcBorders>
            <w:vAlign w:val="bottom"/>
          </w:tcPr>
          <w:p w14:paraId="3DDFBC09"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5334DCDC" w14:textId="77777777" w:rsidTr="009E0B44">
        <w:tc>
          <w:tcPr>
            <w:tcW w:w="5387" w:type="dxa"/>
            <w:tcBorders>
              <w:top w:val="single" w:sz="4" w:space="0" w:color="auto"/>
            </w:tcBorders>
            <w:vAlign w:val="bottom"/>
          </w:tcPr>
          <w:p w14:paraId="1358CECB"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090" w:type="dxa"/>
            <w:tcBorders>
              <w:bottom w:val="single" w:sz="4" w:space="0" w:color="auto"/>
            </w:tcBorders>
            <w:vAlign w:val="bottom"/>
          </w:tcPr>
          <w:p w14:paraId="5101F585" w14:textId="77777777" w:rsidR="00B700B0" w:rsidRPr="00D80593" w:rsidRDefault="00B700B0" w:rsidP="00B700B0">
            <w:pPr>
              <w:spacing w:after="120"/>
              <w:ind w:right="-2"/>
              <w:jc w:val="center"/>
              <w:rPr>
                <w:rFonts w:ascii="Calibri" w:eastAsia="Times New Roman" w:hAnsi="Calibri" w:cs="Calibri"/>
                <w:sz w:val="18"/>
                <w:szCs w:val="12"/>
                <w:lang w:eastAsia="pt-PT"/>
              </w:rPr>
            </w:pPr>
            <w:proofErr w:type="gramStart"/>
            <w:r w:rsidRPr="00D80593">
              <w:rPr>
                <w:rFonts w:ascii="Calibri" w:eastAsia="Times New Roman" w:hAnsi="Calibri" w:cs="Calibri"/>
                <w:sz w:val="18"/>
                <w:szCs w:val="12"/>
                <w:lang w:eastAsia="pt-PT"/>
              </w:rPr>
              <w:t>[Total</w:t>
            </w:r>
            <w:proofErr w:type="gramEnd"/>
            <w:r w:rsidRPr="00D80593">
              <w:rPr>
                <w:rFonts w:ascii="Calibri" w:eastAsia="Times New Roman" w:hAnsi="Calibri" w:cs="Calibri"/>
                <w:sz w:val="18"/>
                <w:szCs w:val="12"/>
                <w:lang w:eastAsia="pt-PT"/>
              </w:rPr>
              <w:t>]</w:t>
            </w:r>
          </w:p>
        </w:tc>
      </w:tr>
    </w:tbl>
    <w:p w14:paraId="2E09D331" w14:textId="77777777" w:rsidR="00B700B0" w:rsidRPr="00880A84" w:rsidRDefault="00B700B0" w:rsidP="00AF3C9F">
      <w:pPr>
        <w:numPr>
          <w:ilvl w:val="0"/>
          <w:numId w:val="9"/>
        </w:numPr>
        <w:spacing w:before="240" w:after="120" w:line="240" w:lineRule="auto"/>
        <w:ind w:left="567" w:hanging="425"/>
        <w:rPr>
          <w:rFonts w:ascii="Calibri" w:eastAsia="Times New Roman" w:hAnsi="Calibri" w:cs="Calibri"/>
          <w:i/>
          <w:szCs w:val="20"/>
          <w:lang w:eastAsia="pt-PT"/>
        </w:rPr>
      </w:pPr>
      <w:r w:rsidRPr="00880A84">
        <w:rPr>
          <w:rFonts w:ascii="Calibri" w:eastAsia="Times New Roman" w:hAnsi="Calibri" w:cs="Calibri"/>
          <w:i/>
          <w:szCs w:val="20"/>
          <w:lang w:eastAsia="pt-PT"/>
        </w:rPr>
        <w:t>Indicação da remuneração no ano de referência dos membros da mesa da assembleia geral.</w:t>
      </w:r>
    </w:p>
    <w:p w14:paraId="49F7CE86" w14:textId="77777777" w:rsidR="00B700B0" w:rsidRPr="00880A84" w:rsidRDefault="00B700B0" w:rsidP="00B700B0">
      <w:pPr>
        <w:spacing w:after="0" w:line="240" w:lineRule="auto"/>
        <w:ind w:left="709"/>
        <w:rPr>
          <w:rFonts w:ascii="Calibri" w:eastAsia="Times New Roman" w:hAnsi="Calibri" w:cs="Calibri"/>
          <w:i/>
          <w:szCs w:val="20"/>
          <w:lang w:eastAsia="pt-PT"/>
        </w:rPr>
      </w:pPr>
    </w:p>
    <w:tbl>
      <w:tblPr>
        <w:tblStyle w:val="TabelacomGrelha"/>
        <w:tblW w:w="8505" w:type="dxa"/>
        <w:tblInd w:w="562" w:type="dxa"/>
        <w:tblLayout w:type="fixed"/>
        <w:tblLook w:val="04A0" w:firstRow="1" w:lastRow="0" w:firstColumn="1" w:lastColumn="0" w:noHBand="0" w:noVBand="1"/>
      </w:tblPr>
      <w:tblGrid>
        <w:gridCol w:w="1134"/>
        <w:gridCol w:w="709"/>
        <w:gridCol w:w="3686"/>
        <w:gridCol w:w="1417"/>
        <w:gridCol w:w="1559"/>
      </w:tblGrid>
      <w:tr w:rsidR="00B700B0" w:rsidRPr="00D80593" w14:paraId="67DB5E3D" w14:textId="77777777" w:rsidTr="009E0B44">
        <w:trPr>
          <w:trHeight w:val="343"/>
        </w:trPr>
        <w:tc>
          <w:tcPr>
            <w:tcW w:w="1134" w:type="dxa"/>
            <w:vAlign w:val="center"/>
          </w:tcPr>
          <w:p w14:paraId="42BACEB6"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Mandato</w:t>
            </w:r>
          </w:p>
        </w:tc>
        <w:tc>
          <w:tcPr>
            <w:tcW w:w="709" w:type="dxa"/>
            <w:vMerge w:val="restart"/>
            <w:vAlign w:val="center"/>
          </w:tcPr>
          <w:p w14:paraId="1398E267"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Cargo</w:t>
            </w:r>
          </w:p>
        </w:tc>
        <w:tc>
          <w:tcPr>
            <w:tcW w:w="3686" w:type="dxa"/>
            <w:vMerge w:val="restart"/>
            <w:vAlign w:val="center"/>
          </w:tcPr>
          <w:p w14:paraId="6B324B6D"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Nome</w:t>
            </w:r>
          </w:p>
        </w:tc>
        <w:tc>
          <w:tcPr>
            <w:tcW w:w="1417" w:type="dxa"/>
            <w:vMerge w:val="restart"/>
            <w:vAlign w:val="center"/>
          </w:tcPr>
          <w:p w14:paraId="038495C7"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Valor da Senha</w:t>
            </w:r>
          </w:p>
          <w:p w14:paraId="1072AC77"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 xml:space="preserve">Fixado </w:t>
            </w:r>
            <w:r w:rsidRPr="00D80593">
              <w:rPr>
                <w:rFonts w:ascii="Calibri" w:eastAsia="Times New Roman" w:hAnsi="Calibri" w:cs="Calibri"/>
                <w:sz w:val="18"/>
                <w:szCs w:val="10"/>
                <w:lang w:eastAsia="pt-PT"/>
              </w:rPr>
              <w:t>(€)</w:t>
            </w:r>
          </w:p>
        </w:tc>
        <w:tc>
          <w:tcPr>
            <w:tcW w:w="1559" w:type="dxa"/>
            <w:vAlign w:val="center"/>
          </w:tcPr>
          <w:p w14:paraId="1A4F1B69" w14:textId="4F4C84B0"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 xml:space="preserve">Remuneração Anual </w:t>
            </w:r>
            <w:r w:rsidR="00B22871" w:rsidRPr="00D80593">
              <w:rPr>
                <w:rFonts w:ascii="Calibri" w:eastAsia="Times New Roman" w:hAnsi="Calibri" w:cs="Calibri"/>
                <w:b/>
                <w:sz w:val="18"/>
                <w:szCs w:val="10"/>
                <w:lang w:eastAsia="pt-PT"/>
              </w:rPr>
              <w:t>2025</w:t>
            </w:r>
            <w:r w:rsidRPr="00D80593">
              <w:rPr>
                <w:rFonts w:ascii="Calibri" w:eastAsia="Times New Roman" w:hAnsi="Calibri" w:cs="Calibri"/>
                <w:sz w:val="18"/>
                <w:szCs w:val="10"/>
                <w:lang w:eastAsia="pt-PT"/>
              </w:rPr>
              <w:t xml:space="preserve"> (€)</w:t>
            </w:r>
          </w:p>
        </w:tc>
      </w:tr>
      <w:tr w:rsidR="00B700B0" w:rsidRPr="00D80593" w14:paraId="13ED16F5" w14:textId="77777777" w:rsidTr="009E0B44">
        <w:trPr>
          <w:trHeight w:val="250"/>
        </w:trPr>
        <w:tc>
          <w:tcPr>
            <w:tcW w:w="1134" w:type="dxa"/>
            <w:vAlign w:val="center"/>
          </w:tcPr>
          <w:p w14:paraId="65BB34DB" w14:textId="77777777" w:rsidR="00B700B0" w:rsidRPr="00D80593" w:rsidRDefault="00B700B0" w:rsidP="00B700B0">
            <w:pPr>
              <w:spacing w:before="120"/>
              <w:contextualSpacing/>
              <w:jc w:val="center"/>
              <w:rPr>
                <w:rFonts w:ascii="Calibri" w:eastAsia="Times New Roman" w:hAnsi="Calibri" w:cs="Calibri"/>
                <w:sz w:val="18"/>
                <w:szCs w:val="10"/>
                <w:lang w:eastAsia="pt-PT"/>
              </w:rPr>
            </w:pPr>
            <w:r w:rsidRPr="00D80593">
              <w:rPr>
                <w:rFonts w:ascii="Calibri" w:eastAsia="Times New Roman" w:hAnsi="Calibri" w:cs="Calibri"/>
                <w:sz w:val="18"/>
                <w:szCs w:val="10"/>
                <w:lang w:eastAsia="pt-PT"/>
              </w:rPr>
              <w:t>(Início-Fim)</w:t>
            </w:r>
          </w:p>
        </w:tc>
        <w:tc>
          <w:tcPr>
            <w:tcW w:w="709" w:type="dxa"/>
            <w:vMerge/>
            <w:vAlign w:val="center"/>
          </w:tcPr>
          <w:p w14:paraId="59E7A892"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p>
        </w:tc>
        <w:tc>
          <w:tcPr>
            <w:tcW w:w="3686" w:type="dxa"/>
            <w:vMerge/>
            <w:vAlign w:val="center"/>
          </w:tcPr>
          <w:p w14:paraId="273AE246"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p>
        </w:tc>
        <w:tc>
          <w:tcPr>
            <w:tcW w:w="1417" w:type="dxa"/>
            <w:vMerge/>
            <w:vAlign w:val="center"/>
          </w:tcPr>
          <w:p w14:paraId="19076D3A"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p>
        </w:tc>
        <w:tc>
          <w:tcPr>
            <w:tcW w:w="1559" w:type="dxa"/>
            <w:vAlign w:val="center"/>
          </w:tcPr>
          <w:p w14:paraId="4CF5FCB9" w14:textId="77777777" w:rsidR="00B700B0" w:rsidRPr="00D80593" w:rsidRDefault="00B700B0" w:rsidP="00B700B0">
            <w:pPr>
              <w:spacing w:before="120"/>
              <w:contextualSpacing/>
              <w:jc w:val="center"/>
              <w:rPr>
                <w:rFonts w:ascii="Calibri" w:eastAsia="Times New Roman" w:hAnsi="Calibri" w:cs="Calibri"/>
                <w:b/>
                <w:sz w:val="18"/>
                <w:szCs w:val="10"/>
                <w:lang w:eastAsia="pt-PT"/>
              </w:rPr>
            </w:pPr>
            <w:r w:rsidRPr="00D80593">
              <w:rPr>
                <w:rFonts w:ascii="Calibri" w:eastAsia="Times New Roman" w:hAnsi="Calibri" w:cs="Calibri"/>
                <w:b/>
                <w:sz w:val="18"/>
                <w:szCs w:val="10"/>
                <w:lang w:eastAsia="pt-PT"/>
              </w:rPr>
              <w:t>Bruta</w:t>
            </w:r>
          </w:p>
        </w:tc>
      </w:tr>
      <w:tr w:rsidR="00B700B0" w:rsidRPr="00D80593" w14:paraId="0BAFBFBD" w14:textId="77777777" w:rsidTr="009E0B44">
        <w:tc>
          <w:tcPr>
            <w:tcW w:w="1134" w:type="dxa"/>
            <w:vAlign w:val="bottom"/>
          </w:tcPr>
          <w:p w14:paraId="09966F01"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709" w:type="dxa"/>
            <w:vAlign w:val="bottom"/>
          </w:tcPr>
          <w:p w14:paraId="6B2D1D1A"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686" w:type="dxa"/>
            <w:vAlign w:val="bottom"/>
          </w:tcPr>
          <w:p w14:paraId="3CC260F0"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417" w:type="dxa"/>
            <w:vAlign w:val="bottom"/>
          </w:tcPr>
          <w:p w14:paraId="080D9FA6"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559" w:type="dxa"/>
            <w:vAlign w:val="bottom"/>
          </w:tcPr>
          <w:p w14:paraId="0DB24939"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61B7F81A" w14:textId="77777777" w:rsidTr="009E0B44">
        <w:tc>
          <w:tcPr>
            <w:tcW w:w="1134" w:type="dxa"/>
            <w:vAlign w:val="bottom"/>
          </w:tcPr>
          <w:p w14:paraId="705B79B1"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709" w:type="dxa"/>
            <w:vAlign w:val="bottom"/>
          </w:tcPr>
          <w:p w14:paraId="005878CF"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686" w:type="dxa"/>
            <w:vAlign w:val="bottom"/>
          </w:tcPr>
          <w:p w14:paraId="5D1F5A44"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417" w:type="dxa"/>
            <w:vAlign w:val="bottom"/>
          </w:tcPr>
          <w:p w14:paraId="16D6BDF8"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559" w:type="dxa"/>
            <w:vAlign w:val="bottom"/>
          </w:tcPr>
          <w:p w14:paraId="47429E19"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77E10B51" w14:textId="77777777" w:rsidTr="009E0B44">
        <w:tc>
          <w:tcPr>
            <w:tcW w:w="1134" w:type="dxa"/>
            <w:tcBorders>
              <w:bottom w:val="single" w:sz="4" w:space="0" w:color="auto"/>
            </w:tcBorders>
            <w:vAlign w:val="bottom"/>
          </w:tcPr>
          <w:p w14:paraId="69B5E12C"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709" w:type="dxa"/>
            <w:tcBorders>
              <w:bottom w:val="single" w:sz="4" w:space="0" w:color="auto"/>
            </w:tcBorders>
            <w:vAlign w:val="bottom"/>
          </w:tcPr>
          <w:p w14:paraId="018C4C20"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686" w:type="dxa"/>
            <w:tcBorders>
              <w:bottom w:val="single" w:sz="4" w:space="0" w:color="auto"/>
            </w:tcBorders>
            <w:vAlign w:val="bottom"/>
          </w:tcPr>
          <w:p w14:paraId="7E5113C1"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417" w:type="dxa"/>
            <w:tcBorders>
              <w:bottom w:val="single" w:sz="4" w:space="0" w:color="auto"/>
            </w:tcBorders>
            <w:vAlign w:val="bottom"/>
          </w:tcPr>
          <w:p w14:paraId="076FD2CC"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559" w:type="dxa"/>
            <w:vAlign w:val="bottom"/>
          </w:tcPr>
          <w:p w14:paraId="67F6888A"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r>
      <w:tr w:rsidR="00B700B0" w:rsidRPr="00D80593" w14:paraId="3F58974F" w14:textId="77777777" w:rsidTr="009E0B44">
        <w:tc>
          <w:tcPr>
            <w:tcW w:w="1134" w:type="dxa"/>
            <w:tcBorders>
              <w:left w:val="nil"/>
              <w:bottom w:val="nil"/>
              <w:right w:val="nil"/>
            </w:tcBorders>
            <w:vAlign w:val="bottom"/>
          </w:tcPr>
          <w:p w14:paraId="0F7C25EE"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709" w:type="dxa"/>
            <w:tcBorders>
              <w:left w:val="nil"/>
              <w:bottom w:val="nil"/>
              <w:right w:val="nil"/>
            </w:tcBorders>
            <w:vAlign w:val="bottom"/>
          </w:tcPr>
          <w:p w14:paraId="28C7C68C"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3686" w:type="dxa"/>
            <w:tcBorders>
              <w:left w:val="nil"/>
              <w:bottom w:val="nil"/>
              <w:right w:val="nil"/>
            </w:tcBorders>
            <w:vAlign w:val="bottom"/>
          </w:tcPr>
          <w:p w14:paraId="1318AD59"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417" w:type="dxa"/>
            <w:tcBorders>
              <w:left w:val="nil"/>
              <w:bottom w:val="nil"/>
            </w:tcBorders>
            <w:vAlign w:val="bottom"/>
          </w:tcPr>
          <w:p w14:paraId="34BEE38F" w14:textId="77777777" w:rsidR="00B700B0" w:rsidRPr="00D80593" w:rsidRDefault="00B700B0" w:rsidP="00B700B0">
            <w:pPr>
              <w:spacing w:after="120"/>
              <w:ind w:right="-2"/>
              <w:jc w:val="center"/>
              <w:rPr>
                <w:rFonts w:ascii="Calibri" w:eastAsia="Times New Roman" w:hAnsi="Calibri" w:cs="Calibri"/>
                <w:sz w:val="18"/>
                <w:szCs w:val="12"/>
                <w:lang w:eastAsia="pt-PT"/>
              </w:rPr>
            </w:pPr>
          </w:p>
        </w:tc>
        <w:tc>
          <w:tcPr>
            <w:tcW w:w="1559" w:type="dxa"/>
            <w:vAlign w:val="center"/>
          </w:tcPr>
          <w:p w14:paraId="1A2CAF95" w14:textId="77777777" w:rsidR="00B700B0" w:rsidRPr="00D80593" w:rsidRDefault="00B700B0" w:rsidP="00B700B0">
            <w:pPr>
              <w:spacing w:after="120"/>
              <w:ind w:right="-2"/>
              <w:jc w:val="center"/>
              <w:rPr>
                <w:rFonts w:ascii="Calibri" w:eastAsia="Times New Roman" w:hAnsi="Calibri" w:cs="Calibri"/>
                <w:sz w:val="18"/>
                <w:szCs w:val="12"/>
                <w:lang w:eastAsia="pt-PT"/>
              </w:rPr>
            </w:pPr>
            <w:proofErr w:type="gramStart"/>
            <w:r w:rsidRPr="00D80593">
              <w:rPr>
                <w:rFonts w:ascii="Calibri" w:eastAsia="Times New Roman" w:hAnsi="Calibri" w:cs="Calibri"/>
                <w:sz w:val="18"/>
                <w:szCs w:val="12"/>
                <w:lang w:eastAsia="pt-PT"/>
              </w:rPr>
              <w:t>[Total</w:t>
            </w:r>
            <w:proofErr w:type="gramEnd"/>
            <w:r w:rsidRPr="00D80593">
              <w:rPr>
                <w:rFonts w:ascii="Calibri" w:eastAsia="Times New Roman" w:hAnsi="Calibri" w:cs="Calibri"/>
                <w:sz w:val="18"/>
                <w:szCs w:val="12"/>
                <w:lang w:eastAsia="pt-PT"/>
              </w:rPr>
              <w:t>]</w:t>
            </w:r>
          </w:p>
        </w:tc>
      </w:tr>
    </w:tbl>
    <w:p w14:paraId="44B183AC"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57" w:name="_Toc503524486"/>
      <w:bookmarkStart w:id="58" w:name="_Toc165569712"/>
      <w:r w:rsidRPr="00880A84">
        <w:rPr>
          <w:rFonts w:ascii="Calibri" w:eastAsia="Times New Roman" w:hAnsi="Calibri" w:cs="Calibri"/>
          <w:b/>
          <w:bCs/>
          <w:color w:val="365F91"/>
          <w:sz w:val="32"/>
          <w:szCs w:val="28"/>
          <w:lang w:eastAsia="pt-PT"/>
        </w:rPr>
        <w:t>Transações com Partes Relacionadas e Outras</w:t>
      </w:r>
      <w:bookmarkEnd w:id="57"/>
      <w:bookmarkEnd w:id="58"/>
    </w:p>
    <w:p w14:paraId="69152C62" w14:textId="77777777" w:rsidR="00B700B0" w:rsidRPr="00880A84" w:rsidRDefault="00B700B0" w:rsidP="00AF3C9F">
      <w:pPr>
        <w:numPr>
          <w:ilvl w:val="0"/>
          <w:numId w:val="1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Apresentação de mecanismos implementados pela empresa para efeitos de controlo de transações com partes relacionadas</w:t>
      </w:r>
      <w:r w:rsidRPr="00880A84">
        <w:rPr>
          <w:rStyle w:val="Refdenotaderodap"/>
          <w:rFonts w:ascii="Calibri" w:eastAsia="Times New Roman" w:hAnsi="Calibri" w:cs="Calibri"/>
          <w:i/>
          <w:szCs w:val="20"/>
          <w:lang w:eastAsia="pt-PT"/>
        </w:rPr>
        <w:footnoteReference w:id="19"/>
      </w:r>
      <w:r w:rsidRPr="00880A84">
        <w:rPr>
          <w:rFonts w:ascii="Calibri" w:eastAsia="Times New Roman" w:hAnsi="Calibri" w:cs="Calibri"/>
          <w:i/>
          <w:szCs w:val="20"/>
          <w:lang w:eastAsia="pt-PT"/>
        </w:rPr>
        <w:t xml:space="preserve"> e indicação das transações que foram sujeitas a controlo no ano de referência.</w:t>
      </w:r>
    </w:p>
    <w:p w14:paraId="6C548FB4" w14:textId="77777777" w:rsidR="00B700B0" w:rsidRPr="00880A84" w:rsidRDefault="00B700B0" w:rsidP="00AF3C9F">
      <w:pPr>
        <w:numPr>
          <w:ilvl w:val="0"/>
          <w:numId w:val="10"/>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Informação sobre outras transações:</w:t>
      </w:r>
    </w:p>
    <w:p w14:paraId="0319E002" w14:textId="77777777" w:rsidR="00B700B0" w:rsidRPr="00880A84" w:rsidRDefault="00B700B0" w:rsidP="00AF3C9F">
      <w:pPr>
        <w:numPr>
          <w:ilvl w:val="0"/>
          <w:numId w:val="15"/>
        </w:numPr>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Procedimentos adotados em matéria de aquisição de bens e serviços;</w:t>
      </w:r>
    </w:p>
    <w:p w14:paraId="12B36AB2" w14:textId="77777777" w:rsidR="00B700B0" w:rsidRPr="00880A84" w:rsidRDefault="00B700B0" w:rsidP="00AF3C9F">
      <w:pPr>
        <w:numPr>
          <w:ilvl w:val="0"/>
          <w:numId w:val="15"/>
        </w:numPr>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das transações que não tenham ocorrido em condições de mercado;</w:t>
      </w:r>
    </w:p>
    <w:p w14:paraId="0810EA77" w14:textId="77777777" w:rsidR="00B700B0" w:rsidRPr="00880A84" w:rsidRDefault="00B700B0" w:rsidP="00AF3C9F">
      <w:pPr>
        <w:numPr>
          <w:ilvl w:val="0"/>
          <w:numId w:val="15"/>
        </w:numPr>
        <w:spacing w:after="120" w:line="240" w:lineRule="auto"/>
        <w:ind w:left="1134"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Lista de fornecedores com transações com a empresa que representem mais de 5% dos fornecimentos e serviços externos (no caso de ultrapassar 1 milhão de euros). </w:t>
      </w:r>
    </w:p>
    <w:p w14:paraId="0BFF7967"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59" w:name="_Toc503524487"/>
      <w:bookmarkStart w:id="60" w:name="_Toc165569713"/>
      <w:r w:rsidRPr="00880A84">
        <w:rPr>
          <w:rFonts w:ascii="Calibri" w:eastAsia="Times New Roman" w:hAnsi="Calibri" w:cs="Calibri"/>
          <w:b/>
          <w:bCs/>
          <w:color w:val="365F91"/>
          <w:sz w:val="32"/>
          <w:szCs w:val="28"/>
          <w:lang w:eastAsia="pt-PT"/>
        </w:rPr>
        <w:lastRenderedPageBreak/>
        <w:t>Análise de Sustentabilidade da Empresa nos Domínios Económico, Social e Ambiental</w:t>
      </w:r>
      <w:bookmarkEnd w:id="59"/>
      <w:bookmarkEnd w:id="60"/>
    </w:p>
    <w:p w14:paraId="6AC1094D" w14:textId="574366F1" w:rsidR="00B700B0" w:rsidRPr="00880A84" w:rsidRDefault="00B700B0" w:rsidP="00D734E2">
      <w:pPr>
        <w:spacing w:after="120"/>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Forma de cumprimento dos princípios inerentes a uma adequada gestão empresarial:</w:t>
      </w:r>
    </w:p>
    <w:p w14:paraId="0A8ECB0F" w14:textId="2A8DDF83"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Definição de uma política de responsabilidade social e de desenvolvimento sustentável e dos termos do serviço público prestado, designadamente no âmbito da proteção dos consumidores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49.º do RJSPE);</w:t>
      </w:r>
    </w:p>
    <w:p w14:paraId="2310AA22" w14:textId="4B67AADB"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Definição de políticas adotadas para a promoção da proteção ambiental e do respeito por princípios de legalidade e ética empresarial, assim como as regras implementadas tendo em vista o desenvolvimento sustentável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49.º do RJSPE);  </w:t>
      </w:r>
    </w:p>
    <w:p w14:paraId="515BB038" w14:textId="5429DD2B"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Adoção de planos de igualdade tendentes a alcançar uma efetiva igualdade de tratamento e de oportunidades entre homens e mulheres, a eliminar discriminações e a permitir a conciliação entre a vida pessoal, familiar e profissional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n.º 2 do artigo 50.º do RJSPE);</w:t>
      </w:r>
    </w:p>
    <w:p w14:paraId="45843454" w14:textId="3F5EE96B"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Referência a medidas concretas no que respeita ao Princípio da Igualdade do Género, conforme estabelecido no n.º 1 da Resolução do Conselho de Ministros n.º 19/2012, de 23 de fevereiro;</w:t>
      </w:r>
    </w:p>
    <w:p w14:paraId="7BD84823" w14:textId="2D502FCB"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Identificação das políticas de recursos humanos definidas pela empresa, as quais devem ser orientadas para a valorização do indivíduo, para o fortalecimento da motivação e para o estímulo do aumento da produtividade, tratando com respeito e integridade os seus trabalhadores e contribuindo ativamente para a sua valorização profissional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n.º 1 do artigo 50.º do RJSPE);</w:t>
      </w:r>
    </w:p>
    <w:p w14:paraId="33546DD0" w14:textId="39ED1044" w:rsidR="00B700B0" w:rsidRPr="00880A84" w:rsidRDefault="00B700B0" w:rsidP="00AF3C9F">
      <w:pPr>
        <w:numPr>
          <w:ilvl w:val="0"/>
          <w:numId w:val="2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Informação sobre a política de responsabilidade económica, com referência aos moldes em que foi salvaguardada a competitividade da empresa, designadamente pela via de investigação, inovação, desenvolvimento e da integração de novas tecnologias no processo produtivo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n.º 1 do artigo 45.º do RJSPE). Referência ao plano de ação para o futuro e a medidas de criação de valor para o acionista (aumento da produtividade, orientação para o cliente, redução da exposição a riscos decorrentes dos impactes ambientais, económicos e sociais das atividades, etc.).</w:t>
      </w:r>
    </w:p>
    <w:p w14:paraId="49058B38"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61" w:name="_Toc503524488"/>
      <w:bookmarkStart w:id="62" w:name="_Toc165569714"/>
      <w:r w:rsidRPr="00880A84">
        <w:rPr>
          <w:rFonts w:ascii="Calibri" w:eastAsia="Times New Roman" w:hAnsi="Calibri" w:cs="Calibri"/>
          <w:b/>
          <w:bCs/>
          <w:color w:val="365F91"/>
          <w:sz w:val="32"/>
          <w:szCs w:val="28"/>
          <w:lang w:eastAsia="pt-PT"/>
        </w:rPr>
        <w:t>Avaliação do Governo Societário</w:t>
      </w:r>
      <w:bookmarkEnd w:id="61"/>
      <w:bookmarkEnd w:id="62"/>
    </w:p>
    <w:p w14:paraId="74BAC832" w14:textId="4D7B6DE1" w:rsidR="00B700B0" w:rsidRPr="00880A84" w:rsidRDefault="00B700B0" w:rsidP="00AF3C9F">
      <w:pPr>
        <w:numPr>
          <w:ilvl w:val="0"/>
          <w:numId w:val="1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 xml:space="preserve">Menção à disponibilização em </w:t>
      </w:r>
      <w:r w:rsidR="00704C5E" w:rsidRPr="00880A84">
        <w:rPr>
          <w:rFonts w:ascii="Calibri" w:eastAsia="Times New Roman" w:hAnsi="Calibri" w:cs="Calibri"/>
          <w:i/>
          <w:szCs w:val="20"/>
          <w:lang w:eastAsia="pt-PT"/>
        </w:rPr>
        <w:t xml:space="preserve">SISEE </w:t>
      </w:r>
      <w:r w:rsidRPr="00880A84">
        <w:rPr>
          <w:rFonts w:ascii="Calibri" w:eastAsia="Times New Roman" w:hAnsi="Calibri" w:cs="Calibri"/>
          <w:i/>
          <w:szCs w:val="20"/>
          <w:lang w:eastAsia="pt-PT"/>
        </w:rPr>
        <w:t xml:space="preserve">da ata da reunião da Assembleia Geral, Deliberação Unânime por Escrito ou Despacho que contemple a aprovação dos documentos de prestação de contas (aí se incluindo o Relatório e Contas e o RGS) relativos ao exercício de </w:t>
      </w:r>
      <w:r w:rsidR="002E7A5E" w:rsidRPr="00880A84">
        <w:rPr>
          <w:rFonts w:ascii="Calibri" w:eastAsia="Times New Roman" w:hAnsi="Calibri" w:cs="Calibri"/>
          <w:i/>
          <w:szCs w:val="20"/>
          <w:lang w:eastAsia="pt-PT"/>
        </w:rPr>
        <w:t>202</w:t>
      </w:r>
      <w:r w:rsidR="003A7EC2" w:rsidRPr="00880A84">
        <w:rPr>
          <w:rFonts w:ascii="Calibri" w:eastAsia="Times New Roman" w:hAnsi="Calibri" w:cs="Calibri"/>
          <w:i/>
          <w:szCs w:val="20"/>
          <w:lang w:eastAsia="pt-PT"/>
        </w:rPr>
        <w:t>3</w:t>
      </w:r>
      <w:r w:rsidRPr="00880A84">
        <w:rPr>
          <w:rFonts w:ascii="Calibri" w:eastAsia="Times New Roman" w:hAnsi="Calibri" w:cs="Calibri"/>
          <w:i/>
          <w:szCs w:val="20"/>
          <w:lang w:eastAsia="pt-PT"/>
        </w:rPr>
        <w:t xml:space="preserve"> por parte dos titulares da função acionista ou, caso não se tenha ainda verificado a sua aprovação, menção específica desse facto.</w:t>
      </w:r>
    </w:p>
    <w:p w14:paraId="3C9F12BC" w14:textId="4BC03142" w:rsidR="00B700B0" w:rsidRPr="00880A84" w:rsidRDefault="00B700B0" w:rsidP="00AF3C9F">
      <w:pPr>
        <w:numPr>
          <w:ilvl w:val="0"/>
          <w:numId w:val="1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Verificação do cumprimento das recomendações recebidas</w:t>
      </w:r>
      <w:r w:rsidRPr="00880A84">
        <w:rPr>
          <w:rStyle w:val="Refdenotaderodap"/>
          <w:rFonts w:ascii="Calibri" w:eastAsia="Times New Roman" w:hAnsi="Calibri" w:cs="Calibri"/>
          <w:szCs w:val="20"/>
          <w:lang w:eastAsia="pt-PT"/>
        </w:rPr>
        <w:footnoteReference w:id="20"/>
      </w:r>
      <w:r w:rsidRPr="00880A84">
        <w:rPr>
          <w:rFonts w:ascii="Calibri" w:eastAsia="Times New Roman" w:hAnsi="Calibri" w:cs="Calibri"/>
          <w:i/>
          <w:szCs w:val="20"/>
          <w:lang w:eastAsia="pt-PT"/>
        </w:rPr>
        <w:t xml:space="preserve"> relativamente à estrutura e prática de governo societário (</w:t>
      </w:r>
      <w:r w:rsidR="00AE2EC7" w:rsidRPr="00880A84">
        <w:rPr>
          <w:rFonts w:ascii="Calibri" w:eastAsia="Times New Roman" w:hAnsi="Calibri" w:cs="Calibri"/>
          <w:i/>
          <w:szCs w:val="20"/>
          <w:lang w:eastAsia="pt-PT"/>
        </w:rPr>
        <w:t>vd.</w:t>
      </w:r>
      <w:r w:rsidRPr="00880A84">
        <w:rPr>
          <w:rFonts w:ascii="Calibri" w:eastAsia="Times New Roman" w:hAnsi="Calibri" w:cs="Calibri"/>
          <w:i/>
          <w:szCs w:val="20"/>
          <w:lang w:eastAsia="pt-PT"/>
        </w:rPr>
        <w:t xml:space="preserve"> artigo 54.º do RJSPE), através da identificação das medidas tomadas no âmbito dessas orientações. Para cada recomendação</w:t>
      </w:r>
      <w:r w:rsidRPr="00880A84">
        <w:rPr>
          <w:rStyle w:val="Refdenotaderodap"/>
          <w:rFonts w:ascii="Calibri" w:eastAsia="Times New Roman" w:hAnsi="Calibri" w:cs="Calibri"/>
          <w:szCs w:val="20"/>
          <w:lang w:eastAsia="pt-PT"/>
        </w:rPr>
        <w:footnoteReference w:id="21"/>
      </w:r>
      <w:r w:rsidRPr="00880A84">
        <w:rPr>
          <w:rFonts w:ascii="Calibri" w:eastAsia="Times New Roman" w:hAnsi="Calibri" w:cs="Calibri"/>
          <w:i/>
          <w:szCs w:val="20"/>
          <w:lang w:eastAsia="pt-PT"/>
        </w:rPr>
        <w:t xml:space="preserve"> deverá ser incluída:</w:t>
      </w:r>
    </w:p>
    <w:p w14:paraId="3D9E97C7" w14:textId="77777777" w:rsidR="00B700B0" w:rsidRPr="00880A84" w:rsidRDefault="00B700B0" w:rsidP="00AF3C9F">
      <w:pPr>
        <w:numPr>
          <w:ilvl w:val="0"/>
          <w:numId w:val="1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Informação que permita aferir o cumprimento da recomendação ou remissão para o ponto do relatório onde a questão é desenvolvida (capítulo, subcapítulo, secção e página);</w:t>
      </w:r>
    </w:p>
    <w:p w14:paraId="08319333" w14:textId="77777777" w:rsidR="00B700B0" w:rsidRPr="00880A84" w:rsidRDefault="00B700B0" w:rsidP="00AF3C9F">
      <w:pPr>
        <w:numPr>
          <w:ilvl w:val="0"/>
          <w:numId w:val="16"/>
        </w:numPr>
        <w:spacing w:after="120" w:line="240" w:lineRule="auto"/>
        <w:ind w:left="1134"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lastRenderedPageBreak/>
        <w:t>Em caso de não cumprimento ou cumprimento parcial, justificação para essa ocorrência e identificação de eventual mecanismo alternativo adotado pela empresa para efeitos de prossecução do mesmo objetivo da recomendação.</w:t>
      </w:r>
    </w:p>
    <w:p w14:paraId="70E8C033" w14:textId="77777777" w:rsidR="00B700B0" w:rsidRPr="00880A84" w:rsidRDefault="00B700B0" w:rsidP="00AF3C9F">
      <w:pPr>
        <w:numPr>
          <w:ilvl w:val="0"/>
          <w:numId w:val="18"/>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Outras informações: a empresa deverá fornecer quaisquer elementos ou informações adicionais que, não se encontrando vertidas nos pontos anteriores, sejam relevantes para a compreensão do modelo e das práticas de governo adotadas.</w:t>
      </w:r>
    </w:p>
    <w:p w14:paraId="2C2258F8" w14:textId="77777777" w:rsidR="00B700B0" w:rsidRPr="00880A84" w:rsidRDefault="00B700B0" w:rsidP="00AF3C9F">
      <w:pPr>
        <w:keepNext/>
        <w:keepLines/>
        <w:numPr>
          <w:ilvl w:val="0"/>
          <w:numId w:val="11"/>
        </w:numPr>
        <w:spacing w:before="360" w:after="240" w:line="240" w:lineRule="auto"/>
        <w:ind w:left="992" w:hanging="635"/>
        <w:jc w:val="left"/>
        <w:outlineLvl w:val="0"/>
        <w:rPr>
          <w:rFonts w:ascii="Calibri" w:eastAsia="Times New Roman" w:hAnsi="Calibri" w:cs="Calibri"/>
          <w:b/>
          <w:bCs/>
          <w:color w:val="365F91"/>
          <w:sz w:val="32"/>
          <w:szCs w:val="28"/>
          <w:lang w:eastAsia="pt-PT"/>
        </w:rPr>
      </w:pPr>
      <w:bookmarkStart w:id="63" w:name="_Toc503524489"/>
      <w:bookmarkStart w:id="64" w:name="_Toc165569715"/>
      <w:r w:rsidRPr="00880A84">
        <w:rPr>
          <w:rFonts w:ascii="Calibri" w:eastAsia="Times New Roman" w:hAnsi="Calibri" w:cs="Calibri"/>
          <w:b/>
          <w:bCs/>
          <w:color w:val="365F91"/>
          <w:sz w:val="32"/>
          <w:szCs w:val="28"/>
          <w:lang w:eastAsia="pt-PT"/>
        </w:rPr>
        <w:t>Anexos do RGS</w:t>
      </w:r>
      <w:bookmarkEnd w:id="63"/>
      <w:bookmarkEnd w:id="64"/>
    </w:p>
    <w:p w14:paraId="3CBBE00F" w14:textId="77777777" w:rsidR="00B700B0" w:rsidRPr="00880A84" w:rsidRDefault="00B700B0" w:rsidP="00D734E2">
      <w:pPr>
        <w:keepNext/>
        <w:spacing w:after="120" w:line="240" w:lineRule="auto"/>
        <w:ind w:left="567" w:hanging="425"/>
        <w:rPr>
          <w:rFonts w:ascii="Calibri" w:eastAsia="Times New Roman" w:hAnsi="Calibri" w:cs="Calibri"/>
          <w:i/>
          <w:szCs w:val="20"/>
          <w:lang w:eastAsia="pt-PT"/>
        </w:rPr>
      </w:pPr>
      <w:r w:rsidRPr="00880A84">
        <w:rPr>
          <w:rFonts w:ascii="Calibri" w:hAnsi="Calibri" w:cs="Calibri"/>
          <w:i/>
          <w:szCs w:val="20"/>
        </w:rPr>
        <w:t>Como anexos ao relatório da empresa deverão ser incluídos pelo menos os seguintes documentos:</w:t>
      </w:r>
    </w:p>
    <w:p w14:paraId="0E8F819C" w14:textId="77DF6885" w:rsidR="00B700B0" w:rsidRPr="00880A84" w:rsidRDefault="00B700B0" w:rsidP="00AF3C9F">
      <w:pPr>
        <w:numPr>
          <w:ilvl w:val="0"/>
          <w:numId w:val="21"/>
        </w:numPr>
        <w:spacing w:after="120" w:line="240" w:lineRule="auto"/>
        <w:ind w:left="567" w:right="-2" w:hanging="425"/>
        <w:rPr>
          <w:rFonts w:ascii="Calibri" w:eastAsia="Times New Roman" w:hAnsi="Calibri" w:cs="Calibri"/>
          <w:i/>
          <w:szCs w:val="20"/>
          <w:lang w:eastAsia="pt-PT"/>
        </w:rPr>
      </w:pPr>
      <w:r w:rsidRPr="00880A84">
        <w:rPr>
          <w:rFonts w:ascii="Calibri" w:eastAsia="Times New Roman" w:hAnsi="Calibri" w:cs="Calibri"/>
          <w:i/>
          <w:szCs w:val="20"/>
          <w:lang w:eastAsia="pt-PT"/>
        </w:rPr>
        <w:t>Relatório do órgão de fiscalização a que se refere o n.º 2 do artigo 54.º do RJSPE</w:t>
      </w:r>
      <w:r w:rsidR="00F51B0D" w:rsidRPr="00880A84">
        <w:rPr>
          <w:rFonts w:ascii="Calibri" w:hAnsi="Calibri" w:cs="Calibri"/>
          <w:i/>
          <w:szCs w:val="20"/>
        </w:rPr>
        <w:t xml:space="preserve"> ou, caso </w:t>
      </w:r>
      <w:r w:rsidR="00F51B0D" w:rsidRPr="00880A84">
        <w:rPr>
          <w:rFonts w:ascii="Calibri" w:eastAsia="Times New Roman" w:hAnsi="Calibri" w:cs="Calibri"/>
          <w:i/>
          <w:szCs w:val="20"/>
          <w:lang w:eastAsia="pt-PT"/>
        </w:rPr>
        <w:t>a empresa esteja a aguardar a nomeação do órgão de fiscalização pela tutela, declaração dando conta desta situação</w:t>
      </w:r>
      <w:r w:rsidR="00D734E2">
        <w:rPr>
          <w:rFonts w:ascii="Calibri" w:eastAsia="Times New Roman" w:hAnsi="Calibri" w:cs="Calibri"/>
          <w:i/>
          <w:szCs w:val="20"/>
          <w:lang w:eastAsia="pt-PT"/>
        </w:rPr>
        <w:t>; e</w:t>
      </w:r>
    </w:p>
    <w:p w14:paraId="207563BF" w14:textId="48DE794F" w:rsidR="008B79B1" w:rsidRPr="00880A84" w:rsidRDefault="00B700B0" w:rsidP="00AF3C9F">
      <w:pPr>
        <w:numPr>
          <w:ilvl w:val="0"/>
          <w:numId w:val="21"/>
        </w:numPr>
        <w:spacing w:after="120" w:line="240" w:lineRule="auto"/>
        <w:ind w:left="567" w:hanging="425"/>
        <w:rPr>
          <w:rFonts w:ascii="Calibri" w:eastAsia="Times New Roman" w:hAnsi="Calibri" w:cs="Calibri"/>
          <w:i/>
          <w:sz w:val="28"/>
          <w:szCs w:val="20"/>
          <w:lang w:eastAsia="pt-PT"/>
        </w:rPr>
      </w:pPr>
      <w:r w:rsidRPr="00880A84">
        <w:rPr>
          <w:rFonts w:ascii="Calibri" w:hAnsi="Calibri" w:cs="Calibri"/>
          <w:i/>
          <w:szCs w:val="20"/>
        </w:rPr>
        <w:t xml:space="preserve">Demonstração não financeira relativa ao exercício de </w:t>
      </w:r>
      <w:r w:rsidR="00B22871" w:rsidRPr="00880A84">
        <w:rPr>
          <w:rFonts w:ascii="Calibri" w:hAnsi="Calibri" w:cs="Calibri"/>
          <w:i/>
          <w:szCs w:val="20"/>
        </w:rPr>
        <w:t>2025</w:t>
      </w:r>
      <w:r w:rsidR="008B79B1" w:rsidRPr="00880A84">
        <w:rPr>
          <w:rFonts w:ascii="Calibri" w:hAnsi="Calibri" w:cs="Calibri"/>
          <w:i/>
          <w:szCs w:val="20"/>
        </w:rPr>
        <w:t>: aplicável às empresas de interesse público que à data do encerramento do seu balanço excedam um número médio de 500 trabalhadores durante o exercício anual – cf. n.º 1 do artigo 66.º-B do CSC</w:t>
      </w:r>
      <w:r w:rsidR="008B79B1" w:rsidRPr="00880A84">
        <w:rPr>
          <w:rStyle w:val="Refdenotaderodap"/>
          <w:rFonts w:ascii="Calibri" w:hAnsi="Calibri" w:cs="Calibri"/>
          <w:i/>
          <w:szCs w:val="20"/>
        </w:rPr>
        <w:t xml:space="preserve"> </w:t>
      </w:r>
      <w:r w:rsidR="008B79B1" w:rsidRPr="00880A84">
        <w:rPr>
          <w:rStyle w:val="Refdenotaderodap"/>
          <w:rFonts w:ascii="Calibri" w:hAnsi="Calibri" w:cs="Calibri"/>
          <w:i/>
          <w:szCs w:val="20"/>
        </w:rPr>
        <w:footnoteReference w:id="22"/>
      </w:r>
      <w:r w:rsidR="008B79B1" w:rsidRPr="00880A84">
        <w:rPr>
          <w:rStyle w:val="Refdenotaderodap"/>
          <w:rFonts w:ascii="Calibri" w:hAnsi="Calibri" w:cs="Calibri"/>
          <w:i/>
          <w:szCs w:val="20"/>
          <w:vertAlign w:val="baseline"/>
        </w:rPr>
        <w:t>.</w:t>
      </w:r>
    </w:p>
    <w:p w14:paraId="4FF448BC" w14:textId="5484A61C" w:rsidR="00B700B0" w:rsidRPr="00880A84" w:rsidRDefault="008B79B1" w:rsidP="00D734E2">
      <w:pPr>
        <w:spacing w:after="120" w:line="240" w:lineRule="auto"/>
        <w:ind w:left="567"/>
        <w:rPr>
          <w:rFonts w:ascii="Calibri" w:eastAsia="Times New Roman" w:hAnsi="Calibri" w:cs="Calibri"/>
          <w:i/>
          <w:sz w:val="28"/>
          <w:szCs w:val="20"/>
          <w:lang w:eastAsia="pt-PT"/>
        </w:rPr>
      </w:pPr>
      <w:r w:rsidRPr="00880A84">
        <w:rPr>
          <w:rFonts w:ascii="Calibri" w:hAnsi="Calibri" w:cs="Calibri"/>
          <w:i/>
          <w:szCs w:val="20"/>
        </w:rPr>
        <w:t>D</w:t>
      </w:r>
      <w:r w:rsidR="00B700B0" w:rsidRPr="00880A84">
        <w:rPr>
          <w:rFonts w:ascii="Calibri" w:hAnsi="Calibri" w:cs="Calibri"/>
          <w:i/>
          <w:szCs w:val="20"/>
        </w:rPr>
        <w:t>everá conter informação referente ao desempenho e evolução da sociedade quanto a questões ambientais, sociais e relativas aos trabalhadores, igualdade de género, não discriminação, respeito pelos direitos humanos, combate à corrupção e tentativas de suborno (</w:t>
      </w:r>
      <w:r w:rsidR="00AE2EC7" w:rsidRPr="00880A84">
        <w:rPr>
          <w:rFonts w:ascii="Calibri" w:hAnsi="Calibri" w:cs="Calibri"/>
          <w:i/>
          <w:szCs w:val="20"/>
        </w:rPr>
        <w:t>vd.</w:t>
      </w:r>
      <w:r w:rsidR="00B700B0" w:rsidRPr="00880A84">
        <w:rPr>
          <w:rFonts w:ascii="Calibri" w:hAnsi="Calibri" w:cs="Calibri"/>
          <w:i/>
          <w:szCs w:val="20"/>
        </w:rPr>
        <w:t xml:space="preserve"> artigo 66.º-B do CSC).</w:t>
      </w:r>
      <w:bookmarkEnd w:id="1"/>
      <w:r w:rsidR="00B700B0" w:rsidRPr="00880A84">
        <w:rPr>
          <w:rFonts w:ascii="Calibri" w:eastAsia="Times New Roman" w:hAnsi="Calibri" w:cs="Calibri"/>
          <w:i/>
          <w:sz w:val="28"/>
          <w:szCs w:val="20"/>
          <w:lang w:eastAsia="pt-PT"/>
        </w:rPr>
        <w:t xml:space="preserve"> </w:t>
      </w:r>
    </w:p>
    <w:sectPr w:rsidR="00B700B0" w:rsidRPr="00880A84" w:rsidSect="00C16EF2">
      <w:headerReference w:type="default" r:id="rId11"/>
      <w:footerReference w:type="default" r:id="rId12"/>
      <w:footnotePr>
        <w:numRestart w:val="eachSect"/>
      </w:footnotePr>
      <w:pgSz w:w="11906" w:h="16838" w:code="9"/>
      <w:pgMar w:top="2092" w:right="851" w:bottom="851" w:left="1559"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AC27E" w14:textId="77777777" w:rsidR="00324A36" w:rsidRDefault="00324A36" w:rsidP="00442799">
      <w:pPr>
        <w:spacing w:after="0" w:line="240" w:lineRule="auto"/>
      </w:pPr>
      <w:r>
        <w:separator/>
      </w:r>
    </w:p>
  </w:endnote>
  <w:endnote w:type="continuationSeparator" w:id="0">
    <w:p w14:paraId="577D5BB4" w14:textId="77777777" w:rsidR="00324A36" w:rsidRDefault="00324A36" w:rsidP="00442799">
      <w:pPr>
        <w:spacing w:after="0" w:line="240" w:lineRule="auto"/>
      </w:pPr>
      <w:r>
        <w:continuationSeparator/>
      </w:r>
    </w:p>
  </w:endnote>
  <w:endnote w:type="continuationNotice" w:id="1">
    <w:p w14:paraId="07FB9AC2" w14:textId="77777777" w:rsidR="00324A36" w:rsidRDefault="00324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0390" w14:textId="77777777" w:rsidR="00333986" w:rsidRDefault="00333986" w:rsidP="00BD5315">
    <w:pPr>
      <w:pStyle w:val="Rodap"/>
      <w:tabs>
        <w:tab w:val="clear" w:pos="4252"/>
        <w:tab w:val="clear" w:pos="8504"/>
      </w:tabs>
      <w:jc w:val="center"/>
      <w:rPr>
        <w:rFonts w:ascii="Arial" w:eastAsiaTheme="minorEastAsia" w:hAnsi="Arial" w:cs="Arial"/>
        <w:sz w:val="18"/>
        <w:szCs w:val="18"/>
      </w:rPr>
    </w:pPr>
  </w:p>
  <w:p w14:paraId="5426AA0F" w14:textId="27DCA86C" w:rsidR="00333986" w:rsidRPr="00E73C73" w:rsidRDefault="00333986" w:rsidP="00333986">
    <w:pPr>
      <w:pStyle w:val="Rodap"/>
      <w:pBdr>
        <w:top w:val="single" w:sz="4" w:space="1" w:color="1F497D" w:themeColor="text2"/>
      </w:pBdr>
      <w:tabs>
        <w:tab w:val="clear" w:pos="4252"/>
        <w:tab w:val="clear" w:pos="8504"/>
        <w:tab w:val="left" w:pos="8931"/>
      </w:tabs>
      <w:jc w:val="left"/>
      <w:rPr>
        <w:rFonts w:ascii="Calibri" w:eastAsiaTheme="majorEastAsia" w:hAnsi="Calibri" w:cs="Arial"/>
        <w:color w:val="1F497D" w:themeColor="text2"/>
        <w:sz w:val="18"/>
        <w:szCs w:val="18"/>
      </w:rPr>
    </w:pPr>
    <w:r w:rsidRPr="00E73C73">
      <w:rPr>
        <w:rFonts w:ascii="Calibri" w:eastAsiaTheme="minorEastAsia" w:hAnsi="Calibri" w:cs="Arial"/>
        <w:color w:val="1F497D" w:themeColor="text2"/>
        <w:sz w:val="18"/>
        <w:szCs w:val="18"/>
      </w:rPr>
      <w:t>Manual para elaboração do RGS 2025</w:t>
    </w:r>
    <w:r w:rsidRPr="00E73C73">
      <w:rPr>
        <w:rFonts w:ascii="Arial" w:eastAsiaTheme="minorEastAsia" w:hAnsi="Arial" w:cs="Arial"/>
        <w:color w:val="1F497D" w:themeColor="text2"/>
        <w:sz w:val="18"/>
        <w:szCs w:val="18"/>
      </w:rPr>
      <w:tab/>
    </w:r>
    <w:r w:rsidRPr="00E73C73">
      <w:rPr>
        <w:rFonts w:ascii="Arial" w:eastAsiaTheme="minorEastAsia" w:hAnsi="Arial" w:cs="Arial"/>
        <w:color w:val="1F497D" w:themeColor="text2"/>
        <w:sz w:val="18"/>
        <w:szCs w:val="18"/>
      </w:rPr>
      <w:tab/>
    </w:r>
    <w:r w:rsidRPr="00E73C73">
      <w:rPr>
        <w:rFonts w:ascii="Arial" w:eastAsiaTheme="minorEastAsia" w:hAnsi="Arial" w:cs="Arial"/>
        <w:color w:val="1F497D" w:themeColor="text2"/>
        <w:sz w:val="18"/>
        <w:szCs w:val="18"/>
      </w:rPr>
      <w:tab/>
    </w:r>
    <w:r w:rsidRPr="00E73C73">
      <w:rPr>
        <w:rFonts w:ascii="Arial" w:eastAsiaTheme="minorEastAsia" w:hAnsi="Arial" w:cs="Arial"/>
        <w:color w:val="1F497D" w:themeColor="text2"/>
        <w:sz w:val="18"/>
        <w:szCs w:val="18"/>
      </w:rPr>
      <w:tab/>
    </w:r>
    <w:r w:rsidRPr="00E73C73">
      <w:rPr>
        <w:rFonts w:ascii="Arial" w:eastAsiaTheme="minorEastAsia" w:hAnsi="Arial" w:cs="Arial"/>
        <w:color w:val="1F497D" w:themeColor="text2"/>
        <w:sz w:val="18"/>
        <w:szCs w:val="18"/>
      </w:rPr>
      <w:tab/>
    </w:r>
    <w:r w:rsidRPr="00E73C73">
      <w:rPr>
        <w:rFonts w:ascii="Arial" w:eastAsiaTheme="minorEastAsia" w:hAnsi="Arial" w:cs="Arial"/>
        <w:color w:val="1F497D" w:themeColor="text2"/>
        <w:sz w:val="18"/>
        <w:szCs w:val="18"/>
      </w:rPr>
      <w:tab/>
    </w:r>
    <w:r w:rsidRPr="00E73C73">
      <w:rPr>
        <w:rFonts w:ascii="Calibri" w:eastAsiaTheme="minorEastAsia" w:hAnsi="Calibri" w:cs="Arial"/>
        <w:color w:val="1F497D" w:themeColor="text2"/>
        <w:sz w:val="18"/>
        <w:szCs w:val="18"/>
      </w:rPr>
      <w:t xml:space="preserve"> </w:t>
    </w:r>
    <w:r w:rsidRPr="00E73C73">
      <w:rPr>
        <w:rFonts w:ascii="Calibri" w:eastAsiaTheme="minorEastAsia" w:hAnsi="Calibri" w:cs="Arial"/>
        <w:color w:val="1F497D" w:themeColor="text2"/>
        <w:sz w:val="18"/>
        <w:szCs w:val="18"/>
      </w:rPr>
      <w:tab/>
    </w:r>
    <w:r w:rsidRPr="00E73C73">
      <w:rPr>
        <w:rFonts w:ascii="Calibri" w:eastAsiaTheme="minorEastAsia" w:hAnsi="Calibri" w:cs="Arial"/>
        <w:color w:val="1F497D" w:themeColor="text2"/>
        <w:sz w:val="18"/>
        <w:szCs w:val="18"/>
      </w:rPr>
      <w:fldChar w:fldCharType="begin"/>
    </w:r>
    <w:r w:rsidRPr="00E73C73">
      <w:rPr>
        <w:rFonts w:ascii="Calibri" w:hAnsi="Calibri" w:cs="Arial"/>
        <w:color w:val="1F497D" w:themeColor="text2"/>
        <w:sz w:val="18"/>
        <w:szCs w:val="18"/>
      </w:rPr>
      <w:instrText>PAGE   \* MERGEFORMAT</w:instrText>
    </w:r>
    <w:r w:rsidRPr="00E73C73">
      <w:rPr>
        <w:rFonts w:ascii="Calibri" w:eastAsiaTheme="minorEastAsia" w:hAnsi="Calibri" w:cs="Arial"/>
        <w:color w:val="1F497D" w:themeColor="text2"/>
        <w:sz w:val="18"/>
        <w:szCs w:val="18"/>
      </w:rPr>
      <w:fldChar w:fldCharType="separate"/>
    </w:r>
    <w:r w:rsidRPr="00E73C73">
      <w:rPr>
        <w:rFonts w:ascii="Calibri" w:eastAsiaTheme="majorEastAsia" w:hAnsi="Calibri" w:cs="Arial"/>
        <w:noProof/>
        <w:color w:val="1F497D" w:themeColor="text2"/>
        <w:sz w:val="18"/>
        <w:szCs w:val="18"/>
      </w:rPr>
      <w:t>29</w:t>
    </w:r>
    <w:r w:rsidRPr="00E73C73">
      <w:rPr>
        <w:rFonts w:ascii="Calibri" w:eastAsiaTheme="majorEastAsia" w:hAnsi="Calibri" w:cs="Arial"/>
        <w:color w:val="1F497D" w:themeColor="text2"/>
        <w:sz w:val="18"/>
        <w:szCs w:val="18"/>
      </w:rPr>
      <w:fldChar w:fldCharType="end"/>
    </w:r>
    <w:r w:rsidRPr="00E73C73">
      <w:rPr>
        <w:rFonts w:ascii="Calibri" w:eastAsiaTheme="majorEastAsia" w:hAnsi="Calibri" w:cs="Arial"/>
        <w:color w:val="1F497D" w:themeColor="text2"/>
        <w:sz w:val="18"/>
        <w:szCs w:val="18"/>
      </w:rPr>
      <w:t>/</w:t>
    </w:r>
    <w:r w:rsidRPr="00E73C73">
      <w:rPr>
        <w:rFonts w:ascii="Calibri" w:eastAsiaTheme="majorEastAsia" w:hAnsi="Calibri" w:cs="Arial"/>
        <w:color w:val="1F497D" w:themeColor="text2"/>
        <w:sz w:val="18"/>
        <w:szCs w:val="18"/>
      </w:rPr>
      <w:fldChar w:fldCharType="begin"/>
    </w:r>
    <w:r w:rsidRPr="00E73C73">
      <w:rPr>
        <w:rFonts w:ascii="Calibri" w:eastAsiaTheme="majorEastAsia" w:hAnsi="Calibri" w:cs="Arial"/>
        <w:color w:val="1F497D" w:themeColor="text2"/>
        <w:sz w:val="18"/>
        <w:szCs w:val="18"/>
      </w:rPr>
      <w:instrText xml:space="preserve"> NUMPAGES   \* MERGEFORMAT </w:instrText>
    </w:r>
    <w:r w:rsidRPr="00E73C73">
      <w:rPr>
        <w:rFonts w:ascii="Calibri" w:eastAsiaTheme="majorEastAsia" w:hAnsi="Calibri" w:cs="Arial"/>
        <w:color w:val="1F497D" w:themeColor="text2"/>
        <w:sz w:val="18"/>
        <w:szCs w:val="18"/>
      </w:rPr>
      <w:fldChar w:fldCharType="separate"/>
    </w:r>
    <w:r w:rsidRPr="00E73C73">
      <w:rPr>
        <w:rFonts w:ascii="Calibri" w:eastAsiaTheme="majorEastAsia" w:hAnsi="Calibri" w:cs="Arial"/>
        <w:noProof/>
        <w:color w:val="1F497D" w:themeColor="text2"/>
        <w:sz w:val="18"/>
        <w:szCs w:val="18"/>
      </w:rPr>
      <w:t>30</w:t>
    </w:r>
    <w:r w:rsidRPr="00E73C73">
      <w:rPr>
        <w:rFonts w:ascii="Calibri" w:eastAsiaTheme="majorEastAsia" w:hAnsi="Calibri" w:cs="Arial"/>
        <w:color w:val="1F497D" w:themeColor="text2"/>
        <w:sz w:val="18"/>
        <w:szCs w:val="18"/>
      </w:rPr>
      <w:fldChar w:fldCharType="end"/>
    </w:r>
  </w:p>
  <w:p w14:paraId="1A79F7DD" w14:textId="77777777" w:rsidR="00333986" w:rsidRPr="00E73C73" w:rsidRDefault="00333986" w:rsidP="00E73C73">
    <w:pPr>
      <w:pStyle w:val="Rodap"/>
      <w:tabs>
        <w:tab w:val="clear" w:pos="4252"/>
        <w:tab w:val="clear" w:pos="8504"/>
        <w:tab w:val="left" w:pos="9072"/>
      </w:tabs>
      <w:jc w:val="left"/>
      <w:rPr>
        <w:color w:val="548DD4" w:themeColor="text2"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B9510" w14:textId="77777777" w:rsidR="00324A36" w:rsidRDefault="00324A36" w:rsidP="00442799">
      <w:pPr>
        <w:spacing w:after="0" w:line="240" w:lineRule="auto"/>
      </w:pPr>
      <w:r>
        <w:separator/>
      </w:r>
    </w:p>
  </w:footnote>
  <w:footnote w:type="continuationSeparator" w:id="0">
    <w:p w14:paraId="49F91591" w14:textId="77777777" w:rsidR="00324A36" w:rsidRDefault="00324A36" w:rsidP="00442799">
      <w:pPr>
        <w:spacing w:after="0" w:line="240" w:lineRule="auto"/>
      </w:pPr>
      <w:r>
        <w:continuationSeparator/>
      </w:r>
    </w:p>
  </w:footnote>
  <w:footnote w:type="continuationNotice" w:id="1">
    <w:p w14:paraId="3E41C909" w14:textId="77777777" w:rsidR="00324A36" w:rsidRDefault="00324A36">
      <w:pPr>
        <w:spacing w:after="0" w:line="240" w:lineRule="auto"/>
      </w:pPr>
    </w:p>
  </w:footnote>
  <w:footnote w:id="2">
    <w:p w14:paraId="2B76C833" w14:textId="77777777" w:rsidR="00333986" w:rsidRPr="00880A84" w:rsidRDefault="00333986" w:rsidP="00C16EF2">
      <w:pPr>
        <w:pStyle w:val="Textodenotaderodap"/>
        <w:spacing w:before="12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Contudo, a folha de rosto do documento deve elencar as menções referidas no ponto 3 “Forma” do </w:t>
      </w:r>
      <w:r>
        <w:rPr>
          <w:rFonts w:ascii="Calibri" w:hAnsi="Calibri" w:cs="Calibri"/>
          <w:szCs w:val="18"/>
        </w:rPr>
        <w:t>Manual</w:t>
      </w:r>
      <w:r w:rsidRPr="00880A84">
        <w:rPr>
          <w:rFonts w:ascii="Calibri" w:hAnsi="Calibri" w:cs="Calibri"/>
          <w:szCs w:val="18"/>
        </w:rPr>
        <w:t xml:space="preserve">. </w:t>
      </w:r>
    </w:p>
  </w:footnote>
  <w:footnote w:id="3">
    <w:p w14:paraId="3F349656" w14:textId="77777777"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Querendo, a empresa poderá incluir síntese ou extrato(s) do seu Relatório de Sustentabilidade que satisfaça(m) o requerido. Tal formato de prestação da informação, implica que o texto seja acompanhado das adequadas referências que permitam identificar as partes da síntese ou extrato(s) que satisfazem cada uma das alíneas.  </w:t>
      </w:r>
    </w:p>
  </w:footnote>
  <w:footnote w:id="4">
    <w:p w14:paraId="13D1308E" w14:textId="77777777"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A independência dos membros do Conselho Geral e de Supervisão e dos membros da Comissão de Auditoria afere-se nos termos da legislação vigente. Quanto aos demais membros do Conselho de Administração, considera-se independente o que não esteja associado a qualquer grupo de interesses específicos na empresa nem se encontre em alguma circunstância suscetível de afetar a sua isenção de análise ou de decisão.</w:t>
      </w:r>
    </w:p>
  </w:footnote>
  <w:footnote w:id="5">
    <w:p w14:paraId="5B407C25" w14:textId="77777777"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Deve ser ajustado ao modelo de governo adotado.</w:t>
      </w:r>
    </w:p>
  </w:footnote>
  <w:footnote w:id="6">
    <w:p w14:paraId="53E778FF" w14:textId="77777777"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A informação poderá ser apresentada sob a forma de quadro. </w:t>
      </w:r>
    </w:p>
  </w:footnote>
  <w:footnote w:id="7">
    <w:p w14:paraId="7219BB81" w14:textId="77777777"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Que incluam ou tenham a participação de elementos do órgão de administração ou supervisão. </w:t>
      </w:r>
    </w:p>
  </w:footnote>
  <w:footnote w:id="8">
    <w:p w14:paraId="603B4124" w14:textId="7C4BBCB8" w:rsidR="00333986" w:rsidRPr="00880A84" w:rsidRDefault="00333986" w:rsidP="00333986">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Relativamente ao Fiscal Único deverá ser prestada a informação a que se referem os pontos 1 a 4 deste tópico V.D. Fiscalização e bem assim a informação a que se refere o tópico V.E. Revisor Oficial de Contas (ROC).</w:t>
      </w:r>
    </w:p>
  </w:footnote>
  <w:footnote w:id="9">
    <w:p w14:paraId="5C3EF6E4" w14:textId="77777777"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Acompanhada de menção à legislação aplicável.</w:t>
      </w:r>
    </w:p>
  </w:footnote>
  <w:footnote w:id="10">
    <w:p w14:paraId="7692697C" w14:textId="77777777" w:rsidR="00333986" w:rsidRPr="00880A84" w:rsidRDefault="00333986" w:rsidP="00947865">
      <w:pPr>
        <w:spacing w:before="60" w:after="0" w:line="240" w:lineRule="auto"/>
        <w:ind w:left="284" w:hanging="284"/>
        <w:rPr>
          <w:rFonts w:ascii="Calibri" w:hAnsi="Calibri" w:cs="Calibri"/>
          <w:sz w:val="20"/>
          <w:szCs w:val="18"/>
        </w:rPr>
      </w:pPr>
      <w:r w:rsidRPr="00880A84">
        <w:rPr>
          <w:rFonts w:ascii="Calibri" w:hAnsi="Calibri" w:cs="Calibri"/>
          <w:sz w:val="20"/>
          <w:szCs w:val="18"/>
          <w:vertAlign w:val="superscript"/>
        </w:rPr>
        <w:footnoteRef/>
      </w:r>
      <w:r w:rsidRPr="00880A84">
        <w:rPr>
          <w:rFonts w:ascii="Calibri" w:hAnsi="Calibri" w:cs="Calibri"/>
          <w:sz w:val="20"/>
          <w:szCs w:val="18"/>
        </w:rPr>
        <w:tab/>
        <w:t>Para efeitos desta informação, o conceito de rede é o decorrente do Regime Jurídico da Supervisão de Auditoria, aprovado pelo artigo 2.º da Lei n.º 148/2015, de 9 de setembro, na sua redação atual.</w:t>
      </w:r>
    </w:p>
  </w:footnote>
  <w:footnote w:id="11">
    <w:p w14:paraId="69E5A006" w14:textId="4A12AA38"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Querendo, a empresa poderá incluir síntese ou extrato(s) de </w:t>
      </w:r>
      <w:r>
        <w:rPr>
          <w:rFonts w:ascii="Calibri" w:hAnsi="Calibri" w:cs="Calibri"/>
          <w:szCs w:val="18"/>
        </w:rPr>
        <w:t>Manual</w:t>
      </w:r>
      <w:r w:rsidRPr="00880A84">
        <w:rPr>
          <w:rFonts w:ascii="Calibri" w:hAnsi="Calibri" w:cs="Calibri"/>
          <w:szCs w:val="18"/>
        </w:rPr>
        <w:t xml:space="preserve"> ou Código que satisfaça(m) o requerido. Tal formato de prestação da informação implica que o texto seja acompanhado das adequadas referências que permitam identificar as partes da síntese ou extrato(s) que satisfazem cada uma das alíneas.</w:t>
      </w:r>
    </w:p>
  </w:footnote>
  <w:footnote w:id="12">
    <w:p w14:paraId="142228FB" w14:textId="0BF6FB89" w:rsidR="00333986" w:rsidRPr="00880A84" w:rsidRDefault="00333986" w:rsidP="00947865">
      <w:pPr>
        <w:pStyle w:val="Textodenotaderodap"/>
        <w:spacing w:before="60"/>
        <w:ind w:left="284" w:hanging="284"/>
        <w:rPr>
          <w:rFonts w:ascii="Calibri" w:hAnsi="Calibri" w:cs="Calibri"/>
          <w:sz w:val="22"/>
        </w:rPr>
      </w:pPr>
      <w:r w:rsidRPr="00880A84">
        <w:rPr>
          <w:rStyle w:val="Refdenotaderodap"/>
          <w:rFonts w:ascii="Calibri" w:hAnsi="Calibri" w:cs="Calibri"/>
          <w:sz w:val="22"/>
        </w:rPr>
        <w:footnoteRef/>
      </w:r>
      <w:r w:rsidRPr="00880A84">
        <w:rPr>
          <w:rFonts w:ascii="Calibri" w:hAnsi="Calibri" w:cs="Calibri"/>
          <w:sz w:val="22"/>
        </w:rPr>
        <w:tab/>
      </w:r>
      <w:r w:rsidRPr="00880A84">
        <w:rPr>
          <w:rFonts w:ascii="Calibri" w:eastAsia="Times New Roman" w:hAnsi="Calibri" w:cs="Calibri"/>
          <w:szCs w:val="18"/>
          <w:lang w:eastAsia="pt-PT"/>
        </w:rPr>
        <w:t>O RGPC é aplicável “</w:t>
      </w:r>
      <w:r w:rsidRPr="00880A84">
        <w:rPr>
          <w:rFonts w:ascii="Calibri" w:eastAsia="Times New Roman" w:hAnsi="Calibri" w:cs="Calibri"/>
          <w:i/>
          <w:szCs w:val="18"/>
          <w:lang w:eastAsia="pt-PT"/>
        </w:rPr>
        <w:t>aos</w:t>
      </w:r>
      <w:r w:rsidRPr="00880A84">
        <w:rPr>
          <w:rFonts w:ascii="Calibri" w:eastAsia="Times New Roman" w:hAnsi="Calibri" w:cs="Calibri"/>
          <w:i/>
          <w:color w:val="000000" w:themeColor="text1"/>
          <w:szCs w:val="18"/>
          <w:shd w:val="clear" w:color="auto" w:fill="FFFFFF"/>
        </w:rPr>
        <w:t xml:space="preserve"> serviços e às pessoas coletivas da administração direta e indireta do Estado, das regiões autónomas, das autarquias locais e do setor público empresarial que empreguem 50 ou mais trabalhadores </w:t>
      </w:r>
      <w:r w:rsidRPr="00880A84">
        <w:rPr>
          <w:rFonts w:ascii="Calibri" w:eastAsia="Times New Roman" w:hAnsi="Calibri" w:cs="Calibri"/>
          <w:color w:val="000000" w:themeColor="text1"/>
          <w:szCs w:val="18"/>
          <w:shd w:val="clear" w:color="auto" w:fill="FFFFFF"/>
        </w:rPr>
        <w:t>(...)” (n.º 2 do artigo 2.º do RGPC). “</w:t>
      </w:r>
      <w:r w:rsidRPr="00880A84">
        <w:rPr>
          <w:rFonts w:ascii="Calibri" w:eastAsia="Times New Roman" w:hAnsi="Calibri" w:cs="Calibri"/>
          <w:i/>
          <w:color w:val="000000" w:themeColor="text1"/>
          <w:szCs w:val="18"/>
          <w:shd w:val="clear" w:color="auto" w:fill="FFFFFF"/>
        </w:rPr>
        <w:t>Os serviços e as pessoas coletivas da administração direta e indireta do Estado, das regiões autónomas, das autarquias locais e do setor público empresarial que não sejam considerados empresas abrangidas adotam instrumentos de prevenção de riscos de corrupção e infrações conexas adequados à sua dimensão e natureza, incluindo os que promovam a transparência administrativa e a prevenção de conflitos de interesses</w:t>
      </w:r>
      <w:r w:rsidRPr="00880A84">
        <w:rPr>
          <w:rFonts w:ascii="Calibri" w:eastAsia="Times New Roman" w:hAnsi="Calibri" w:cs="Calibri"/>
          <w:color w:val="000000" w:themeColor="text1"/>
          <w:szCs w:val="18"/>
          <w:shd w:val="clear" w:color="auto" w:fill="FFFFFF"/>
        </w:rPr>
        <w:t>” (n.º 5 do artigo 2.º do RGPC).</w:t>
      </w:r>
    </w:p>
  </w:footnote>
  <w:footnote w:id="13">
    <w:p w14:paraId="52993A43" w14:textId="2145F01D"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O </w:t>
      </w:r>
      <w:r w:rsidRPr="00880A84">
        <w:rPr>
          <w:rFonts w:ascii="Calibri" w:eastAsia="Times New Roman" w:hAnsi="Calibri" w:cs="Calibri"/>
          <w:szCs w:val="18"/>
          <w:lang w:eastAsia="pt-PT"/>
        </w:rPr>
        <w:t>Decreto-Lei n.º 109-E/2021, de 9 de dezembro, cria o Mecanismo Nacional Anticorrupção (MENAC) e estabelece o regime geral da prevenção da corrupção (RGPC). Entrou em vigor 180 dias após a sua publicação (artigo 29.º), tendo revogado a Lei n.º 54/2008, de 4 de setembro (artigo 27.º), com efeitos a 6 de junho de 2023 (n.º 3 do artigo 28.º, que remete para o artigo 3.º da Portaria n.º 155-B/2023, de 6 de junho, que declara a instalação definitiva do MENAC).</w:t>
      </w:r>
    </w:p>
  </w:footnote>
  <w:footnote w:id="14">
    <w:p w14:paraId="52B67DF6" w14:textId="7B6C83B9" w:rsidR="00333986" w:rsidRPr="00880A84" w:rsidRDefault="00333986" w:rsidP="00947865">
      <w:pPr>
        <w:pStyle w:val="Textodenotaderodap"/>
        <w:spacing w:before="60"/>
        <w:ind w:left="284" w:hanging="284"/>
        <w:rPr>
          <w:rFonts w:ascii="Calibri" w:hAnsi="Calibri" w:cs="Calibri"/>
        </w:rPr>
      </w:pPr>
      <w:r w:rsidRPr="00880A84">
        <w:rPr>
          <w:rStyle w:val="Refdenotaderodap"/>
          <w:rFonts w:ascii="Calibri" w:hAnsi="Calibri" w:cs="Calibri"/>
        </w:rPr>
        <w:footnoteRef/>
      </w:r>
      <w:r w:rsidRPr="00880A84">
        <w:rPr>
          <w:rFonts w:ascii="Calibri" w:hAnsi="Calibri" w:cs="Calibri"/>
        </w:rPr>
        <w:tab/>
        <w:t>Atendendo ao prazo para a elaboração do relatório de avaliação anual fixado na alínea b) do n.º 4 do artigo 6.º do RGPC (até abril), a menção em causa poderá ser para o relatório de avaliação anual do ano anterior ao do exercício que o RGS contempla.</w:t>
      </w:r>
    </w:p>
  </w:footnote>
  <w:footnote w:id="15">
    <w:p w14:paraId="74C4AD9E" w14:textId="0EF9ABAB" w:rsidR="00333986" w:rsidRPr="00880A84" w:rsidRDefault="00333986" w:rsidP="00947865">
      <w:pPr>
        <w:pStyle w:val="Textodenotaderodap"/>
        <w:spacing w:before="60"/>
        <w:ind w:left="284" w:hanging="284"/>
        <w:rPr>
          <w:rFonts w:ascii="Calibri" w:hAnsi="Calibri" w:cs="Calibri"/>
        </w:rPr>
      </w:pPr>
      <w:r w:rsidRPr="00880A84">
        <w:rPr>
          <w:rStyle w:val="Refdenotaderodap"/>
          <w:rFonts w:ascii="Calibri" w:hAnsi="Calibri" w:cs="Calibri"/>
        </w:rPr>
        <w:footnoteRef/>
      </w:r>
      <w:r w:rsidRPr="00880A84">
        <w:rPr>
          <w:rFonts w:ascii="Calibri" w:hAnsi="Calibri" w:cs="Calibri"/>
        </w:rPr>
        <w:t xml:space="preserve"> </w:t>
      </w:r>
      <w:r w:rsidRPr="00880A84">
        <w:rPr>
          <w:rFonts w:ascii="Calibri" w:hAnsi="Calibri" w:cs="Calibri"/>
        </w:rPr>
        <w:tab/>
        <w:t>Todos os documentos devem estar devidamente assinados e datados e, nos casos aplicáveis, incluir também referência ao ato de aprovação pelo órgão de administração e respetiva data.</w:t>
      </w:r>
    </w:p>
  </w:footnote>
  <w:footnote w:id="16">
    <w:p w14:paraId="3EF7A529" w14:textId="6D95F5A2" w:rsidR="00333986" w:rsidRPr="00880A84" w:rsidRDefault="00333986" w:rsidP="00947865">
      <w:pPr>
        <w:pStyle w:val="Textodenotaderodap"/>
        <w:spacing w:before="60"/>
        <w:ind w:left="284" w:hanging="284"/>
        <w:rPr>
          <w:rFonts w:ascii="Calibri" w:hAnsi="Calibri" w:cs="Calibri"/>
        </w:rPr>
      </w:pPr>
      <w:r w:rsidRPr="00880A84">
        <w:rPr>
          <w:rStyle w:val="Refdenotaderodap"/>
          <w:rFonts w:ascii="Calibri" w:hAnsi="Calibri" w:cs="Calibri"/>
        </w:rPr>
        <w:footnoteRef/>
      </w:r>
      <w:r w:rsidRPr="00880A84">
        <w:rPr>
          <w:rFonts w:ascii="Calibri" w:hAnsi="Calibri" w:cs="Calibri"/>
        </w:rPr>
        <w:tab/>
        <w:t>Atendendo ao prazo para a elaboração do relatório de avaliação anual fixado na alínea b) do n.º 4 do artigo 6.º do RGPC (até abril), a hiperligação em causa poderá remeter para o relatório de avaliação anual do ano anterior ao do exercício que o RGS contempla.</w:t>
      </w:r>
    </w:p>
  </w:footnote>
  <w:footnote w:id="17">
    <w:p w14:paraId="4FDCA1C6" w14:textId="77777777"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r>
      <w:r w:rsidRPr="00880A84">
        <w:rPr>
          <w:rFonts w:ascii="Calibri" w:eastAsia="Times New Roman" w:hAnsi="Calibri" w:cs="Calibri"/>
          <w:szCs w:val="18"/>
          <w:lang w:eastAsia="pt-PT"/>
        </w:rPr>
        <w:t>Esta declaração, no próprio RGS, pode apenas mencionar que foi cumprido o disposto no n.º 1 do artigo 48.º do RJSPE.</w:t>
      </w:r>
    </w:p>
  </w:footnote>
  <w:footnote w:id="18">
    <w:p w14:paraId="5E36FA00" w14:textId="6074DE55"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Mecanismos diversos dos inerentes à evidenciação ou menção a que se refere o ponto 3 seguinte. </w:t>
      </w:r>
    </w:p>
  </w:footnote>
  <w:footnote w:id="19">
    <w:p w14:paraId="7E21C05E" w14:textId="77777777" w:rsidR="00333986" w:rsidRPr="00880A84" w:rsidRDefault="00333986" w:rsidP="00947865">
      <w:pPr>
        <w:pStyle w:val="NormalWeb"/>
        <w:spacing w:before="60" w:after="0"/>
        <w:ind w:left="284" w:hanging="284"/>
        <w:jc w:val="both"/>
        <w:rPr>
          <w:rFonts w:ascii="Calibri" w:hAnsi="Calibri" w:cs="Calibri"/>
          <w:b/>
          <w:bCs/>
          <w:sz w:val="20"/>
          <w:szCs w:val="18"/>
        </w:rPr>
      </w:pPr>
      <w:r w:rsidRPr="00880A84">
        <w:rPr>
          <w:rStyle w:val="Refdenotaderodap"/>
          <w:rFonts w:ascii="Calibri" w:hAnsi="Calibri" w:cs="Calibri"/>
          <w:sz w:val="20"/>
          <w:szCs w:val="18"/>
        </w:rPr>
        <w:footnoteRef/>
      </w:r>
      <w:r w:rsidRPr="00880A84">
        <w:rPr>
          <w:rFonts w:ascii="Calibri" w:hAnsi="Calibri" w:cs="Calibri"/>
          <w:sz w:val="20"/>
          <w:szCs w:val="18"/>
        </w:rPr>
        <w:tab/>
        <w:t>Para efeitos do conceito de parte relacionada tenha-se em conta o que se encontra definido na NCRF 5 (Norma contabilística e de relato financeiro 5. Divulgações de Partes Relacionadas), e também no n.º 4 do artigo 63.º do CIRC (</w:t>
      </w:r>
      <w:r w:rsidRPr="00880A84">
        <w:rPr>
          <w:rStyle w:val="Forte"/>
          <w:rFonts w:ascii="Calibri" w:hAnsi="Calibri" w:cs="Calibri"/>
          <w:b w:val="0"/>
          <w:sz w:val="20"/>
          <w:szCs w:val="18"/>
        </w:rPr>
        <w:t>Código do Imposto sobre o Rendimento das Pessoas Coletivas)</w:t>
      </w:r>
      <w:r w:rsidRPr="00880A84">
        <w:rPr>
          <w:rFonts w:ascii="Calibri" w:hAnsi="Calibri" w:cs="Calibri"/>
          <w:sz w:val="20"/>
          <w:szCs w:val="18"/>
        </w:rPr>
        <w:t>.</w:t>
      </w:r>
    </w:p>
  </w:footnote>
  <w:footnote w:id="20">
    <w:p w14:paraId="29E889BA" w14:textId="0D239E45"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 xml:space="preserve">Reporta-se também às recomendações que possam ter sido veiculadas a coberto de relatórios de análise da ETF incidindo sobre o Relatório de Governo Societário do exercício anterior. </w:t>
      </w:r>
    </w:p>
  </w:footnote>
  <w:footnote w:id="21">
    <w:p w14:paraId="58F8666E" w14:textId="77777777"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A informação poderá ser apresentada sob a forma de tabela com um mínimo de quatro colunas: “Referência”; “Recomendação”; “Aferição do Cumprimento”; e “Justificação e mecanismos alternativos”.</w:t>
      </w:r>
    </w:p>
  </w:footnote>
  <w:footnote w:id="22">
    <w:p w14:paraId="50D6177C" w14:textId="77777777" w:rsidR="00333986" w:rsidRPr="00880A84" w:rsidRDefault="00333986" w:rsidP="00947865">
      <w:pPr>
        <w:pStyle w:val="Textodenotaderodap"/>
        <w:spacing w:before="60"/>
        <w:ind w:left="284" w:hanging="284"/>
        <w:rPr>
          <w:rFonts w:ascii="Calibri" w:hAnsi="Calibri" w:cs="Calibri"/>
          <w:szCs w:val="18"/>
        </w:rPr>
      </w:pPr>
      <w:r w:rsidRPr="00880A84">
        <w:rPr>
          <w:rStyle w:val="Refdenotaderodap"/>
          <w:rFonts w:ascii="Calibri" w:hAnsi="Calibri" w:cs="Calibri"/>
          <w:szCs w:val="18"/>
        </w:rPr>
        <w:footnoteRef/>
      </w:r>
      <w:r w:rsidRPr="00880A84">
        <w:rPr>
          <w:rFonts w:ascii="Calibri" w:hAnsi="Calibri" w:cs="Calibri"/>
          <w:szCs w:val="18"/>
        </w:rPr>
        <w:tab/>
        <w:t>O n.º 8 do artigo 66.º-B do CSC dispõe que “</w:t>
      </w:r>
      <w:r w:rsidRPr="00880A84">
        <w:rPr>
          <w:rFonts w:ascii="Calibri" w:hAnsi="Calibri" w:cs="Calibri"/>
          <w:i/>
          <w:color w:val="000000"/>
          <w:szCs w:val="18"/>
          <w:shd w:val="clear" w:color="auto" w:fill="FFFFFF"/>
        </w:rPr>
        <w:t xml:space="preserve">uma empresa que elabore um relatório separado do relatório de gestão, correspondente ao mesmo exercício anual, que inclua as informações exigidas para a demonstração não financeira previstas no n.º 2 e seja elaborado nos termos previstos nos </w:t>
      </w:r>
      <w:proofErr w:type="spellStart"/>
      <w:r w:rsidRPr="00880A84">
        <w:rPr>
          <w:rFonts w:ascii="Calibri" w:hAnsi="Calibri" w:cs="Calibri"/>
          <w:i/>
          <w:color w:val="000000"/>
          <w:szCs w:val="18"/>
          <w:shd w:val="clear" w:color="auto" w:fill="FFFFFF"/>
        </w:rPr>
        <w:t>n.</w:t>
      </w:r>
      <w:r w:rsidRPr="00880A84">
        <w:rPr>
          <w:rFonts w:ascii="Calibri" w:hAnsi="Calibri" w:cs="Calibri"/>
          <w:i/>
          <w:color w:val="000000"/>
          <w:szCs w:val="18"/>
          <w:shd w:val="clear" w:color="auto" w:fill="FFFFFF"/>
          <w:vertAlign w:val="superscript"/>
        </w:rPr>
        <w:t>os</w:t>
      </w:r>
      <w:proofErr w:type="spellEnd"/>
      <w:r w:rsidRPr="00880A84">
        <w:rPr>
          <w:rFonts w:ascii="Calibri" w:hAnsi="Calibri" w:cs="Calibri"/>
          <w:i/>
          <w:color w:val="000000"/>
          <w:szCs w:val="18"/>
          <w:shd w:val="clear" w:color="auto" w:fill="FFFFFF"/>
        </w:rPr>
        <w:t xml:space="preserve"> 3 a 6, fica isenta da obrigação de elaborar a demonstração não financeira prevista no n.º 1</w:t>
      </w:r>
      <w:r w:rsidRPr="00880A84">
        <w:rPr>
          <w:rFonts w:ascii="Calibri" w:hAnsi="Calibri" w:cs="Calibri"/>
          <w:color w:val="000000"/>
          <w:szCs w:val="18"/>
          <w:shd w:val="clear" w:color="auto" w:fill="FFFFFF"/>
        </w:rPr>
        <w:t>”. Assim, caso a empresa pretenda ser dispensada da apresentação da demonstração não financeira, deve atestar que o RGS inclui toda a informação e cumpre todas as formalidades exigidas pela lei.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5601" w14:textId="4B7905DB" w:rsidR="008E7965" w:rsidRDefault="008E7965">
    <w:pPr>
      <w:pStyle w:val="Cabealho"/>
    </w:pPr>
    <w:r>
      <w:rPr>
        <w:rFonts w:cstheme="minorHAnsi"/>
        <w:noProof/>
        <w:color w:val="215EA0"/>
        <w:lang w:eastAsia="pt-PT"/>
      </w:rPr>
      <w:drawing>
        <wp:inline distT="0" distB="0" distL="0" distR="0" wp14:anchorId="7CE28E74" wp14:editId="1A7FE790">
          <wp:extent cx="2314575" cy="546873"/>
          <wp:effectExtent l="0" t="0" r="0" b="571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T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620" cy="570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E17"/>
    <w:multiLevelType w:val="hybridMultilevel"/>
    <w:tmpl w:val="CCDA6E88"/>
    <w:lvl w:ilvl="0" w:tplc="E9A64162">
      <w:start w:val="1"/>
      <w:numFmt w:val="decimal"/>
      <w:lvlText w:val="%1."/>
      <w:lvlJc w:val="left"/>
      <w:pPr>
        <w:ind w:left="1068" w:hanging="360"/>
      </w:pPr>
      <w:rPr>
        <w:rFonts w:ascii="Arial" w:hAnsi="Arial" w:hint="default"/>
        <w:b w:val="0"/>
        <w:i/>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9E294D"/>
    <w:multiLevelType w:val="hybridMultilevel"/>
    <w:tmpl w:val="F094200C"/>
    <w:lvl w:ilvl="0" w:tplc="F288E2D6">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 w15:restartNumberingAfterBreak="0">
    <w:nsid w:val="02BF11C6"/>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2D857C4"/>
    <w:multiLevelType w:val="hybridMultilevel"/>
    <w:tmpl w:val="F094200C"/>
    <w:lvl w:ilvl="0" w:tplc="F288E2D6">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 w15:restartNumberingAfterBreak="0">
    <w:nsid w:val="03DD5C68"/>
    <w:multiLevelType w:val="hybridMultilevel"/>
    <w:tmpl w:val="7DBC2BC0"/>
    <w:lvl w:ilvl="0" w:tplc="90F47698">
      <w:start w:val="1"/>
      <w:numFmt w:val="decimal"/>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6C55799"/>
    <w:multiLevelType w:val="hybridMultilevel"/>
    <w:tmpl w:val="76B80BD8"/>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6" w15:restartNumberingAfterBreak="0">
    <w:nsid w:val="094F3E12"/>
    <w:multiLevelType w:val="hybridMultilevel"/>
    <w:tmpl w:val="AF500B52"/>
    <w:lvl w:ilvl="0" w:tplc="0816000F">
      <w:start w:val="1"/>
      <w:numFmt w:val="decimal"/>
      <w:lvlText w:val="%1."/>
      <w:lvlJc w:val="left"/>
      <w:pPr>
        <w:ind w:left="1068" w:hanging="360"/>
      </w:pPr>
      <w:rPr>
        <w:rFonts w:hint="default"/>
      </w:rPr>
    </w:lvl>
    <w:lvl w:ilvl="1" w:tplc="08160019" w:tentative="1">
      <w:start w:val="1"/>
      <w:numFmt w:val="lowerLetter"/>
      <w:lvlText w:val="%2."/>
      <w:lvlJc w:val="left"/>
      <w:pPr>
        <w:ind w:left="21" w:hanging="360"/>
      </w:pPr>
    </w:lvl>
    <w:lvl w:ilvl="2" w:tplc="0816001B" w:tentative="1">
      <w:start w:val="1"/>
      <w:numFmt w:val="lowerRoman"/>
      <w:lvlText w:val="%3."/>
      <w:lvlJc w:val="right"/>
      <w:pPr>
        <w:ind w:left="741" w:hanging="180"/>
      </w:pPr>
    </w:lvl>
    <w:lvl w:ilvl="3" w:tplc="0816000F" w:tentative="1">
      <w:start w:val="1"/>
      <w:numFmt w:val="decimal"/>
      <w:lvlText w:val="%4."/>
      <w:lvlJc w:val="left"/>
      <w:pPr>
        <w:ind w:left="1461" w:hanging="360"/>
      </w:pPr>
    </w:lvl>
    <w:lvl w:ilvl="4" w:tplc="08160019" w:tentative="1">
      <w:start w:val="1"/>
      <w:numFmt w:val="lowerLetter"/>
      <w:lvlText w:val="%5."/>
      <w:lvlJc w:val="left"/>
      <w:pPr>
        <w:ind w:left="2181" w:hanging="360"/>
      </w:pPr>
    </w:lvl>
    <w:lvl w:ilvl="5" w:tplc="0816001B" w:tentative="1">
      <w:start w:val="1"/>
      <w:numFmt w:val="lowerRoman"/>
      <w:lvlText w:val="%6."/>
      <w:lvlJc w:val="right"/>
      <w:pPr>
        <w:ind w:left="2901" w:hanging="180"/>
      </w:pPr>
    </w:lvl>
    <w:lvl w:ilvl="6" w:tplc="0816000F" w:tentative="1">
      <w:start w:val="1"/>
      <w:numFmt w:val="decimal"/>
      <w:lvlText w:val="%7."/>
      <w:lvlJc w:val="left"/>
      <w:pPr>
        <w:ind w:left="3621" w:hanging="360"/>
      </w:pPr>
    </w:lvl>
    <w:lvl w:ilvl="7" w:tplc="08160019" w:tentative="1">
      <w:start w:val="1"/>
      <w:numFmt w:val="lowerLetter"/>
      <w:lvlText w:val="%8."/>
      <w:lvlJc w:val="left"/>
      <w:pPr>
        <w:ind w:left="4341" w:hanging="360"/>
      </w:pPr>
    </w:lvl>
    <w:lvl w:ilvl="8" w:tplc="0816001B" w:tentative="1">
      <w:start w:val="1"/>
      <w:numFmt w:val="lowerRoman"/>
      <w:lvlText w:val="%9."/>
      <w:lvlJc w:val="right"/>
      <w:pPr>
        <w:ind w:left="5061" w:hanging="180"/>
      </w:pPr>
    </w:lvl>
  </w:abstractNum>
  <w:abstractNum w:abstractNumId="7" w15:restartNumberingAfterBreak="0">
    <w:nsid w:val="0EE64624"/>
    <w:multiLevelType w:val="hybridMultilevel"/>
    <w:tmpl w:val="322E95B2"/>
    <w:lvl w:ilvl="0" w:tplc="0D804452">
      <w:start w:val="1"/>
      <w:numFmt w:val="bullet"/>
      <w:lvlText w:val="-"/>
      <w:lvlJc w:val="left"/>
      <w:pPr>
        <w:ind w:left="4046" w:hanging="360"/>
      </w:pPr>
      <w:rPr>
        <w:rFonts w:ascii="Courier New" w:hAnsi="Courier New" w:hint="default"/>
      </w:rPr>
    </w:lvl>
    <w:lvl w:ilvl="1" w:tplc="08160003" w:tentative="1">
      <w:start w:val="1"/>
      <w:numFmt w:val="bullet"/>
      <w:lvlText w:val="o"/>
      <w:lvlJc w:val="left"/>
      <w:pPr>
        <w:ind w:left="4766" w:hanging="360"/>
      </w:pPr>
      <w:rPr>
        <w:rFonts w:ascii="Courier New" w:hAnsi="Courier New" w:cs="Courier New" w:hint="default"/>
      </w:rPr>
    </w:lvl>
    <w:lvl w:ilvl="2" w:tplc="08160005" w:tentative="1">
      <w:start w:val="1"/>
      <w:numFmt w:val="bullet"/>
      <w:lvlText w:val=""/>
      <w:lvlJc w:val="left"/>
      <w:pPr>
        <w:ind w:left="5486" w:hanging="360"/>
      </w:pPr>
      <w:rPr>
        <w:rFonts w:ascii="Wingdings" w:hAnsi="Wingdings" w:hint="default"/>
      </w:rPr>
    </w:lvl>
    <w:lvl w:ilvl="3" w:tplc="08160001" w:tentative="1">
      <w:start w:val="1"/>
      <w:numFmt w:val="bullet"/>
      <w:lvlText w:val=""/>
      <w:lvlJc w:val="left"/>
      <w:pPr>
        <w:ind w:left="6206" w:hanging="360"/>
      </w:pPr>
      <w:rPr>
        <w:rFonts w:ascii="Symbol" w:hAnsi="Symbol" w:hint="default"/>
      </w:rPr>
    </w:lvl>
    <w:lvl w:ilvl="4" w:tplc="08160003" w:tentative="1">
      <w:start w:val="1"/>
      <w:numFmt w:val="bullet"/>
      <w:lvlText w:val="o"/>
      <w:lvlJc w:val="left"/>
      <w:pPr>
        <w:ind w:left="6926" w:hanging="360"/>
      </w:pPr>
      <w:rPr>
        <w:rFonts w:ascii="Courier New" w:hAnsi="Courier New" w:cs="Courier New" w:hint="default"/>
      </w:rPr>
    </w:lvl>
    <w:lvl w:ilvl="5" w:tplc="08160005" w:tentative="1">
      <w:start w:val="1"/>
      <w:numFmt w:val="bullet"/>
      <w:lvlText w:val=""/>
      <w:lvlJc w:val="left"/>
      <w:pPr>
        <w:ind w:left="7646" w:hanging="360"/>
      </w:pPr>
      <w:rPr>
        <w:rFonts w:ascii="Wingdings" w:hAnsi="Wingdings" w:hint="default"/>
      </w:rPr>
    </w:lvl>
    <w:lvl w:ilvl="6" w:tplc="08160001" w:tentative="1">
      <w:start w:val="1"/>
      <w:numFmt w:val="bullet"/>
      <w:lvlText w:val=""/>
      <w:lvlJc w:val="left"/>
      <w:pPr>
        <w:ind w:left="8366" w:hanging="360"/>
      </w:pPr>
      <w:rPr>
        <w:rFonts w:ascii="Symbol" w:hAnsi="Symbol" w:hint="default"/>
      </w:rPr>
    </w:lvl>
    <w:lvl w:ilvl="7" w:tplc="08160003" w:tentative="1">
      <w:start w:val="1"/>
      <w:numFmt w:val="bullet"/>
      <w:lvlText w:val="o"/>
      <w:lvlJc w:val="left"/>
      <w:pPr>
        <w:ind w:left="9086" w:hanging="360"/>
      </w:pPr>
      <w:rPr>
        <w:rFonts w:ascii="Courier New" w:hAnsi="Courier New" w:cs="Courier New" w:hint="default"/>
      </w:rPr>
    </w:lvl>
    <w:lvl w:ilvl="8" w:tplc="08160005" w:tentative="1">
      <w:start w:val="1"/>
      <w:numFmt w:val="bullet"/>
      <w:lvlText w:val=""/>
      <w:lvlJc w:val="left"/>
      <w:pPr>
        <w:ind w:left="9806" w:hanging="360"/>
      </w:pPr>
      <w:rPr>
        <w:rFonts w:ascii="Wingdings" w:hAnsi="Wingdings" w:hint="default"/>
      </w:rPr>
    </w:lvl>
  </w:abstractNum>
  <w:abstractNum w:abstractNumId="8" w15:restartNumberingAfterBreak="0">
    <w:nsid w:val="0F8E5B4F"/>
    <w:multiLevelType w:val="hybridMultilevel"/>
    <w:tmpl w:val="442A6956"/>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9" w15:restartNumberingAfterBreak="0">
    <w:nsid w:val="0FBC5BDA"/>
    <w:multiLevelType w:val="hybridMultilevel"/>
    <w:tmpl w:val="E6F858DE"/>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0" w15:restartNumberingAfterBreak="0">
    <w:nsid w:val="104B2F43"/>
    <w:multiLevelType w:val="hybridMultilevel"/>
    <w:tmpl w:val="CDDCE698"/>
    <w:lvl w:ilvl="0" w:tplc="1E6202BA">
      <w:start w:val="1"/>
      <w:numFmt w:val="upperLetter"/>
      <w:lvlText w:val="%1."/>
      <w:lvlJc w:val="left"/>
      <w:pPr>
        <w:ind w:left="10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2492356"/>
    <w:multiLevelType w:val="hybridMultilevel"/>
    <w:tmpl w:val="CDDCE698"/>
    <w:lvl w:ilvl="0" w:tplc="1E6202BA">
      <w:start w:val="1"/>
      <w:numFmt w:val="upperLetter"/>
      <w:lvlText w:val="%1."/>
      <w:lvlJc w:val="left"/>
      <w:pPr>
        <w:ind w:left="10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2AA43EC"/>
    <w:multiLevelType w:val="hybridMultilevel"/>
    <w:tmpl w:val="430CA96A"/>
    <w:lvl w:ilvl="0" w:tplc="0816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3" w15:restartNumberingAfterBreak="0">
    <w:nsid w:val="154405B6"/>
    <w:multiLevelType w:val="hybridMultilevel"/>
    <w:tmpl w:val="76B80BD8"/>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4" w15:restartNumberingAfterBreak="0">
    <w:nsid w:val="249A5C14"/>
    <w:multiLevelType w:val="hybridMultilevel"/>
    <w:tmpl w:val="CDDCE698"/>
    <w:lvl w:ilvl="0" w:tplc="1E6202BA">
      <w:start w:val="1"/>
      <w:numFmt w:val="upperLetter"/>
      <w:lvlText w:val="%1."/>
      <w:lvlJc w:val="left"/>
      <w:pPr>
        <w:ind w:left="10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7C727BF"/>
    <w:multiLevelType w:val="hybridMultilevel"/>
    <w:tmpl w:val="F094200C"/>
    <w:lvl w:ilvl="0" w:tplc="F288E2D6">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6" w15:restartNumberingAfterBreak="0">
    <w:nsid w:val="2A6C24A9"/>
    <w:multiLevelType w:val="hybridMultilevel"/>
    <w:tmpl w:val="2CEA7CC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7" w15:restartNumberingAfterBreak="0">
    <w:nsid w:val="2B947EE4"/>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CE61C46"/>
    <w:multiLevelType w:val="hybridMultilevel"/>
    <w:tmpl w:val="442A6956"/>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9" w15:restartNumberingAfterBreak="0">
    <w:nsid w:val="2E0C36D6"/>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46E2352"/>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6F22FBE"/>
    <w:multiLevelType w:val="hybridMultilevel"/>
    <w:tmpl w:val="8FDEB46C"/>
    <w:lvl w:ilvl="0" w:tplc="5554FB90">
      <w:start w:val="1"/>
      <w:numFmt w:val="lowerLetter"/>
      <w:lvlText w:val="%1)"/>
      <w:lvlJc w:val="left"/>
      <w:pPr>
        <w:ind w:left="1429" w:hanging="360"/>
      </w:pPr>
      <w:rPr>
        <w:rFonts w:hint="default"/>
      </w:r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2" w15:restartNumberingAfterBreak="0">
    <w:nsid w:val="3B457C9C"/>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D6C276C"/>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E7848DA"/>
    <w:multiLevelType w:val="hybridMultilevel"/>
    <w:tmpl w:val="C3981030"/>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5" w15:restartNumberingAfterBreak="0">
    <w:nsid w:val="3EAC07E4"/>
    <w:multiLevelType w:val="hybridMultilevel"/>
    <w:tmpl w:val="D840AC5C"/>
    <w:lvl w:ilvl="0" w:tplc="0409000F">
      <w:start w:val="1"/>
      <w:numFmt w:val="decimal"/>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F6D064E"/>
    <w:multiLevelType w:val="hybridMultilevel"/>
    <w:tmpl w:val="FE9067E4"/>
    <w:lvl w:ilvl="0" w:tplc="0816000F">
      <w:start w:val="1"/>
      <w:numFmt w:val="decimal"/>
      <w:lvlText w:val="%1."/>
      <w:lvlJc w:val="left"/>
      <w:pPr>
        <w:ind w:left="1068" w:hanging="360"/>
      </w:pPr>
      <w:rPr>
        <w:rFonts w:hint="default"/>
      </w:rPr>
    </w:lvl>
    <w:lvl w:ilvl="1" w:tplc="08160019" w:tentative="1">
      <w:start w:val="1"/>
      <w:numFmt w:val="lowerLetter"/>
      <w:lvlText w:val="%2."/>
      <w:lvlJc w:val="left"/>
      <w:pPr>
        <w:ind w:left="21" w:hanging="360"/>
      </w:pPr>
    </w:lvl>
    <w:lvl w:ilvl="2" w:tplc="0816001B" w:tentative="1">
      <w:start w:val="1"/>
      <w:numFmt w:val="lowerRoman"/>
      <w:lvlText w:val="%3."/>
      <w:lvlJc w:val="right"/>
      <w:pPr>
        <w:ind w:left="741" w:hanging="180"/>
      </w:pPr>
    </w:lvl>
    <w:lvl w:ilvl="3" w:tplc="0816000F" w:tentative="1">
      <w:start w:val="1"/>
      <w:numFmt w:val="decimal"/>
      <w:lvlText w:val="%4."/>
      <w:lvlJc w:val="left"/>
      <w:pPr>
        <w:ind w:left="1461" w:hanging="360"/>
      </w:pPr>
    </w:lvl>
    <w:lvl w:ilvl="4" w:tplc="08160019" w:tentative="1">
      <w:start w:val="1"/>
      <w:numFmt w:val="lowerLetter"/>
      <w:lvlText w:val="%5."/>
      <w:lvlJc w:val="left"/>
      <w:pPr>
        <w:ind w:left="2181" w:hanging="360"/>
      </w:pPr>
    </w:lvl>
    <w:lvl w:ilvl="5" w:tplc="0816001B" w:tentative="1">
      <w:start w:val="1"/>
      <w:numFmt w:val="lowerRoman"/>
      <w:lvlText w:val="%6."/>
      <w:lvlJc w:val="right"/>
      <w:pPr>
        <w:ind w:left="2901" w:hanging="180"/>
      </w:pPr>
    </w:lvl>
    <w:lvl w:ilvl="6" w:tplc="0816000F" w:tentative="1">
      <w:start w:val="1"/>
      <w:numFmt w:val="decimal"/>
      <w:lvlText w:val="%7."/>
      <w:lvlJc w:val="left"/>
      <w:pPr>
        <w:ind w:left="3621" w:hanging="360"/>
      </w:pPr>
    </w:lvl>
    <w:lvl w:ilvl="7" w:tplc="08160019" w:tentative="1">
      <w:start w:val="1"/>
      <w:numFmt w:val="lowerLetter"/>
      <w:lvlText w:val="%8."/>
      <w:lvlJc w:val="left"/>
      <w:pPr>
        <w:ind w:left="4341" w:hanging="360"/>
      </w:pPr>
    </w:lvl>
    <w:lvl w:ilvl="8" w:tplc="0816001B" w:tentative="1">
      <w:start w:val="1"/>
      <w:numFmt w:val="lowerRoman"/>
      <w:lvlText w:val="%9."/>
      <w:lvlJc w:val="right"/>
      <w:pPr>
        <w:ind w:left="5061" w:hanging="180"/>
      </w:pPr>
    </w:lvl>
  </w:abstractNum>
  <w:abstractNum w:abstractNumId="27" w15:restartNumberingAfterBreak="0">
    <w:nsid w:val="402A5F02"/>
    <w:multiLevelType w:val="hybridMultilevel"/>
    <w:tmpl w:val="442A6956"/>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8" w15:restartNumberingAfterBreak="0">
    <w:nsid w:val="42DE11EB"/>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552179B"/>
    <w:multiLevelType w:val="hybridMultilevel"/>
    <w:tmpl w:val="9F6A412C"/>
    <w:lvl w:ilvl="0" w:tplc="1F462A0E">
      <w:start w:val="1"/>
      <w:numFmt w:val="decimal"/>
      <w:lvlText w:val="%1."/>
      <w:lvlJc w:val="left"/>
      <w:pPr>
        <w:ind w:left="1068" w:hanging="360"/>
      </w:pPr>
      <w:rPr>
        <w:rFonts w:hint="default"/>
      </w:rPr>
    </w:lvl>
    <w:lvl w:ilvl="1" w:tplc="D36C7D36">
      <w:start w:val="1"/>
      <w:numFmt w:val="decimal"/>
      <w:lvlText w:val="%2."/>
      <w:lvlJc w:val="left"/>
      <w:pPr>
        <w:ind w:left="1788" w:hanging="360"/>
      </w:pPr>
      <w:rPr>
        <w:rFonts w:hint="default"/>
      </w:r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0" w15:restartNumberingAfterBreak="0">
    <w:nsid w:val="467F47CA"/>
    <w:multiLevelType w:val="hybridMultilevel"/>
    <w:tmpl w:val="4F224992"/>
    <w:lvl w:ilvl="0" w:tplc="0816000F">
      <w:start w:val="1"/>
      <w:numFmt w:val="decimal"/>
      <w:lvlText w:val="%1."/>
      <w:lvlJc w:val="left"/>
      <w:pPr>
        <w:ind w:left="1080" w:hanging="720"/>
      </w:pPr>
      <w:rPr>
        <w:rFonts w:hint="default"/>
      </w:rPr>
    </w:lvl>
    <w:lvl w:ilvl="1" w:tplc="114264EC">
      <w:start w:val="1"/>
      <w:numFmt w:val="decimal"/>
      <w:lvlText w:val="%2."/>
      <w:lvlJc w:val="left"/>
      <w:pPr>
        <w:ind w:left="1440" w:hanging="360"/>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C3ECE2BA">
      <w:start w:val="1"/>
      <w:numFmt w:val="lowerLetter"/>
      <w:lvlText w:val="%5)"/>
      <w:lvlJc w:val="left"/>
      <w:pPr>
        <w:ind w:left="3600" w:hanging="360"/>
      </w:pPr>
      <w:rPr>
        <w:rFonts w:hint="default"/>
      </w:rPr>
    </w:lvl>
    <w:lvl w:ilvl="5" w:tplc="ED0A389E">
      <w:start w:val="1"/>
      <w:numFmt w:val="upperLetter"/>
      <w:lvlText w:val="%6."/>
      <w:lvlJc w:val="left"/>
      <w:pPr>
        <w:ind w:left="4500" w:hanging="360"/>
      </w:pPr>
      <w:rPr>
        <w:rFonts w:hint="default"/>
      </w:r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C2B62EC"/>
    <w:multiLevelType w:val="hybridMultilevel"/>
    <w:tmpl w:val="027EE420"/>
    <w:lvl w:ilvl="0" w:tplc="08160017">
      <w:start w:val="1"/>
      <w:numFmt w:val="lowerLetter"/>
      <w:lvlText w:val="%1)"/>
      <w:lvlJc w:val="left"/>
      <w:pPr>
        <w:ind w:left="1429" w:hanging="360"/>
      </w:pPr>
    </w:lvl>
    <w:lvl w:ilvl="1" w:tplc="A8E8641A">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32" w15:restartNumberingAfterBreak="0">
    <w:nsid w:val="4FFA5F31"/>
    <w:multiLevelType w:val="hybridMultilevel"/>
    <w:tmpl w:val="7DBC2BC0"/>
    <w:lvl w:ilvl="0" w:tplc="90F47698">
      <w:start w:val="1"/>
      <w:numFmt w:val="decimal"/>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2205CAF"/>
    <w:multiLevelType w:val="hybridMultilevel"/>
    <w:tmpl w:val="E5326F72"/>
    <w:lvl w:ilvl="0" w:tplc="E9A64162">
      <w:start w:val="1"/>
      <w:numFmt w:val="decimal"/>
      <w:lvlText w:val="%1."/>
      <w:lvlJc w:val="left"/>
      <w:pPr>
        <w:ind w:left="1068" w:hanging="360"/>
      </w:pPr>
      <w:rPr>
        <w:rFonts w:ascii="Arial" w:hAnsi="Arial" w:hint="default"/>
        <w:b w:val="0"/>
        <w:i/>
        <w:sz w:val="20"/>
      </w:rPr>
    </w:lvl>
    <w:lvl w:ilvl="1" w:tplc="0816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587C4B8A"/>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CF612BA"/>
    <w:multiLevelType w:val="hybridMultilevel"/>
    <w:tmpl w:val="42E6C5AC"/>
    <w:lvl w:ilvl="0" w:tplc="08160013">
      <w:start w:val="1"/>
      <w:numFmt w:val="upperRoman"/>
      <w:lvlText w:val="%1."/>
      <w:lvlJc w:val="right"/>
      <w:pPr>
        <w:ind w:left="1080" w:hanging="720"/>
      </w:pPr>
      <w:rPr>
        <w:rFonts w:hint="default"/>
      </w:rPr>
    </w:lvl>
    <w:lvl w:ilvl="1" w:tplc="49CEFB00">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F5467E6"/>
    <w:multiLevelType w:val="hybridMultilevel"/>
    <w:tmpl w:val="F094200C"/>
    <w:lvl w:ilvl="0" w:tplc="F288E2D6">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7" w15:restartNumberingAfterBreak="0">
    <w:nsid w:val="61E54D53"/>
    <w:multiLevelType w:val="hybridMultilevel"/>
    <w:tmpl w:val="F20C60B6"/>
    <w:lvl w:ilvl="0" w:tplc="0D804452">
      <w:start w:val="1"/>
      <w:numFmt w:val="bullet"/>
      <w:lvlText w:val="-"/>
      <w:lvlJc w:val="left"/>
      <w:pPr>
        <w:ind w:left="776" w:hanging="360"/>
      </w:pPr>
      <w:rPr>
        <w:rFonts w:ascii="Courier New" w:hAnsi="Courier New" w:hint="default"/>
      </w:rPr>
    </w:lvl>
    <w:lvl w:ilvl="1" w:tplc="08160003" w:tentative="1">
      <w:start w:val="1"/>
      <w:numFmt w:val="bullet"/>
      <w:lvlText w:val="o"/>
      <w:lvlJc w:val="left"/>
      <w:pPr>
        <w:ind w:left="1496" w:hanging="360"/>
      </w:pPr>
      <w:rPr>
        <w:rFonts w:ascii="Courier New" w:hAnsi="Courier New" w:cs="Courier New" w:hint="default"/>
      </w:rPr>
    </w:lvl>
    <w:lvl w:ilvl="2" w:tplc="08160005" w:tentative="1">
      <w:start w:val="1"/>
      <w:numFmt w:val="bullet"/>
      <w:lvlText w:val=""/>
      <w:lvlJc w:val="left"/>
      <w:pPr>
        <w:ind w:left="2216" w:hanging="360"/>
      </w:pPr>
      <w:rPr>
        <w:rFonts w:ascii="Wingdings" w:hAnsi="Wingdings" w:hint="default"/>
      </w:rPr>
    </w:lvl>
    <w:lvl w:ilvl="3" w:tplc="08160001" w:tentative="1">
      <w:start w:val="1"/>
      <w:numFmt w:val="bullet"/>
      <w:lvlText w:val=""/>
      <w:lvlJc w:val="left"/>
      <w:pPr>
        <w:ind w:left="2936" w:hanging="360"/>
      </w:pPr>
      <w:rPr>
        <w:rFonts w:ascii="Symbol" w:hAnsi="Symbol" w:hint="default"/>
      </w:rPr>
    </w:lvl>
    <w:lvl w:ilvl="4" w:tplc="08160003" w:tentative="1">
      <w:start w:val="1"/>
      <w:numFmt w:val="bullet"/>
      <w:lvlText w:val="o"/>
      <w:lvlJc w:val="left"/>
      <w:pPr>
        <w:ind w:left="3656" w:hanging="360"/>
      </w:pPr>
      <w:rPr>
        <w:rFonts w:ascii="Courier New" w:hAnsi="Courier New" w:cs="Courier New" w:hint="default"/>
      </w:rPr>
    </w:lvl>
    <w:lvl w:ilvl="5" w:tplc="08160005" w:tentative="1">
      <w:start w:val="1"/>
      <w:numFmt w:val="bullet"/>
      <w:lvlText w:val=""/>
      <w:lvlJc w:val="left"/>
      <w:pPr>
        <w:ind w:left="4376" w:hanging="360"/>
      </w:pPr>
      <w:rPr>
        <w:rFonts w:ascii="Wingdings" w:hAnsi="Wingdings" w:hint="default"/>
      </w:rPr>
    </w:lvl>
    <w:lvl w:ilvl="6" w:tplc="08160001" w:tentative="1">
      <w:start w:val="1"/>
      <w:numFmt w:val="bullet"/>
      <w:lvlText w:val=""/>
      <w:lvlJc w:val="left"/>
      <w:pPr>
        <w:ind w:left="5096" w:hanging="360"/>
      </w:pPr>
      <w:rPr>
        <w:rFonts w:ascii="Symbol" w:hAnsi="Symbol" w:hint="default"/>
      </w:rPr>
    </w:lvl>
    <w:lvl w:ilvl="7" w:tplc="08160003" w:tentative="1">
      <w:start w:val="1"/>
      <w:numFmt w:val="bullet"/>
      <w:lvlText w:val="o"/>
      <w:lvlJc w:val="left"/>
      <w:pPr>
        <w:ind w:left="5816" w:hanging="360"/>
      </w:pPr>
      <w:rPr>
        <w:rFonts w:ascii="Courier New" w:hAnsi="Courier New" w:cs="Courier New" w:hint="default"/>
      </w:rPr>
    </w:lvl>
    <w:lvl w:ilvl="8" w:tplc="08160005" w:tentative="1">
      <w:start w:val="1"/>
      <w:numFmt w:val="bullet"/>
      <w:lvlText w:val=""/>
      <w:lvlJc w:val="left"/>
      <w:pPr>
        <w:ind w:left="6536" w:hanging="360"/>
      </w:pPr>
      <w:rPr>
        <w:rFonts w:ascii="Wingdings" w:hAnsi="Wingdings" w:hint="default"/>
      </w:rPr>
    </w:lvl>
  </w:abstractNum>
  <w:abstractNum w:abstractNumId="38" w15:restartNumberingAfterBreak="0">
    <w:nsid w:val="61E60BCF"/>
    <w:multiLevelType w:val="hybridMultilevel"/>
    <w:tmpl w:val="9E2438A0"/>
    <w:lvl w:ilvl="0" w:tplc="114264EC">
      <w:start w:val="1"/>
      <w:numFmt w:val="decimal"/>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2DA0290"/>
    <w:multiLevelType w:val="multilevel"/>
    <w:tmpl w:val="2E98C986"/>
    <w:lvl w:ilvl="0">
      <w:start w:val="1"/>
      <w:numFmt w:val="decimal"/>
      <w:lvlText w:val="%1."/>
      <w:lvlJc w:val="left"/>
      <w:pPr>
        <w:ind w:left="432" w:hanging="432"/>
      </w:pPr>
      <w:rPr>
        <w:rFonts w:ascii="Arial" w:hAnsi="Arial" w:hint="default"/>
        <w:b/>
        <w:i w:val="0"/>
        <w:sz w:val="22"/>
      </w:rPr>
    </w:lvl>
    <w:lvl w:ilvl="1">
      <w:start w:val="1"/>
      <w:numFmt w:val="decimal"/>
      <w:pStyle w:val="Ttulo2"/>
      <w:lvlText w:val="%1.%2"/>
      <w:lvlJc w:val="left"/>
      <w:pPr>
        <w:ind w:left="1568" w:hanging="576"/>
      </w:pPr>
      <w:rPr>
        <w:rFonts w:hint="default"/>
      </w:rPr>
    </w:lvl>
    <w:lvl w:ilvl="2">
      <w:start w:val="1"/>
      <w:numFmt w:val="decimal"/>
      <w:pStyle w:val="Ttulo3"/>
      <w:lvlText w:val="%1.%2.%3"/>
      <w:lvlJc w:val="left"/>
      <w:pPr>
        <w:ind w:left="143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0" w15:restartNumberingAfterBreak="0">
    <w:nsid w:val="6F763EED"/>
    <w:multiLevelType w:val="hybridMultilevel"/>
    <w:tmpl w:val="3FEA7A1C"/>
    <w:lvl w:ilvl="0" w:tplc="0816000F">
      <w:start w:val="1"/>
      <w:numFmt w:val="decimal"/>
      <w:lvlText w:val="%1."/>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1" w15:restartNumberingAfterBreak="0">
    <w:nsid w:val="70A66DD0"/>
    <w:multiLevelType w:val="hybridMultilevel"/>
    <w:tmpl w:val="3AE4AA62"/>
    <w:lvl w:ilvl="0" w:tplc="CE5E7DAE">
      <w:start w:val="1"/>
      <w:numFmt w:val="decimal"/>
      <w:lvlText w:val="%1."/>
      <w:lvlJc w:val="left"/>
      <w:pPr>
        <w:ind w:left="2487"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9"/>
  </w:num>
  <w:num w:numId="2">
    <w:abstractNumId w:val="39"/>
  </w:num>
  <w:num w:numId="3">
    <w:abstractNumId w:val="37"/>
  </w:num>
  <w:num w:numId="4">
    <w:abstractNumId w:val="7"/>
  </w:num>
  <w:num w:numId="5">
    <w:abstractNumId w:val="30"/>
  </w:num>
  <w:num w:numId="6">
    <w:abstractNumId w:val="12"/>
  </w:num>
  <w:num w:numId="7">
    <w:abstractNumId w:val="31"/>
  </w:num>
  <w:num w:numId="8">
    <w:abstractNumId w:val="41"/>
  </w:num>
  <w:num w:numId="9">
    <w:abstractNumId w:val="29"/>
  </w:num>
  <w:num w:numId="10">
    <w:abstractNumId w:val="4"/>
  </w:num>
  <w:num w:numId="11">
    <w:abstractNumId w:val="35"/>
  </w:num>
  <w:num w:numId="12">
    <w:abstractNumId w:val="10"/>
  </w:num>
  <w:num w:numId="13">
    <w:abstractNumId w:val="27"/>
  </w:num>
  <w:num w:numId="14">
    <w:abstractNumId w:val="13"/>
  </w:num>
  <w:num w:numId="15">
    <w:abstractNumId w:val="9"/>
  </w:num>
  <w:num w:numId="16">
    <w:abstractNumId w:val="24"/>
  </w:num>
  <w:num w:numId="17">
    <w:abstractNumId w:val="26"/>
  </w:num>
  <w:num w:numId="18">
    <w:abstractNumId w:val="25"/>
  </w:num>
  <w:num w:numId="19">
    <w:abstractNumId w:val="6"/>
  </w:num>
  <w:num w:numId="20">
    <w:abstractNumId w:val="21"/>
  </w:num>
  <w:num w:numId="21">
    <w:abstractNumId w:val="0"/>
  </w:num>
  <w:num w:numId="22">
    <w:abstractNumId w:val="40"/>
  </w:num>
  <w:num w:numId="23">
    <w:abstractNumId w:val="33"/>
  </w:num>
  <w:num w:numId="24">
    <w:abstractNumId w:val="5"/>
  </w:num>
  <w:num w:numId="25">
    <w:abstractNumId w:val="8"/>
  </w:num>
  <w:num w:numId="26">
    <w:abstractNumId w:val="18"/>
  </w:num>
  <w:num w:numId="27">
    <w:abstractNumId w:val="3"/>
  </w:num>
  <w:num w:numId="28">
    <w:abstractNumId w:val="32"/>
  </w:num>
  <w:num w:numId="29">
    <w:abstractNumId w:val="16"/>
  </w:num>
  <w:num w:numId="30">
    <w:abstractNumId w:val="36"/>
  </w:num>
  <w:num w:numId="31">
    <w:abstractNumId w:val="15"/>
  </w:num>
  <w:num w:numId="32">
    <w:abstractNumId w:val="1"/>
  </w:num>
  <w:num w:numId="33">
    <w:abstractNumId w:val="11"/>
  </w:num>
  <w:num w:numId="34">
    <w:abstractNumId w:val="14"/>
  </w:num>
  <w:num w:numId="35">
    <w:abstractNumId w:val="22"/>
  </w:num>
  <w:num w:numId="36">
    <w:abstractNumId w:val="2"/>
  </w:num>
  <w:num w:numId="37">
    <w:abstractNumId w:val="20"/>
  </w:num>
  <w:num w:numId="38">
    <w:abstractNumId w:val="34"/>
  </w:num>
  <w:num w:numId="39">
    <w:abstractNumId w:val="19"/>
  </w:num>
  <w:num w:numId="40">
    <w:abstractNumId w:val="28"/>
  </w:num>
  <w:num w:numId="41">
    <w:abstractNumId w:val="38"/>
  </w:num>
  <w:num w:numId="42">
    <w:abstractNumId w:val="23"/>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xMDA2NzSyNDS0NDZU0lEKTi0uzszPAykwqgUA8HjGsCwAAAA="/>
  </w:docVars>
  <w:rsids>
    <w:rsidRoot w:val="000F0EC7"/>
    <w:rsid w:val="0000085D"/>
    <w:rsid w:val="00001387"/>
    <w:rsid w:val="000024C5"/>
    <w:rsid w:val="00002DD2"/>
    <w:rsid w:val="00002E8F"/>
    <w:rsid w:val="0000482C"/>
    <w:rsid w:val="00005B64"/>
    <w:rsid w:val="00006EA2"/>
    <w:rsid w:val="00013B56"/>
    <w:rsid w:val="00014A5B"/>
    <w:rsid w:val="000170EF"/>
    <w:rsid w:val="00020542"/>
    <w:rsid w:val="000205F0"/>
    <w:rsid w:val="0002084D"/>
    <w:rsid w:val="0002483B"/>
    <w:rsid w:val="00024A2E"/>
    <w:rsid w:val="000305B1"/>
    <w:rsid w:val="000353FA"/>
    <w:rsid w:val="0003688B"/>
    <w:rsid w:val="0004063A"/>
    <w:rsid w:val="00042377"/>
    <w:rsid w:val="00043CD7"/>
    <w:rsid w:val="0004528E"/>
    <w:rsid w:val="000462A7"/>
    <w:rsid w:val="00046A65"/>
    <w:rsid w:val="00053262"/>
    <w:rsid w:val="00054928"/>
    <w:rsid w:val="00054962"/>
    <w:rsid w:val="0005508D"/>
    <w:rsid w:val="000550EB"/>
    <w:rsid w:val="00060229"/>
    <w:rsid w:val="000607E1"/>
    <w:rsid w:val="00062451"/>
    <w:rsid w:val="000626C5"/>
    <w:rsid w:val="0006306B"/>
    <w:rsid w:val="00063D3D"/>
    <w:rsid w:val="00066B94"/>
    <w:rsid w:val="00066EBD"/>
    <w:rsid w:val="00067594"/>
    <w:rsid w:val="00071354"/>
    <w:rsid w:val="00071DD1"/>
    <w:rsid w:val="00072D57"/>
    <w:rsid w:val="000733D8"/>
    <w:rsid w:val="00073B1D"/>
    <w:rsid w:val="000741D5"/>
    <w:rsid w:val="0007518C"/>
    <w:rsid w:val="000756CD"/>
    <w:rsid w:val="00076561"/>
    <w:rsid w:val="0008035A"/>
    <w:rsid w:val="00080765"/>
    <w:rsid w:val="00080B70"/>
    <w:rsid w:val="00084DD9"/>
    <w:rsid w:val="00085DE8"/>
    <w:rsid w:val="00092519"/>
    <w:rsid w:val="00093059"/>
    <w:rsid w:val="000933CF"/>
    <w:rsid w:val="000A15C5"/>
    <w:rsid w:val="000A1766"/>
    <w:rsid w:val="000A1ADC"/>
    <w:rsid w:val="000A3C1B"/>
    <w:rsid w:val="000A401D"/>
    <w:rsid w:val="000B1543"/>
    <w:rsid w:val="000B1773"/>
    <w:rsid w:val="000B2909"/>
    <w:rsid w:val="000B30FD"/>
    <w:rsid w:val="000C1354"/>
    <w:rsid w:val="000C20ED"/>
    <w:rsid w:val="000C2CF8"/>
    <w:rsid w:val="000C31DE"/>
    <w:rsid w:val="000C3305"/>
    <w:rsid w:val="000C3C94"/>
    <w:rsid w:val="000C4473"/>
    <w:rsid w:val="000C7D90"/>
    <w:rsid w:val="000D0464"/>
    <w:rsid w:val="000D0977"/>
    <w:rsid w:val="000D7988"/>
    <w:rsid w:val="000E3467"/>
    <w:rsid w:val="000E34AA"/>
    <w:rsid w:val="000E3A28"/>
    <w:rsid w:val="000E5345"/>
    <w:rsid w:val="000E5B06"/>
    <w:rsid w:val="000E73ED"/>
    <w:rsid w:val="000E78BB"/>
    <w:rsid w:val="000E7962"/>
    <w:rsid w:val="000F0EC7"/>
    <w:rsid w:val="000F1B97"/>
    <w:rsid w:val="000F1E57"/>
    <w:rsid w:val="000F5684"/>
    <w:rsid w:val="000F5A24"/>
    <w:rsid w:val="000F6088"/>
    <w:rsid w:val="000F6AFD"/>
    <w:rsid w:val="000F77CF"/>
    <w:rsid w:val="000F7EC8"/>
    <w:rsid w:val="00101717"/>
    <w:rsid w:val="001017F8"/>
    <w:rsid w:val="00102335"/>
    <w:rsid w:val="00104483"/>
    <w:rsid w:val="00104843"/>
    <w:rsid w:val="0010688C"/>
    <w:rsid w:val="001129E3"/>
    <w:rsid w:val="00112BEC"/>
    <w:rsid w:val="00113421"/>
    <w:rsid w:val="0011422E"/>
    <w:rsid w:val="00115587"/>
    <w:rsid w:val="001179F2"/>
    <w:rsid w:val="00120654"/>
    <w:rsid w:val="00121E6C"/>
    <w:rsid w:val="001232D3"/>
    <w:rsid w:val="00125438"/>
    <w:rsid w:val="00125D24"/>
    <w:rsid w:val="00125DBE"/>
    <w:rsid w:val="0012673B"/>
    <w:rsid w:val="001273A6"/>
    <w:rsid w:val="00131F1C"/>
    <w:rsid w:val="00134A9E"/>
    <w:rsid w:val="00137676"/>
    <w:rsid w:val="00140E9A"/>
    <w:rsid w:val="00142658"/>
    <w:rsid w:val="00144644"/>
    <w:rsid w:val="001459E1"/>
    <w:rsid w:val="00145BCF"/>
    <w:rsid w:val="0014643C"/>
    <w:rsid w:val="00151130"/>
    <w:rsid w:val="0015258E"/>
    <w:rsid w:val="001538B4"/>
    <w:rsid w:val="00156262"/>
    <w:rsid w:val="00157238"/>
    <w:rsid w:val="00157ADD"/>
    <w:rsid w:val="00157F20"/>
    <w:rsid w:val="001615E2"/>
    <w:rsid w:val="0016209B"/>
    <w:rsid w:val="0016438C"/>
    <w:rsid w:val="001648A5"/>
    <w:rsid w:val="00164A25"/>
    <w:rsid w:val="00164F91"/>
    <w:rsid w:val="00164FCC"/>
    <w:rsid w:val="0016533C"/>
    <w:rsid w:val="001675DE"/>
    <w:rsid w:val="001701E1"/>
    <w:rsid w:val="00171DA1"/>
    <w:rsid w:val="0017289D"/>
    <w:rsid w:val="00172C10"/>
    <w:rsid w:val="00173390"/>
    <w:rsid w:val="001734C5"/>
    <w:rsid w:val="00173F15"/>
    <w:rsid w:val="00174C33"/>
    <w:rsid w:val="001755A9"/>
    <w:rsid w:val="00182847"/>
    <w:rsid w:val="00182A1B"/>
    <w:rsid w:val="00182A31"/>
    <w:rsid w:val="00184EAF"/>
    <w:rsid w:val="0019570B"/>
    <w:rsid w:val="0019678A"/>
    <w:rsid w:val="001A01C6"/>
    <w:rsid w:val="001A0536"/>
    <w:rsid w:val="001A0D94"/>
    <w:rsid w:val="001A1733"/>
    <w:rsid w:val="001A1E39"/>
    <w:rsid w:val="001A321E"/>
    <w:rsid w:val="001A3DD8"/>
    <w:rsid w:val="001A3F27"/>
    <w:rsid w:val="001B62C8"/>
    <w:rsid w:val="001B7807"/>
    <w:rsid w:val="001C1728"/>
    <w:rsid w:val="001C35DD"/>
    <w:rsid w:val="001C5659"/>
    <w:rsid w:val="001C76D6"/>
    <w:rsid w:val="001C77EB"/>
    <w:rsid w:val="001D0656"/>
    <w:rsid w:val="001D1ACD"/>
    <w:rsid w:val="001D234F"/>
    <w:rsid w:val="001D749C"/>
    <w:rsid w:val="001E1910"/>
    <w:rsid w:val="001E201F"/>
    <w:rsid w:val="001E27E6"/>
    <w:rsid w:val="001E34F7"/>
    <w:rsid w:val="001E416E"/>
    <w:rsid w:val="001E492E"/>
    <w:rsid w:val="001E6945"/>
    <w:rsid w:val="001E6F33"/>
    <w:rsid w:val="001E7758"/>
    <w:rsid w:val="001E7851"/>
    <w:rsid w:val="001F0E72"/>
    <w:rsid w:val="001F46B0"/>
    <w:rsid w:val="001F5628"/>
    <w:rsid w:val="001F5AE8"/>
    <w:rsid w:val="001F648A"/>
    <w:rsid w:val="001F6A26"/>
    <w:rsid w:val="001F6BB4"/>
    <w:rsid w:val="001F77F3"/>
    <w:rsid w:val="0020145D"/>
    <w:rsid w:val="002034E5"/>
    <w:rsid w:val="002035AD"/>
    <w:rsid w:val="00203687"/>
    <w:rsid w:val="00205C55"/>
    <w:rsid w:val="00211021"/>
    <w:rsid w:val="002132D9"/>
    <w:rsid w:val="00215493"/>
    <w:rsid w:val="00217722"/>
    <w:rsid w:val="00220947"/>
    <w:rsid w:val="002219B4"/>
    <w:rsid w:val="00222B4D"/>
    <w:rsid w:val="002232E2"/>
    <w:rsid w:val="00224575"/>
    <w:rsid w:val="00226DC7"/>
    <w:rsid w:val="002273C9"/>
    <w:rsid w:val="0023198C"/>
    <w:rsid w:val="00237076"/>
    <w:rsid w:val="00237440"/>
    <w:rsid w:val="00240775"/>
    <w:rsid w:val="00240F24"/>
    <w:rsid w:val="0024287E"/>
    <w:rsid w:val="00243CDF"/>
    <w:rsid w:val="00244AA1"/>
    <w:rsid w:val="00244C43"/>
    <w:rsid w:val="00245F5F"/>
    <w:rsid w:val="0024600F"/>
    <w:rsid w:val="00247653"/>
    <w:rsid w:val="00247B0E"/>
    <w:rsid w:val="0025171B"/>
    <w:rsid w:val="00252644"/>
    <w:rsid w:val="0025287D"/>
    <w:rsid w:val="002528DD"/>
    <w:rsid w:val="00255B67"/>
    <w:rsid w:val="0025683B"/>
    <w:rsid w:val="00257527"/>
    <w:rsid w:val="00260B6B"/>
    <w:rsid w:val="00264C3B"/>
    <w:rsid w:val="0026577A"/>
    <w:rsid w:val="00265800"/>
    <w:rsid w:val="00266294"/>
    <w:rsid w:val="00267B90"/>
    <w:rsid w:val="00270A15"/>
    <w:rsid w:val="00270D79"/>
    <w:rsid w:val="00271182"/>
    <w:rsid w:val="00271E16"/>
    <w:rsid w:val="002757CD"/>
    <w:rsid w:val="00276C7C"/>
    <w:rsid w:val="00276FE4"/>
    <w:rsid w:val="002775EE"/>
    <w:rsid w:val="00280CA4"/>
    <w:rsid w:val="002848DC"/>
    <w:rsid w:val="002877ED"/>
    <w:rsid w:val="00295E40"/>
    <w:rsid w:val="00297D11"/>
    <w:rsid w:val="00297E42"/>
    <w:rsid w:val="002A0E80"/>
    <w:rsid w:val="002A1D15"/>
    <w:rsid w:val="002A2358"/>
    <w:rsid w:val="002A646B"/>
    <w:rsid w:val="002A6A1C"/>
    <w:rsid w:val="002A6A30"/>
    <w:rsid w:val="002A7BDD"/>
    <w:rsid w:val="002B1B2D"/>
    <w:rsid w:val="002B5DA5"/>
    <w:rsid w:val="002B64BE"/>
    <w:rsid w:val="002C2560"/>
    <w:rsid w:val="002C3BAC"/>
    <w:rsid w:val="002C48C3"/>
    <w:rsid w:val="002C6386"/>
    <w:rsid w:val="002C65AA"/>
    <w:rsid w:val="002D28FF"/>
    <w:rsid w:val="002D2BA4"/>
    <w:rsid w:val="002D3BB1"/>
    <w:rsid w:val="002E08CF"/>
    <w:rsid w:val="002E190F"/>
    <w:rsid w:val="002E19F1"/>
    <w:rsid w:val="002E1C96"/>
    <w:rsid w:val="002E2215"/>
    <w:rsid w:val="002E2223"/>
    <w:rsid w:val="002E24FD"/>
    <w:rsid w:val="002E28F8"/>
    <w:rsid w:val="002E2C1D"/>
    <w:rsid w:val="002E4FEC"/>
    <w:rsid w:val="002E72F8"/>
    <w:rsid w:val="002E7A5E"/>
    <w:rsid w:val="002F0944"/>
    <w:rsid w:val="002F1FE5"/>
    <w:rsid w:val="002F2A09"/>
    <w:rsid w:val="002F343F"/>
    <w:rsid w:val="002F4931"/>
    <w:rsid w:val="002F5618"/>
    <w:rsid w:val="002F588F"/>
    <w:rsid w:val="002F58E9"/>
    <w:rsid w:val="002F5B12"/>
    <w:rsid w:val="002F5ED3"/>
    <w:rsid w:val="002F659D"/>
    <w:rsid w:val="002F68E0"/>
    <w:rsid w:val="002F696D"/>
    <w:rsid w:val="00300B27"/>
    <w:rsid w:val="003018C6"/>
    <w:rsid w:val="0030315C"/>
    <w:rsid w:val="0030362C"/>
    <w:rsid w:val="003040C5"/>
    <w:rsid w:val="003047B2"/>
    <w:rsid w:val="003050B5"/>
    <w:rsid w:val="003055D3"/>
    <w:rsid w:val="00306067"/>
    <w:rsid w:val="00307705"/>
    <w:rsid w:val="00307FC7"/>
    <w:rsid w:val="00310A42"/>
    <w:rsid w:val="00310AAC"/>
    <w:rsid w:val="00310CA5"/>
    <w:rsid w:val="00311531"/>
    <w:rsid w:val="00312447"/>
    <w:rsid w:val="00312A66"/>
    <w:rsid w:val="00313EDD"/>
    <w:rsid w:val="00314A0F"/>
    <w:rsid w:val="00314A45"/>
    <w:rsid w:val="003168E0"/>
    <w:rsid w:val="00321494"/>
    <w:rsid w:val="00322710"/>
    <w:rsid w:val="00323409"/>
    <w:rsid w:val="00324A36"/>
    <w:rsid w:val="00324C93"/>
    <w:rsid w:val="00324F07"/>
    <w:rsid w:val="00326D7C"/>
    <w:rsid w:val="00327F3D"/>
    <w:rsid w:val="0033048F"/>
    <w:rsid w:val="00330623"/>
    <w:rsid w:val="00331FA9"/>
    <w:rsid w:val="00333986"/>
    <w:rsid w:val="00335F56"/>
    <w:rsid w:val="003407E8"/>
    <w:rsid w:val="003409EB"/>
    <w:rsid w:val="00341445"/>
    <w:rsid w:val="00341C04"/>
    <w:rsid w:val="00341E54"/>
    <w:rsid w:val="00343B44"/>
    <w:rsid w:val="0034417E"/>
    <w:rsid w:val="00344548"/>
    <w:rsid w:val="00345D95"/>
    <w:rsid w:val="003475A3"/>
    <w:rsid w:val="00350F55"/>
    <w:rsid w:val="003530C3"/>
    <w:rsid w:val="0035353B"/>
    <w:rsid w:val="00355D6B"/>
    <w:rsid w:val="003568A1"/>
    <w:rsid w:val="00362724"/>
    <w:rsid w:val="003637A3"/>
    <w:rsid w:val="003639B7"/>
    <w:rsid w:val="00363BCF"/>
    <w:rsid w:val="00364012"/>
    <w:rsid w:val="00364161"/>
    <w:rsid w:val="00364508"/>
    <w:rsid w:val="003653AD"/>
    <w:rsid w:val="00365A43"/>
    <w:rsid w:val="0036609F"/>
    <w:rsid w:val="003664BF"/>
    <w:rsid w:val="003700A7"/>
    <w:rsid w:val="00372A43"/>
    <w:rsid w:val="00372E92"/>
    <w:rsid w:val="003736D7"/>
    <w:rsid w:val="003737C2"/>
    <w:rsid w:val="003747AB"/>
    <w:rsid w:val="00375D73"/>
    <w:rsid w:val="0037744B"/>
    <w:rsid w:val="0038000D"/>
    <w:rsid w:val="00380DAE"/>
    <w:rsid w:val="00384676"/>
    <w:rsid w:val="00390D0D"/>
    <w:rsid w:val="00391CD8"/>
    <w:rsid w:val="00393EB6"/>
    <w:rsid w:val="003941AC"/>
    <w:rsid w:val="00394E02"/>
    <w:rsid w:val="00395223"/>
    <w:rsid w:val="00395F7D"/>
    <w:rsid w:val="00397ADC"/>
    <w:rsid w:val="003A0440"/>
    <w:rsid w:val="003A0B11"/>
    <w:rsid w:val="003A0B78"/>
    <w:rsid w:val="003A0C0B"/>
    <w:rsid w:val="003A21C2"/>
    <w:rsid w:val="003A2BD0"/>
    <w:rsid w:val="003A5DAD"/>
    <w:rsid w:val="003A7EC2"/>
    <w:rsid w:val="003B0DCB"/>
    <w:rsid w:val="003B2952"/>
    <w:rsid w:val="003B2F1F"/>
    <w:rsid w:val="003B3057"/>
    <w:rsid w:val="003B561C"/>
    <w:rsid w:val="003B59B3"/>
    <w:rsid w:val="003B59C4"/>
    <w:rsid w:val="003B6F46"/>
    <w:rsid w:val="003B7D4B"/>
    <w:rsid w:val="003C16D0"/>
    <w:rsid w:val="003C3188"/>
    <w:rsid w:val="003C6B1F"/>
    <w:rsid w:val="003C6F1D"/>
    <w:rsid w:val="003C6F45"/>
    <w:rsid w:val="003D1466"/>
    <w:rsid w:val="003D17BE"/>
    <w:rsid w:val="003D29A5"/>
    <w:rsid w:val="003D330D"/>
    <w:rsid w:val="003D3CF1"/>
    <w:rsid w:val="003D67DC"/>
    <w:rsid w:val="003D7F11"/>
    <w:rsid w:val="003E1496"/>
    <w:rsid w:val="003E1619"/>
    <w:rsid w:val="003E1C5B"/>
    <w:rsid w:val="003E1DFF"/>
    <w:rsid w:val="003E2838"/>
    <w:rsid w:val="003E322E"/>
    <w:rsid w:val="003E3B26"/>
    <w:rsid w:val="003E64B2"/>
    <w:rsid w:val="003F006F"/>
    <w:rsid w:val="003F0300"/>
    <w:rsid w:val="003F10B7"/>
    <w:rsid w:val="003F2DE3"/>
    <w:rsid w:val="003F395D"/>
    <w:rsid w:val="003F3DB0"/>
    <w:rsid w:val="003F47A7"/>
    <w:rsid w:val="003F57F0"/>
    <w:rsid w:val="003F5840"/>
    <w:rsid w:val="003F6290"/>
    <w:rsid w:val="003F67EA"/>
    <w:rsid w:val="003F6B46"/>
    <w:rsid w:val="003F792C"/>
    <w:rsid w:val="00402ECD"/>
    <w:rsid w:val="00404FC7"/>
    <w:rsid w:val="00413601"/>
    <w:rsid w:val="00414AD9"/>
    <w:rsid w:val="00415C31"/>
    <w:rsid w:val="00415E81"/>
    <w:rsid w:val="00416EEA"/>
    <w:rsid w:val="004215A0"/>
    <w:rsid w:val="00424060"/>
    <w:rsid w:val="00425FEF"/>
    <w:rsid w:val="00426EF0"/>
    <w:rsid w:val="004278D6"/>
    <w:rsid w:val="0043234F"/>
    <w:rsid w:val="004338FB"/>
    <w:rsid w:val="00435735"/>
    <w:rsid w:val="00435EB9"/>
    <w:rsid w:val="0043726F"/>
    <w:rsid w:val="00437CD6"/>
    <w:rsid w:val="0044047F"/>
    <w:rsid w:val="004405A7"/>
    <w:rsid w:val="004426B8"/>
    <w:rsid w:val="00442799"/>
    <w:rsid w:val="00442873"/>
    <w:rsid w:val="00443CFF"/>
    <w:rsid w:val="00444374"/>
    <w:rsid w:val="00444BEE"/>
    <w:rsid w:val="0044684E"/>
    <w:rsid w:val="00450AA1"/>
    <w:rsid w:val="00450E54"/>
    <w:rsid w:val="0045180F"/>
    <w:rsid w:val="00452696"/>
    <w:rsid w:val="00453859"/>
    <w:rsid w:val="00454EC3"/>
    <w:rsid w:val="00455037"/>
    <w:rsid w:val="00455B79"/>
    <w:rsid w:val="00457981"/>
    <w:rsid w:val="00460BF9"/>
    <w:rsid w:val="00460CA3"/>
    <w:rsid w:val="00461140"/>
    <w:rsid w:val="00461C37"/>
    <w:rsid w:val="00462784"/>
    <w:rsid w:val="00463B50"/>
    <w:rsid w:val="00464434"/>
    <w:rsid w:val="004653BF"/>
    <w:rsid w:val="00465FAA"/>
    <w:rsid w:val="004661FB"/>
    <w:rsid w:val="00466CC8"/>
    <w:rsid w:val="00467303"/>
    <w:rsid w:val="004674C7"/>
    <w:rsid w:val="0047117D"/>
    <w:rsid w:val="0047147F"/>
    <w:rsid w:val="004717F0"/>
    <w:rsid w:val="00472861"/>
    <w:rsid w:val="00472C96"/>
    <w:rsid w:val="00473527"/>
    <w:rsid w:val="0047366D"/>
    <w:rsid w:val="00474792"/>
    <w:rsid w:val="00476965"/>
    <w:rsid w:val="004802A0"/>
    <w:rsid w:val="004804EE"/>
    <w:rsid w:val="00480DB2"/>
    <w:rsid w:val="00480E04"/>
    <w:rsid w:val="00481F21"/>
    <w:rsid w:val="004850D2"/>
    <w:rsid w:val="004862D1"/>
    <w:rsid w:val="00487563"/>
    <w:rsid w:val="00490919"/>
    <w:rsid w:val="00492646"/>
    <w:rsid w:val="00496F2A"/>
    <w:rsid w:val="00497697"/>
    <w:rsid w:val="00497DFD"/>
    <w:rsid w:val="004A2414"/>
    <w:rsid w:val="004A3A6F"/>
    <w:rsid w:val="004A3E2A"/>
    <w:rsid w:val="004A46FF"/>
    <w:rsid w:val="004A4F2C"/>
    <w:rsid w:val="004A6C1B"/>
    <w:rsid w:val="004B01B4"/>
    <w:rsid w:val="004B3230"/>
    <w:rsid w:val="004B4059"/>
    <w:rsid w:val="004B58E7"/>
    <w:rsid w:val="004B5BCD"/>
    <w:rsid w:val="004B60F8"/>
    <w:rsid w:val="004C1986"/>
    <w:rsid w:val="004C38B2"/>
    <w:rsid w:val="004C3CDE"/>
    <w:rsid w:val="004C4690"/>
    <w:rsid w:val="004C6BC9"/>
    <w:rsid w:val="004D3715"/>
    <w:rsid w:val="004D6085"/>
    <w:rsid w:val="004D6D56"/>
    <w:rsid w:val="004D7E36"/>
    <w:rsid w:val="004E313A"/>
    <w:rsid w:val="004E3D35"/>
    <w:rsid w:val="004E3F2D"/>
    <w:rsid w:val="004E42E4"/>
    <w:rsid w:val="004E64AF"/>
    <w:rsid w:val="004E6C53"/>
    <w:rsid w:val="004F048A"/>
    <w:rsid w:val="004F2007"/>
    <w:rsid w:val="004F5561"/>
    <w:rsid w:val="004F6FB7"/>
    <w:rsid w:val="004F7767"/>
    <w:rsid w:val="004F7977"/>
    <w:rsid w:val="00500051"/>
    <w:rsid w:val="00503B1B"/>
    <w:rsid w:val="00505238"/>
    <w:rsid w:val="0050634F"/>
    <w:rsid w:val="00510C14"/>
    <w:rsid w:val="005119B2"/>
    <w:rsid w:val="00511BBB"/>
    <w:rsid w:val="00513EBF"/>
    <w:rsid w:val="00514E70"/>
    <w:rsid w:val="0051671C"/>
    <w:rsid w:val="00520024"/>
    <w:rsid w:val="00521602"/>
    <w:rsid w:val="005221E9"/>
    <w:rsid w:val="00522ACD"/>
    <w:rsid w:val="00523775"/>
    <w:rsid w:val="00524399"/>
    <w:rsid w:val="00525399"/>
    <w:rsid w:val="00525968"/>
    <w:rsid w:val="00525ADD"/>
    <w:rsid w:val="005305CE"/>
    <w:rsid w:val="005323E5"/>
    <w:rsid w:val="00532641"/>
    <w:rsid w:val="00532765"/>
    <w:rsid w:val="00532C7D"/>
    <w:rsid w:val="0053338F"/>
    <w:rsid w:val="005333B4"/>
    <w:rsid w:val="00534B30"/>
    <w:rsid w:val="00534DE4"/>
    <w:rsid w:val="005352F7"/>
    <w:rsid w:val="00535688"/>
    <w:rsid w:val="00536457"/>
    <w:rsid w:val="00537922"/>
    <w:rsid w:val="0054073F"/>
    <w:rsid w:val="00540813"/>
    <w:rsid w:val="00541481"/>
    <w:rsid w:val="005418E8"/>
    <w:rsid w:val="005446C2"/>
    <w:rsid w:val="00550F21"/>
    <w:rsid w:val="005519F7"/>
    <w:rsid w:val="00552437"/>
    <w:rsid w:val="00553A7B"/>
    <w:rsid w:val="00554DA1"/>
    <w:rsid w:val="00554F83"/>
    <w:rsid w:val="00556B08"/>
    <w:rsid w:val="00560F75"/>
    <w:rsid w:val="00561879"/>
    <w:rsid w:val="005641F7"/>
    <w:rsid w:val="00564D7E"/>
    <w:rsid w:val="005663E7"/>
    <w:rsid w:val="0056668E"/>
    <w:rsid w:val="00567E22"/>
    <w:rsid w:val="00571C1D"/>
    <w:rsid w:val="005739A3"/>
    <w:rsid w:val="0057439A"/>
    <w:rsid w:val="00574AFD"/>
    <w:rsid w:val="005765CE"/>
    <w:rsid w:val="00577C0D"/>
    <w:rsid w:val="00583CD2"/>
    <w:rsid w:val="00585006"/>
    <w:rsid w:val="00585810"/>
    <w:rsid w:val="005864BF"/>
    <w:rsid w:val="005874A7"/>
    <w:rsid w:val="00587B45"/>
    <w:rsid w:val="00587B48"/>
    <w:rsid w:val="0059047A"/>
    <w:rsid w:val="00592839"/>
    <w:rsid w:val="00594431"/>
    <w:rsid w:val="00595025"/>
    <w:rsid w:val="005A4B59"/>
    <w:rsid w:val="005A6C75"/>
    <w:rsid w:val="005B0053"/>
    <w:rsid w:val="005B2104"/>
    <w:rsid w:val="005B44A6"/>
    <w:rsid w:val="005B47E5"/>
    <w:rsid w:val="005B6512"/>
    <w:rsid w:val="005B6CFD"/>
    <w:rsid w:val="005C0D5A"/>
    <w:rsid w:val="005C2AB7"/>
    <w:rsid w:val="005C2BE1"/>
    <w:rsid w:val="005C2C7A"/>
    <w:rsid w:val="005C510C"/>
    <w:rsid w:val="005D1213"/>
    <w:rsid w:val="005D207E"/>
    <w:rsid w:val="005D25E2"/>
    <w:rsid w:val="005D3557"/>
    <w:rsid w:val="005D403A"/>
    <w:rsid w:val="005E1343"/>
    <w:rsid w:val="005E16F3"/>
    <w:rsid w:val="005E1756"/>
    <w:rsid w:val="005E2EDC"/>
    <w:rsid w:val="005E4EE3"/>
    <w:rsid w:val="005E5259"/>
    <w:rsid w:val="005E549E"/>
    <w:rsid w:val="005E6026"/>
    <w:rsid w:val="005E7235"/>
    <w:rsid w:val="005F048E"/>
    <w:rsid w:val="005F04AB"/>
    <w:rsid w:val="005F08DA"/>
    <w:rsid w:val="005F11D7"/>
    <w:rsid w:val="005F1EAE"/>
    <w:rsid w:val="005F28A6"/>
    <w:rsid w:val="005F2B8D"/>
    <w:rsid w:val="005F3AD0"/>
    <w:rsid w:val="005F3DA5"/>
    <w:rsid w:val="005F59F8"/>
    <w:rsid w:val="005F5A57"/>
    <w:rsid w:val="005F5CE2"/>
    <w:rsid w:val="006007F5"/>
    <w:rsid w:val="00600BD3"/>
    <w:rsid w:val="006014DB"/>
    <w:rsid w:val="00601C72"/>
    <w:rsid w:val="006034B1"/>
    <w:rsid w:val="006048C5"/>
    <w:rsid w:val="0061012D"/>
    <w:rsid w:val="00610520"/>
    <w:rsid w:val="00610F05"/>
    <w:rsid w:val="006117D6"/>
    <w:rsid w:val="006125A6"/>
    <w:rsid w:val="00613736"/>
    <w:rsid w:val="00617FA3"/>
    <w:rsid w:val="00621579"/>
    <w:rsid w:val="00621640"/>
    <w:rsid w:val="00621AF3"/>
    <w:rsid w:val="006237D2"/>
    <w:rsid w:val="00623E1B"/>
    <w:rsid w:val="0062424A"/>
    <w:rsid w:val="00625000"/>
    <w:rsid w:val="00627BF6"/>
    <w:rsid w:val="006309E9"/>
    <w:rsid w:val="00630B78"/>
    <w:rsid w:val="00631C45"/>
    <w:rsid w:val="00631CC4"/>
    <w:rsid w:val="0063280B"/>
    <w:rsid w:val="00633F1B"/>
    <w:rsid w:val="00634C9A"/>
    <w:rsid w:val="00635CAB"/>
    <w:rsid w:val="00635D23"/>
    <w:rsid w:val="0063610E"/>
    <w:rsid w:val="00636245"/>
    <w:rsid w:val="00637B02"/>
    <w:rsid w:val="0064038E"/>
    <w:rsid w:val="006407A6"/>
    <w:rsid w:val="006435BC"/>
    <w:rsid w:val="0064404C"/>
    <w:rsid w:val="00644A45"/>
    <w:rsid w:val="006451FF"/>
    <w:rsid w:val="0064527D"/>
    <w:rsid w:val="00645E0E"/>
    <w:rsid w:val="00646B81"/>
    <w:rsid w:val="00650B5D"/>
    <w:rsid w:val="006517D4"/>
    <w:rsid w:val="00652686"/>
    <w:rsid w:val="00652BA9"/>
    <w:rsid w:val="00654E9C"/>
    <w:rsid w:val="00655260"/>
    <w:rsid w:val="0065610F"/>
    <w:rsid w:val="00656E70"/>
    <w:rsid w:val="00657484"/>
    <w:rsid w:val="006578C0"/>
    <w:rsid w:val="00657A54"/>
    <w:rsid w:val="00661494"/>
    <w:rsid w:val="00661F5C"/>
    <w:rsid w:val="006628AE"/>
    <w:rsid w:val="00664C2B"/>
    <w:rsid w:val="00665504"/>
    <w:rsid w:val="0066584C"/>
    <w:rsid w:val="006664C4"/>
    <w:rsid w:val="0067073B"/>
    <w:rsid w:val="00671206"/>
    <w:rsid w:val="00671597"/>
    <w:rsid w:val="006740E4"/>
    <w:rsid w:val="006757E5"/>
    <w:rsid w:val="00675EC0"/>
    <w:rsid w:val="006763A5"/>
    <w:rsid w:val="00684886"/>
    <w:rsid w:val="00685D18"/>
    <w:rsid w:val="00685E39"/>
    <w:rsid w:val="006877EC"/>
    <w:rsid w:val="00690869"/>
    <w:rsid w:val="00690D12"/>
    <w:rsid w:val="00691BFD"/>
    <w:rsid w:val="0069325B"/>
    <w:rsid w:val="006940D8"/>
    <w:rsid w:val="00695F57"/>
    <w:rsid w:val="00697C02"/>
    <w:rsid w:val="006A0182"/>
    <w:rsid w:val="006A1FD8"/>
    <w:rsid w:val="006A233A"/>
    <w:rsid w:val="006A30A8"/>
    <w:rsid w:val="006A5EA0"/>
    <w:rsid w:val="006A6361"/>
    <w:rsid w:val="006B063D"/>
    <w:rsid w:val="006B08CF"/>
    <w:rsid w:val="006B318F"/>
    <w:rsid w:val="006B5688"/>
    <w:rsid w:val="006C21B8"/>
    <w:rsid w:val="006C3216"/>
    <w:rsid w:val="006C3E51"/>
    <w:rsid w:val="006C70B2"/>
    <w:rsid w:val="006C70F6"/>
    <w:rsid w:val="006C7BA8"/>
    <w:rsid w:val="006D165A"/>
    <w:rsid w:val="006D394B"/>
    <w:rsid w:val="006D64C6"/>
    <w:rsid w:val="006D6DF9"/>
    <w:rsid w:val="006D7B2F"/>
    <w:rsid w:val="006E0998"/>
    <w:rsid w:val="006E1593"/>
    <w:rsid w:val="006E458D"/>
    <w:rsid w:val="006E5EDC"/>
    <w:rsid w:val="006E6DA4"/>
    <w:rsid w:val="006F058B"/>
    <w:rsid w:val="006F22E9"/>
    <w:rsid w:val="006F2531"/>
    <w:rsid w:val="006F2A10"/>
    <w:rsid w:val="006F4A2E"/>
    <w:rsid w:val="006F5BA4"/>
    <w:rsid w:val="006F719B"/>
    <w:rsid w:val="006F7608"/>
    <w:rsid w:val="00700AB7"/>
    <w:rsid w:val="00701088"/>
    <w:rsid w:val="007018E7"/>
    <w:rsid w:val="0070216D"/>
    <w:rsid w:val="00703D5E"/>
    <w:rsid w:val="007046D6"/>
    <w:rsid w:val="00704C5E"/>
    <w:rsid w:val="007051AB"/>
    <w:rsid w:val="0070585C"/>
    <w:rsid w:val="00706B65"/>
    <w:rsid w:val="007076E2"/>
    <w:rsid w:val="00710320"/>
    <w:rsid w:val="0071157A"/>
    <w:rsid w:val="007125C6"/>
    <w:rsid w:val="007132EB"/>
    <w:rsid w:val="00713A22"/>
    <w:rsid w:val="00714CD4"/>
    <w:rsid w:val="007150B4"/>
    <w:rsid w:val="0071537F"/>
    <w:rsid w:val="00715410"/>
    <w:rsid w:val="007157E4"/>
    <w:rsid w:val="00716064"/>
    <w:rsid w:val="0071626C"/>
    <w:rsid w:val="0071760E"/>
    <w:rsid w:val="007205F4"/>
    <w:rsid w:val="00721F99"/>
    <w:rsid w:val="00723318"/>
    <w:rsid w:val="00724959"/>
    <w:rsid w:val="00725EA4"/>
    <w:rsid w:val="00727BB2"/>
    <w:rsid w:val="0073145C"/>
    <w:rsid w:val="00732715"/>
    <w:rsid w:val="00734E2C"/>
    <w:rsid w:val="00735080"/>
    <w:rsid w:val="00736777"/>
    <w:rsid w:val="00736CC4"/>
    <w:rsid w:val="0073704B"/>
    <w:rsid w:val="007402F1"/>
    <w:rsid w:val="0074309D"/>
    <w:rsid w:val="00744203"/>
    <w:rsid w:val="00746286"/>
    <w:rsid w:val="00746B6D"/>
    <w:rsid w:val="00751C64"/>
    <w:rsid w:val="00753205"/>
    <w:rsid w:val="00754578"/>
    <w:rsid w:val="00755E18"/>
    <w:rsid w:val="00755E3B"/>
    <w:rsid w:val="007562ED"/>
    <w:rsid w:val="00760573"/>
    <w:rsid w:val="0076227C"/>
    <w:rsid w:val="00762DBF"/>
    <w:rsid w:val="0076395B"/>
    <w:rsid w:val="00763C48"/>
    <w:rsid w:val="00764220"/>
    <w:rsid w:val="00764222"/>
    <w:rsid w:val="0076466C"/>
    <w:rsid w:val="00764777"/>
    <w:rsid w:val="00767CE8"/>
    <w:rsid w:val="007736E7"/>
    <w:rsid w:val="00775E48"/>
    <w:rsid w:val="0077678B"/>
    <w:rsid w:val="0077685C"/>
    <w:rsid w:val="00781724"/>
    <w:rsid w:val="0078527C"/>
    <w:rsid w:val="00786C8A"/>
    <w:rsid w:val="00792DC8"/>
    <w:rsid w:val="00794822"/>
    <w:rsid w:val="00795B2D"/>
    <w:rsid w:val="00796889"/>
    <w:rsid w:val="00796D98"/>
    <w:rsid w:val="007973D1"/>
    <w:rsid w:val="007A17E1"/>
    <w:rsid w:val="007A29F2"/>
    <w:rsid w:val="007A4050"/>
    <w:rsid w:val="007A59CA"/>
    <w:rsid w:val="007A73E4"/>
    <w:rsid w:val="007B1CA2"/>
    <w:rsid w:val="007B364C"/>
    <w:rsid w:val="007B4D54"/>
    <w:rsid w:val="007B7148"/>
    <w:rsid w:val="007C035F"/>
    <w:rsid w:val="007C3B6B"/>
    <w:rsid w:val="007C4752"/>
    <w:rsid w:val="007C4C26"/>
    <w:rsid w:val="007C502B"/>
    <w:rsid w:val="007C528F"/>
    <w:rsid w:val="007C5B8E"/>
    <w:rsid w:val="007D0595"/>
    <w:rsid w:val="007D29B6"/>
    <w:rsid w:val="007D3B85"/>
    <w:rsid w:val="007D4B0A"/>
    <w:rsid w:val="007D4FCD"/>
    <w:rsid w:val="007D5328"/>
    <w:rsid w:val="007E0048"/>
    <w:rsid w:val="007E125F"/>
    <w:rsid w:val="007E1664"/>
    <w:rsid w:val="007E1A4D"/>
    <w:rsid w:val="007E2697"/>
    <w:rsid w:val="007E3C46"/>
    <w:rsid w:val="007E61D1"/>
    <w:rsid w:val="007F2BFC"/>
    <w:rsid w:val="007F2E23"/>
    <w:rsid w:val="007F3147"/>
    <w:rsid w:val="007F3916"/>
    <w:rsid w:val="007F39FE"/>
    <w:rsid w:val="007F5948"/>
    <w:rsid w:val="007F6969"/>
    <w:rsid w:val="007F7079"/>
    <w:rsid w:val="007F7FA3"/>
    <w:rsid w:val="00804038"/>
    <w:rsid w:val="008046D7"/>
    <w:rsid w:val="00804D64"/>
    <w:rsid w:val="0080596D"/>
    <w:rsid w:val="0080645C"/>
    <w:rsid w:val="00807329"/>
    <w:rsid w:val="00810E8F"/>
    <w:rsid w:val="008113AA"/>
    <w:rsid w:val="008118E3"/>
    <w:rsid w:val="00812091"/>
    <w:rsid w:val="008126F9"/>
    <w:rsid w:val="00814FAB"/>
    <w:rsid w:val="00816660"/>
    <w:rsid w:val="00817390"/>
    <w:rsid w:val="00817C7D"/>
    <w:rsid w:val="00820DBE"/>
    <w:rsid w:val="008250E3"/>
    <w:rsid w:val="00825CD3"/>
    <w:rsid w:val="00827A48"/>
    <w:rsid w:val="00831DF6"/>
    <w:rsid w:val="008327BE"/>
    <w:rsid w:val="008354EC"/>
    <w:rsid w:val="00845F0D"/>
    <w:rsid w:val="00846606"/>
    <w:rsid w:val="00846984"/>
    <w:rsid w:val="00850568"/>
    <w:rsid w:val="00851055"/>
    <w:rsid w:val="008535EC"/>
    <w:rsid w:val="008537C2"/>
    <w:rsid w:val="00854237"/>
    <w:rsid w:val="008546C4"/>
    <w:rsid w:val="00856508"/>
    <w:rsid w:val="008565D3"/>
    <w:rsid w:val="00857AE7"/>
    <w:rsid w:val="00857D3B"/>
    <w:rsid w:val="00861502"/>
    <w:rsid w:val="00863D6E"/>
    <w:rsid w:val="00863DAA"/>
    <w:rsid w:val="00871106"/>
    <w:rsid w:val="0087125C"/>
    <w:rsid w:val="00871507"/>
    <w:rsid w:val="0087250E"/>
    <w:rsid w:val="00872D94"/>
    <w:rsid w:val="00872F10"/>
    <w:rsid w:val="0087582D"/>
    <w:rsid w:val="00880A84"/>
    <w:rsid w:val="00880B5F"/>
    <w:rsid w:val="008829DC"/>
    <w:rsid w:val="008829E1"/>
    <w:rsid w:val="0088428D"/>
    <w:rsid w:val="00887E83"/>
    <w:rsid w:val="0089115A"/>
    <w:rsid w:val="008918A1"/>
    <w:rsid w:val="008921F2"/>
    <w:rsid w:val="00892651"/>
    <w:rsid w:val="00892C15"/>
    <w:rsid w:val="00893D17"/>
    <w:rsid w:val="0089453C"/>
    <w:rsid w:val="00894EDF"/>
    <w:rsid w:val="00896417"/>
    <w:rsid w:val="008A00B9"/>
    <w:rsid w:val="008A160B"/>
    <w:rsid w:val="008A30B4"/>
    <w:rsid w:val="008A4323"/>
    <w:rsid w:val="008A4C58"/>
    <w:rsid w:val="008A66DF"/>
    <w:rsid w:val="008B012F"/>
    <w:rsid w:val="008B05D1"/>
    <w:rsid w:val="008B0F1F"/>
    <w:rsid w:val="008B185F"/>
    <w:rsid w:val="008B1F93"/>
    <w:rsid w:val="008B3583"/>
    <w:rsid w:val="008B3AE3"/>
    <w:rsid w:val="008B5930"/>
    <w:rsid w:val="008B7128"/>
    <w:rsid w:val="008B79B1"/>
    <w:rsid w:val="008B7D3B"/>
    <w:rsid w:val="008C010C"/>
    <w:rsid w:val="008C15E1"/>
    <w:rsid w:val="008C2612"/>
    <w:rsid w:val="008C36A2"/>
    <w:rsid w:val="008C37E0"/>
    <w:rsid w:val="008C56C6"/>
    <w:rsid w:val="008C59D9"/>
    <w:rsid w:val="008C751D"/>
    <w:rsid w:val="008D1642"/>
    <w:rsid w:val="008D43E5"/>
    <w:rsid w:val="008D5560"/>
    <w:rsid w:val="008D5B5F"/>
    <w:rsid w:val="008D61CA"/>
    <w:rsid w:val="008D6CD7"/>
    <w:rsid w:val="008D796E"/>
    <w:rsid w:val="008D7AD4"/>
    <w:rsid w:val="008E0645"/>
    <w:rsid w:val="008E09B6"/>
    <w:rsid w:val="008E229D"/>
    <w:rsid w:val="008E3074"/>
    <w:rsid w:val="008E34B5"/>
    <w:rsid w:val="008E3F9E"/>
    <w:rsid w:val="008E5941"/>
    <w:rsid w:val="008E5DC7"/>
    <w:rsid w:val="008E6963"/>
    <w:rsid w:val="008E7965"/>
    <w:rsid w:val="008F0F71"/>
    <w:rsid w:val="008F1155"/>
    <w:rsid w:val="008F1957"/>
    <w:rsid w:val="008F7DB9"/>
    <w:rsid w:val="008F7E02"/>
    <w:rsid w:val="00900A23"/>
    <w:rsid w:val="009025E3"/>
    <w:rsid w:val="00902D0C"/>
    <w:rsid w:val="00904055"/>
    <w:rsid w:val="00904693"/>
    <w:rsid w:val="00906E3A"/>
    <w:rsid w:val="0091278F"/>
    <w:rsid w:val="00912C8F"/>
    <w:rsid w:val="00915011"/>
    <w:rsid w:val="00916559"/>
    <w:rsid w:val="00920EAE"/>
    <w:rsid w:val="0092100B"/>
    <w:rsid w:val="0092101B"/>
    <w:rsid w:val="00921657"/>
    <w:rsid w:val="00924340"/>
    <w:rsid w:val="00925411"/>
    <w:rsid w:val="00927426"/>
    <w:rsid w:val="00927CD3"/>
    <w:rsid w:val="00930BB5"/>
    <w:rsid w:val="00930C36"/>
    <w:rsid w:val="00931B40"/>
    <w:rsid w:val="00931BFD"/>
    <w:rsid w:val="00932B01"/>
    <w:rsid w:val="00932CF0"/>
    <w:rsid w:val="00934D89"/>
    <w:rsid w:val="009359E3"/>
    <w:rsid w:val="009373CA"/>
    <w:rsid w:val="00941875"/>
    <w:rsid w:val="009421F4"/>
    <w:rsid w:val="009427B2"/>
    <w:rsid w:val="00942B94"/>
    <w:rsid w:val="00947865"/>
    <w:rsid w:val="009514CC"/>
    <w:rsid w:val="00952DB8"/>
    <w:rsid w:val="00955B2F"/>
    <w:rsid w:val="00956CAC"/>
    <w:rsid w:val="00956E15"/>
    <w:rsid w:val="009577CD"/>
    <w:rsid w:val="009607B3"/>
    <w:rsid w:val="00962B43"/>
    <w:rsid w:val="00964703"/>
    <w:rsid w:val="0096603F"/>
    <w:rsid w:val="0096649C"/>
    <w:rsid w:val="0096661D"/>
    <w:rsid w:val="00967C06"/>
    <w:rsid w:val="00970929"/>
    <w:rsid w:val="0097148E"/>
    <w:rsid w:val="009725BD"/>
    <w:rsid w:val="009728DD"/>
    <w:rsid w:val="009741F7"/>
    <w:rsid w:val="00974BBC"/>
    <w:rsid w:val="009751A0"/>
    <w:rsid w:val="00977AD7"/>
    <w:rsid w:val="00982F8D"/>
    <w:rsid w:val="0098328E"/>
    <w:rsid w:val="0098391B"/>
    <w:rsid w:val="0098454E"/>
    <w:rsid w:val="00987913"/>
    <w:rsid w:val="00991B5F"/>
    <w:rsid w:val="009927F4"/>
    <w:rsid w:val="00992A22"/>
    <w:rsid w:val="009947C1"/>
    <w:rsid w:val="0099628C"/>
    <w:rsid w:val="00997353"/>
    <w:rsid w:val="009A0D54"/>
    <w:rsid w:val="009A2375"/>
    <w:rsid w:val="009A329F"/>
    <w:rsid w:val="009A6DC2"/>
    <w:rsid w:val="009A75A0"/>
    <w:rsid w:val="009B0717"/>
    <w:rsid w:val="009B2130"/>
    <w:rsid w:val="009B2D04"/>
    <w:rsid w:val="009B2F62"/>
    <w:rsid w:val="009B318D"/>
    <w:rsid w:val="009B4875"/>
    <w:rsid w:val="009B4AB4"/>
    <w:rsid w:val="009B569F"/>
    <w:rsid w:val="009B5848"/>
    <w:rsid w:val="009B5855"/>
    <w:rsid w:val="009B5E70"/>
    <w:rsid w:val="009B6BD6"/>
    <w:rsid w:val="009B7061"/>
    <w:rsid w:val="009C03D1"/>
    <w:rsid w:val="009C12E7"/>
    <w:rsid w:val="009C1EB9"/>
    <w:rsid w:val="009C243F"/>
    <w:rsid w:val="009C3D6E"/>
    <w:rsid w:val="009C45C1"/>
    <w:rsid w:val="009C61A3"/>
    <w:rsid w:val="009C7075"/>
    <w:rsid w:val="009C7BF7"/>
    <w:rsid w:val="009D06C0"/>
    <w:rsid w:val="009D0950"/>
    <w:rsid w:val="009D0DFD"/>
    <w:rsid w:val="009D229F"/>
    <w:rsid w:val="009D39EF"/>
    <w:rsid w:val="009D3D3E"/>
    <w:rsid w:val="009D4447"/>
    <w:rsid w:val="009D4EAD"/>
    <w:rsid w:val="009D545A"/>
    <w:rsid w:val="009D73B3"/>
    <w:rsid w:val="009D7D81"/>
    <w:rsid w:val="009E0B44"/>
    <w:rsid w:val="009E23C4"/>
    <w:rsid w:val="009E42BC"/>
    <w:rsid w:val="009E43A1"/>
    <w:rsid w:val="009E441D"/>
    <w:rsid w:val="009E605D"/>
    <w:rsid w:val="009F0FDE"/>
    <w:rsid w:val="009F2ED6"/>
    <w:rsid w:val="009F37CD"/>
    <w:rsid w:val="009F4C21"/>
    <w:rsid w:val="009F565B"/>
    <w:rsid w:val="009F6F73"/>
    <w:rsid w:val="00A022B3"/>
    <w:rsid w:val="00A0275F"/>
    <w:rsid w:val="00A03A9B"/>
    <w:rsid w:val="00A04F15"/>
    <w:rsid w:val="00A06FAA"/>
    <w:rsid w:val="00A154D8"/>
    <w:rsid w:val="00A16A5B"/>
    <w:rsid w:val="00A17853"/>
    <w:rsid w:val="00A21F8A"/>
    <w:rsid w:val="00A243E1"/>
    <w:rsid w:val="00A264CB"/>
    <w:rsid w:val="00A26CE7"/>
    <w:rsid w:val="00A3025F"/>
    <w:rsid w:val="00A34E1C"/>
    <w:rsid w:val="00A369F2"/>
    <w:rsid w:val="00A36E6A"/>
    <w:rsid w:val="00A41E5B"/>
    <w:rsid w:val="00A42205"/>
    <w:rsid w:val="00A429C9"/>
    <w:rsid w:val="00A43270"/>
    <w:rsid w:val="00A444BD"/>
    <w:rsid w:val="00A448BA"/>
    <w:rsid w:val="00A44AF8"/>
    <w:rsid w:val="00A46EA7"/>
    <w:rsid w:val="00A50D00"/>
    <w:rsid w:val="00A50EED"/>
    <w:rsid w:val="00A51599"/>
    <w:rsid w:val="00A53099"/>
    <w:rsid w:val="00A548D2"/>
    <w:rsid w:val="00A5577E"/>
    <w:rsid w:val="00A56379"/>
    <w:rsid w:val="00A57322"/>
    <w:rsid w:val="00A57B87"/>
    <w:rsid w:val="00A6035F"/>
    <w:rsid w:val="00A603E4"/>
    <w:rsid w:val="00A637D9"/>
    <w:rsid w:val="00A64587"/>
    <w:rsid w:val="00A66679"/>
    <w:rsid w:val="00A72DD3"/>
    <w:rsid w:val="00A73ED7"/>
    <w:rsid w:val="00A75E9C"/>
    <w:rsid w:val="00A7624B"/>
    <w:rsid w:val="00A803CD"/>
    <w:rsid w:val="00A804DF"/>
    <w:rsid w:val="00A822B8"/>
    <w:rsid w:val="00A84B23"/>
    <w:rsid w:val="00A854E7"/>
    <w:rsid w:val="00A85B15"/>
    <w:rsid w:val="00A916EA"/>
    <w:rsid w:val="00A93189"/>
    <w:rsid w:val="00A93557"/>
    <w:rsid w:val="00A94123"/>
    <w:rsid w:val="00A9492C"/>
    <w:rsid w:val="00A95BA6"/>
    <w:rsid w:val="00A96655"/>
    <w:rsid w:val="00A96CF5"/>
    <w:rsid w:val="00A97063"/>
    <w:rsid w:val="00A97CA3"/>
    <w:rsid w:val="00AA0AF0"/>
    <w:rsid w:val="00AA0D64"/>
    <w:rsid w:val="00AA2900"/>
    <w:rsid w:val="00AA39B5"/>
    <w:rsid w:val="00AA416D"/>
    <w:rsid w:val="00AA5060"/>
    <w:rsid w:val="00AA69F2"/>
    <w:rsid w:val="00AA79AD"/>
    <w:rsid w:val="00AA7AD1"/>
    <w:rsid w:val="00AB09EE"/>
    <w:rsid w:val="00AB1243"/>
    <w:rsid w:val="00AB1A5B"/>
    <w:rsid w:val="00AB4CAB"/>
    <w:rsid w:val="00AB5515"/>
    <w:rsid w:val="00AB62C5"/>
    <w:rsid w:val="00AB79A1"/>
    <w:rsid w:val="00AC0D46"/>
    <w:rsid w:val="00AC2E2B"/>
    <w:rsid w:val="00AC4CBB"/>
    <w:rsid w:val="00AC577D"/>
    <w:rsid w:val="00AC6096"/>
    <w:rsid w:val="00AC79F4"/>
    <w:rsid w:val="00AD1505"/>
    <w:rsid w:val="00AD483E"/>
    <w:rsid w:val="00AD494F"/>
    <w:rsid w:val="00AD63EF"/>
    <w:rsid w:val="00AD67E7"/>
    <w:rsid w:val="00AD6AC6"/>
    <w:rsid w:val="00AD705E"/>
    <w:rsid w:val="00AE1718"/>
    <w:rsid w:val="00AE2EC7"/>
    <w:rsid w:val="00AE348E"/>
    <w:rsid w:val="00AE3FE5"/>
    <w:rsid w:val="00AE40BE"/>
    <w:rsid w:val="00AE524F"/>
    <w:rsid w:val="00AE6874"/>
    <w:rsid w:val="00AF151A"/>
    <w:rsid w:val="00AF26EA"/>
    <w:rsid w:val="00AF2776"/>
    <w:rsid w:val="00AF327E"/>
    <w:rsid w:val="00AF3C9F"/>
    <w:rsid w:val="00AF3CB4"/>
    <w:rsid w:val="00AF6C78"/>
    <w:rsid w:val="00AF7193"/>
    <w:rsid w:val="00AF7A15"/>
    <w:rsid w:val="00AF7DE5"/>
    <w:rsid w:val="00B00F51"/>
    <w:rsid w:val="00B0283C"/>
    <w:rsid w:val="00B046F0"/>
    <w:rsid w:val="00B04A8D"/>
    <w:rsid w:val="00B04D1F"/>
    <w:rsid w:val="00B052EA"/>
    <w:rsid w:val="00B05447"/>
    <w:rsid w:val="00B062AC"/>
    <w:rsid w:val="00B06745"/>
    <w:rsid w:val="00B06827"/>
    <w:rsid w:val="00B078A4"/>
    <w:rsid w:val="00B10B10"/>
    <w:rsid w:val="00B11EFC"/>
    <w:rsid w:val="00B160F1"/>
    <w:rsid w:val="00B20D36"/>
    <w:rsid w:val="00B2244C"/>
    <w:rsid w:val="00B22871"/>
    <w:rsid w:val="00B23B12"/>
    <w:rsid w:val="00B23DAC"/>
    <w:rsid w:val="00B2419D"/>
    <w:rsid w:val="00B302FE"/>
    <w:rsid w:val="00B310CB"/>
    <w:rsid w:val="00B31ABA"/>
    <w:rsid w:val="00B31DAC"/>
    <w:rsid w:val="00B320A5"/>
    <w:rsid w:val="00B3447D"/>
    <w:rsid w:val="00B363B6"/>
    <w:rsid w:val="00B37083"/>
    <w:rsid w:val="00B376B7"/>
    <w:rsid w:val="00B3774C"/>
    <w:rsid w:val="00B37B61"/>
    <w:rsid w:val="00B40460"/>
    <w:rsid w:val="00B42890"/>
    <w:rsid w:val="00B50B36"/>
    <w:rsid w:val="00B513C4"/>
    <w:rsid w:val="00B51DD6"/>
    <w:rsid w:val="00B52D16"/>
    <w:rsid w:val="00B53478"/>
    <w:rsid w:val="00B54CE3"/>
    <w:rsid w:val="00B5641C"/>
    <w:rsid w:val="00B56743"/>
    <w:rsid w:val="00B64C69"/>
    <w:rsid w:val="00B64D61"/>
    <w:rsid w:val="00B67199"/>
    <w:rsid w:val="00B673D1"/>
    <w:rsid w:val="00B700B0"/>
    <w:rsid w:val="00B70D5F"/>
    <w:rsid w:val="00B72825"/>
    <w:rsid w:val="00B74363"/>
    <w:rsid w:val="00B74D43"/>
    <w:rsid w:val="00B771A0"/>
    <w:rsid w:val="00B77A59"/>
    <w:rsid w:val="00B80D89"/>
    <w:rsid w:val="00B812B8"/>
    <w:rsid w:val="00B81D8A"/>
    <w:rsid w:val="00B81EBB"/>
    <w:rsid w:val="00B81ED4"/>
    <w:rsid w:val="00B83EA7"/>
    <w:rsid w:val="00B850F6"/>
    <w:rsid w:val="00B8536E"/>
    <w:rsid w:val="00B87472"/>
    <w:rsid w:val="00B87C44"/>
    <w:rsid w:val="00B93164"/>
    <w:rsid w:val="00B9558D"/>
    <w:rsid w:val="00B97C28"/>
    <w:rsid w:val="00B97C2E"/>
    <w:rsid w:val="00BA1267"/>
    <w:rsid w:val="00BA2E6C"/>
    <w:rsid w:val="00BB2E46"/>
    <w:rsid w:val="00BB3FB8"/>
    <w:rsid w:val="00BB4E04"/>
    <w:rsid w:val="00BB77F1"/>
    <w:rsid w:val="00BB7F3B"/>
    <w:rsid w:val="00BC08FD"/>
    <w:rsid w:val="00BC0AFC"/>
    <w:rsid w:val="00BC1C60"/>
    <w:rsid w:val="00BC36DD"/>
    <w:rsid w:val="00BC37AB"/>
    <w:rsid w:val="00BC3EDC"/>
    <w:rsid w:val="00BC7711"/>
    <w:rsid w:val="00BD04D9"/>
    <w:rsid w:val="00BD0FCF"/>
    <w:rsid w:val="00BD22AA"/>
    <w:rsid w:val="00BD3837"/>
    <w:rsid w:val="00BD3BCC"/>
    <w:rsid w:val="00BD3E9F"/>
    <w:rsid w:val="00BD4595"/>
    <w:rsid w:val="00BD45D2"/>
    <w:rsid w:val="00BD4A49"/>
    <w:rsid w:val="00BD5299"/>
    <w:rsid w:val="00BD5315"/>
    <w:rsid w:val="00BD5B01"/>
    <w:rsid w:val="00BD666F"/>
    <w:rsid w:val="00BD66F2"/>
    <w:rsid w:val="00BD6BA4"/>
    <w:rsid w:val="00BD7268"/>
    <w:rsid w:val="00BE1627"/>
    <w:rsid w:val="00BE16D3"/>
    <w:rsid w:val="00BE2B93"/>
    <w:rsid w:val="00BE41E0"/>
    <w:rsid w:val="00BE4E1F"/>
    <w:rsid w:val="00BE4F45"/>
    <w:rsid w:val="00BE4F67"/>
    <w:rsid w:val="00BF00DF"/>
    <w:rsid w:val="00BF1570"/>
    <w:rsid w:val="00BF1E6B"/>
    <w:rsid w:val="00BF24C8"/>
    <w:rsid w:val="00BF41C2"/>
    <w:rsid w:val="00BF42C9"/>
    <w:rsid w:val="00BF6527"/>
    <w:rsid w:val="00BF6A1F"/>
    <w:rsid w:val="00BF74DC"/>
    <w:rsid w:val="00BF75B5"/>
    <w:rsid w:val="00C01DAE"/>
    <w:rsid w:val="00C0343D"/>
    <w:rsid w:val="00C03DEE"/>
    <w:rsid w:val="00C06A10"/>
    <w:rsid w:val="00C06AB3"/>
    <w:rsid w:val="00C07463"/>
    <w:rsid w:val="00C07B4D"/>
    <w:rsid w:val="00C1134B"/>
    <w:rsid w:val="00C11664"/>
    <w:rsid w:val="00C119F0"/>
    <w:rsid w:val="00C167A1"/>
    <w:rsid w:val="00C16EF2"/>
    <w:rsid w:val="00C20934"/>
    <w:rsid w:val="00C23A20"/>
    <w:rsid w:val="00C23A3E"/>
    <w:rsid w:val="00C24FD9"/>
    <w:rsid w:val="00C263AD"/>
    <w:rsid w:val="00C26798"/>
    <w:rsid w:val="00C3034A"/>
    <w:rsid w:val="00C32B6A"/>
    <w:rsid w:val="00C32BA7"/>
    <w:rsid w:val="00C3307C"/>
    <w:rsid w:val="00C34AF2"/>
    <w:rsid w:val="00C3554B"/>
    <w:rsid w:val="00C3736D"/>
    <w:rsid w:val="00C37F45"/>
    <w:rsid w:val="00C40506"/>
    <w:rsid w:val="00C408EB"/>
    <w:rsid w:val="00C40D37"/>
    <w:rsid w:val="00C41DFA"/>
    <w:rsid w:val="00C4319F"/>
    <w:rsid w:val="00C475E9"/>
    <w:rsid w:val="00C52C59"/>
    <w:rsid w:val="00C5353B"/>
    <w:rsid w:val="00C54167"/>
    <w:rsid w:val="00C54A32"/>
    <w:rsid w:val="00C55AAE"/>
    <w:rsid w:val="00C60190"/>
    <w:rsid w:val="00C61CA6"/>
    <w:rsid w:val="00C61D9C"/>
    <w:rsid w:val="00C63714"/>
    <w:rsid w:val="00C64023"/>
    <w:rsid w:val="00C644CC"/>
    <w:rsid w:val="00C70DF0"/>
    <w:rsid w:val="00C719C0"/>
    <w:rsid w:val="00C747CB"/>
    <w:rsid w:val="00C74DD6"/>
    <w:rsid w:val="00C93EB8"/>
    <w:rsid w:val="00C95E8B"/>
    <w:rsid w:val="00CA2709"/>
    <w:rsid w:val="00CA3246"/>
    <w:rsid w:val="00CA3908"/>
    <w:rsid w:val="00CA3A41"/>
    <w:rsid w:val="00CA5849"/>
    <w:rsid w:val="00CA75EB"/>
    <w:rsid w:val="00CA7A02"/>
    <w:rsid w:val="00CA7CAA"/>
    <w:rsid w:val="00CA7F48"/>
    <w:rsid w:val="00CB0D2A"/>
    <w:rsid w:val="00CB2391"/>
    <w:rsid w:val="00CB2A0F"/>
    <w:rsid w:val="00CB4643"/>
    <w:rsid w:val="00CB4963"/>
    <w:rsid w:val="00CC080C"/>
    <w:rsid w:val="00CC1183"/>
    <w:rsid w:val="00CC2831"/>
    <w:rsid w:val="00CC3E29"/>
    <w:rsid w:val="00CD0E50"/>
    <w:rsid w:val="00CD15D0"/>
    <w:rsid w:val="00CD2139"/>
    <w:rsid w:val="00CD4005"/>
    <w:rsid w:val="00CD44C9"/>
    <w:rsid w:val="00CE458C"/>
    <w:rsid w:val="00CE4EEB"/>
    <w:rsid w:val="00CE6697"/>
    <w:rsid w:val="00CE787E"/>
    <w:rsid w:val="00CE7B27"/>
    <w:rsid w:val="00CF2250"/>
    <w:rsid w:val="00CF2E90"/>
    <w:rsid w:val="00CF5905"/>
    <w:rsid w:val="00CF7654"/>
    <w:rsid w:val="00D0041F"/>
    <w:rsid w:val="00D00C7B"/>
    <w:rsid w:val="00D03114"/>
    <w:rsid w:val="00D0353D"/>
    <w:rsid w:val="00D03B49"/>
    <w:rsid w:val="00D06121"/>
    <w:rsid w:val="00D06EB2"/>
    <w:rsid w:val="00D10274"/>
    <w:rsid w:val="00D12B84"/>
    <w:rsid w:val="00D12C5E"/>
    <w:rsid w:val="00D133AB"/>
    <w:rsid w:val="00D1381A"/>
    <w:rsid w:val="00D13B94"/>
    <w:rsid w:val="00D145D4"/>
    <w:rsid w:val="00D15257"/>
    <w:rsid w:val="00D1726E"/>
    <w:rsid w:val="00D208FA"/>
    <w:rsid w:val="00D229E8"/>
    <w:rsid w:val="00D22B25"/>
    <w:rsid w:val="00D22BB8"/>
    <w:rsid w:val="00D24D5D"/>
    <w:rsid w:val="00D24F56"/>
    <w:rsid w:val="00D25508"/>
    <w:rsid w:val="00D32C8E"/>
    <w:rsid w:val="00D33B22"/>
    <w:rsid w:val="00D34318"/>
    <w:rsid w:val="00D34C1C"/>
    <w:rsid w:val="00D3734A"/>
    <w:rsid w:val="00D403C4"/>
    <w:rsid w:val="00D41078"/>
    <w:rsid w:val="00D41665"/>
    <w:rsid w:val="00D432DD"/>
    <w:rsid w:val="00D4513A"/>
    <w:rsid w:val="00D4624A"/>
    <w:rsid w:val="00D4643C"/>
    <w:rsid w:val="00D47F70"/>
    <w:rsid w:val="00D5182D"/>
    <w:rsid w:val="00D52F62"/>
    <w:rsid w:val="00D5301A"/>
    <w:rsid w:val="00D539B1"/>
    <w:rsid w:val="00D561DD"/>
    <w:rsid w:val="00D615AE"/>
    <w:rsid w:val="00D64006"/>
    <w:rsid w:val="00D64B65"/>
    <w:rsid w:val="00D67B60"/>
    <w:rsid w:val="00D707FA"/>
    <w:rsid w:val="00D712FF"/>
    <w:rsid w:val="00D7241A"/>
    <w:rsid w:val="00D732CE"/>
    <w:rsid w:val="00D73469"/>
    <w:rsid w:val="00D734E2"/>
    <w:rsid w:val="00D73D42"/>
    <w:rsid w:val="00D73E24"/>
    <w:rsid w:val="00D73F84"/>
    <w:rsid w:val="00D73FE3"/>
    <w:rsid w:val="00D74CC1"/>
    <w:rsid w:val="00D7520C"/>
    <w:rsid w:val="00D75C95"/>
    <w:rsid w:val="00D770FE"/>
    <w:rsid w:val="00D7725B"/>
    <w:rsid w:val="00D77C20"/>
    <w:rsid w:val="00D80593"/>
    <w:rsid w:val="00D82991"/>
    <w:rsid w:val="00D83859"/>
    <w:rsid w:val="00D842BE"/>
    <w:rsid w:val="00D843AA"/>
    <w:rsid w:val="00D9071E"/>
    <w:rsid w:val="00D91C0D"/>
    <w:rsid w:val="00D923C7"/>
    <w:rsid w:val="00D92B96"/>
    <w:rsid w:val="00D93251"/>
    <w:rsid w:val="00D9340D"/>
    <w:rsid w:val="00D93A9F"/>
    <w:rsid w:val="00D95A9C"/>
    <w:rsid w:val="00D97BD2"/>
    <w:rsid w:val="00DA0FCB"/>
    <w:rsid w:val="00DA0FF8"/>
    <w:rsid w:val="00DA140F"/>
    <w:rsid w:val="00DA2062"/>
    <w:rsid w:val="00DA6C71"/>
    <w:rsid w:val="00DA7642"/>
    <w:rsid w:val="00DB1231"/>
    <w:rsid w:val="00DB1848"/>
    <w:rsid w:val="00DB4518"/>
    <w:rsid w:val="00DB504A"/>
    <w:rsid w:val="00DB6972"/>
    <w:rsid w:val="00DC11A6"/>
    <w:rsid w:val="00DC15A3"/>
    <w:rsid w:val="00DC219C"/>
    <w:rsid w:val="00DC2E32"/>
    <w:rsid w:val="00DC2F88"/>
    <w:rsid w:val="00DC3771"/>
    <w:rsid w:val="00DC5209"/>
    <w:rsid w:val="00DC6C6E"/>
    <w:rsid w:val="00DD16EF"/>
    <w:rsid w:val="00DD18D9"/>
    <w:rsid w:val="00DD401A"/>
    <w:rsid w:val="00DD5518"/>
    <w:rsid w:val="00DD718B"/>
    <w:rsid w:val="00DD7AFD"/>
    <w:rsid w:val="00DE0EB9"/>
    <w:rsid w:val="00DE29F6"/>
    <w:rsid w:val="00DE329D"/>
    <w:rsid w:val="00DE6CC9"/>
    <w:rsid w:val="00DE77D4"/>
    <w:rsid w:val="00DF1B6F"/>
    <w:rsid w:val="00DF2195"/>
    <w:rsid w:val="00DF445A"/>
    <w:rsid w:val="00DF65F1"/>
    <w:rsid w:val="00DF6D7C"/>
    <w:rsid w:val="00DF779D"/>
    <w:rsid w:val="00E004F8"/>
    <w:rsid w:val="00E01588"/>
    <w:rsid w:val="00E01BFE"/>
    <w:rsid w:val="00E022C5"/>
    <w:rsid w:val="00E0342A"/>
    <w:rsid w:val="00E037A0"/>
    <w:rsid w:val="00E0417C"/>
    <w:rsid w:val="00E063FE"/>
    <w:rsid w:val="00E0785F"/>
    <w:rsid w:val="00E10D09"/>
    <w:rsid w:val="00E12904"/>
    <w:rsid w:val="00E13018"/>
    <w:rsid w:val="00E13040"/>
    <w:rsid w:val="00E14EBD"/>
    <w:rsid w:val="00E14F02"/>
    <w:rsid w:val="00E15EF8"/>
    <w:rsid w:val="00E1763F"/>
    <w:rsid w:val="00E21764"/>
    <w:rsid w:val="00E23450"/>
    <w:rsid w:val="00E246A3"/>
    <w:rsid w:val="00E3165A"/>
    <w:rsid w:val="00E31A13"/>
    <w:rsid w:val="00E325C6"/>
    <w:rsid w:val="00E3293C"/>
    <w:rsid w:val="00E3360E"/>
    <w:rsid w:val="00E36356"/>
    <w:rsid w:val="00E36959"/>
    <w:rsid w:val="00E429C6"/>
    <w:rsid w:val="00E439BB"/>
    <w:rsid w:val="00E47515"/>
    <w:rsid w:val="00E51BC8"/>
    <w:rsid w:val="00E5280B"/>
    <w:rsid w:val="00E53EC7"/>
    <w:rsid w:val="00E54FFA"/>
    <w:rsid w:val="00E55894"/>
    <w:rsid w:val="00E560EA"/>
    <w:rsid w:val="00E562CF"/>
    <w:rsid w:val="00E57C69"/>
    <w:rsid w:val="00E60228"/>
    <w:rsid w:val="00E62C2E"/>
    <w:rsid w:val="00E62F1D"/>
    <w:rsid w:val="00E63100"/>
    <w:rsid w:val="00E633E1"/>
    <w:rsid w:val="00E654EA"/>
    <w:rsid w:val="00E65F97"/>
    <w:rsid w:val="00E66030"/>
    <w:rsid w:val="00E66BBF"/>
    <w:rsid w:val="00E70B58"/>
    <w:rsid w:val="00E72777"/>
    <w:rsid w:val="00E732EB"/>
    <w:rsid w:val="00E73AB8"/>
    <w:rsid w:val="00E73C73"/>
    <w:rsid w:val="00E750B9"/>
    <w:rsid w:val="00E758AC"/>
    <w:rsid w:val="00E77B48"/>
    <w:rsid w:val="00E81D58"/>
    <w:rsid w:val="00E82741"/>
    <w:rsid w:val="00E83FD5"/>
    <w:rsid w:val="00E854BD"/>
    <w:rsid w:val="00E85678"/>
    <w:rsid w:val="00E87748"/>
    <w:rsid w:val="00E951D7"/>
    <w:rsid w:val="00E96253"/>
    <w:rsid w:val="00E97237"/>
    <w:rsid w:val="00E97A98"/>
    <w:rsid w:val="00EA3A89"/>
    <w:rsid w:val="00EA52C7"/>
    <w:rsid w:val="00EA5D6C"/>
    <w:rsid w:val="00EB04E2"/>
    <w:rsid w:val="00EB0501"/>
    <w:rsid w:val="00EB13A2"/>
    <w:rsid w:val="00EB2776"/>
    <w:rsid w:val="00EB29A0"/>
    <w:rsid w:val="00EB2ECE"/>
    <w:rsid w:val="00EB3669"/>
    <w:rsid w:val="00EB372C"/>
    <w:rsid w:val="00EB5E0F"/>
    <w:rsid w:val="00EC1396"/>
    <w:rsid w:val="00EC1C7B"/>
    <w:rsid w:val="00EC3053"/>
    <w:rsid w:val="00EC5569"/>
    <w:rsid w:val="00EC5BF7"/>
    <w:rsid w:val="00EC760B"/>
    <w:rsid w:val="00ED0846"/>
    <w:rsid w:val="00ED0CBA"/>
    <w:rsid w:val="00ED10DC"/>
    <w:rsid w:val="00ED15C0"/>
    <w:rsid w:val="00ED2AAB"/>
    <w:rsid w:val="00ED448B"/>
    <w:rsid w:val="00ED4706"/>
    <w:rsid w:val="00ED575A"/>
    <w:rsid w:val="00ED6D85"/>
    <w:rsid w:val="00ED7715"/>
    <w:rsid w:val="00ED7C17"/>
    <w:rsid w:val="00ED7EFB"/>
    <w:rsid w:val="00EE0240"/>
    <w:rsid w:val="00EE1427"/>
    <w:rsid w:val="00EE5927"/>
    <w:rsid w:val="00EE6492"/>
    <w:rsid w:val="00EE79BA"/>
    <w:rsid w:val="00EF002F"/>
    <w:rsid w:val="00EF067F"/>
    <w:rsid w:val="00EF5625"/>
    <w:rsid w:val="00EF5D7F"/>
    <w:rsid w:val="00EF6353"/>
    <w:rsid w:val="00F0353F"/>
    <w:rsid w:val="00F042DA"/>
    <w:rsid w:val="00F12169"/>
    <w:rsid w:val="00F13724"/>
    <w:rsid w:val="00F1372C"/>
    <w:rsid w:val="00F14413"/>
    <w:rsid w:val="00F1605F"/>
    <w:rsid w:val="00F161B7"/>
    <w:rsid w:val="00F16BD7"/>
    <w:rsid w:val="00F17471"/>
    <w:rsid w:val="00F214BD"/>
    <w:rsid w:val="00F22C14"/>
    <w:rsid w:val="00F233F9"/>
    <w:rsid w:val="00F25BF1"/>
    <w:rsid w:val="00F31329"/>
    <w:rsid w:val="00F31664"/>
    <w:rsid w:val="00F3414D"/>
    <w:rsid w:val="00F35F77"/>
    <w:rsid w:val="00F36499"/>
    <w:rsid w:val="00F37397"/>
    <w:rsid w:val="00F41979"/>
    <w:rsid w:val="00F424D8"/>
    <w:rsid w:val="00F42F0D"/>
    <w:rsid w:val="00F436A2"/>
    <w:rsid w:val="00F44001"/>
    <w:rsid w:val="00F44B0C"/>
    <w:rsid w:val="00F50E9C"/>
    <w:rsid w:val="00F50F39"/>
    <w:rsid w:val="00F51B0D"/>
    <w:rsid w:val="00F520EA"/>
    <w:rsid w:val="00F527F6"/>
    <w:rsid w:val="00F53902"/>
    <w:rsid w:val="00F54180"/>
    <w:rsid w:val="00F559CD"/>
    <w:rsid w:val="00F56379"/>
    <w:rsid w:val="00F573C5"/>
    <w:rsid w:val="00F577AD"/>
    <w:rsid w:val="00F57BC9"/>
    <w:rsid w:val="00F61477"/>
    <w:rsid w:val="00F62665"/>
    <w:rsid w:val="00F630B2"/>
    <w:rsid w:val="00F6474D"/>
    <w:rsid w:val="00F648FE"/>
    <w:rsid w:val="00F650C7"/>
    <w:rsid w:val="00F72381"/>
    <w:rsid w:val="00F7554D"/>
    <w:rsid w:val="00F7599A"/>
    <w:rsid w:val="00F75E93"/>
    <w:rsid w:val="00F81959"/>
    <w:rsid w:val="00F86A5D"/>
    <w:rsid w:val="00F87293"/>
    <w:rsid w:val="00F87BA7"/>
    <w:rsid w:val="00F9268B"/>
    <w:rsid w:val="00F9393E"/>
    <w:rsid w:val="00F93E0B"/>
    <w:rsid w:val="00F96378"/>
    <w:rsid w:val="00F9676C"/>
    <w:rsid w:val="00F96F10"/>
    <w:rsid w:val="00F9776A"/>
    <w:rsid w:val="00F97D6D"/>
    <w:rsid w:val="00FA0255"/>
    <w:rsid w:val="00FA14A9"/>
    <w:rsid w:val="00FA2BD4"/>
    <w:rsid w:val="00FA45DB"/>
    <w:rsid w:val="00FA4F8D"/>
    <w:rsid w:val="00FA535E"/>
    <w:rsid w:val="00FA5CB6"/>
    <w:rsid w:val="00FA6824"/>
    <w:rsid w:val="00FB1B6D"/>
    <w:rsid w:val="00FB546E"/>
    <w:rsid w:val="00FB6668"/>
    <w:rsid w:val="00FB677D"/>
    <w:rsid w:val="00FB6C76"/>
    <w:rsid w:val="00FB6D2B"/>
    <w:rsid w:val="00FC05FB"/>
    <w:rsid w:val="00FC212D"/>
    <w:rsid w:val="00FC2841"/>
    <w:rsid w:val="00FC3154"/>
    <w:rsid w:val="00FC32C2"/>
    <w:rsid w:val="00FC5847"/>
    <w:rsid w:val="00FC5A77"/>
    <w:rsid w:val="00FC6282"/>
    <w:rsid w:val="00FC741A"/>
    <w:rsid w:val="00FD14AC"/>
    <w:rsid w:val="00FD3723"/>
    <w:rsid w:val="00FD3E7B"/>
    <w:rsid w:val="00FD3F0A"/>
    <w:rsid w:val="00FD638A"/>
    <w:rsid w:val="00FE0ED5"/>
    <w:rsid w:val="00FE37A7"/>
    <w:rsid w:val="00FF1198"/>
    <w:rsid w:val="00FF1F21"/>
    <w:rsid w:val="00FF2F17"/>
    <w:rsid w:val="00FF512B"/>
    <w:rsid w:val="00FF56F1"/>
    <w:rsid w:val="00FF6117"/>
    <w:rsid w:val="00FF6D95"/>
    <w:rsid w:val="00FF6E8B"/>
    <w:rsid w:val="00FF7D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E2C82"/>
  <w15:docId w15:val="{F17BC622-0286-4A43-8CFA-E17CCDC4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E36"/>
    <w:pPr>
      <w:jc w:val="both"/>
    </w:pPr>
  </w:style>
  <w:style w:type="paragraph" w:styleId="Ttulo1">
    <w:name w:val="heading 1"/>
    <w:basedOn w:val="Normal"/>
    <w:next w:val="Normal"/>
    <w:link w:val="Ttulo1Carter"/>
    <w:uiPriority w:val="9"/>
    <w:qFormat/>
    <w:rsid w:val="000F0EC7"/>
    <w:pPr>
      <w:keepNext/>
      <w:keepLines/>
      <w:spacing w:before="480" w:after="0"/>
      <w:outlineLvl w:val="0"/>
    </w:pPr>
    <w:rPr>
      <w:rFonts w:ascii="Arial" w:eastAsiaTheme="majorEastAsia" w:hAnsi="Arial" w:cstheme="majorBidi"/>
      <w:b/>
      <w:bCs/>
      <w:color w:val="000000" w:themeColor="text1"/>
      <w:szCs w:val="28"/>
    </w:rPr>
  </w:style>
  <w:style w:type="paragraph" w:styleId="Ttulo2">
    <w:name w:val="heading 2"/>
    <w:basedOn w:val="Normal"/>
    <w:next w:val="Normal"/>
    <w:link w:val="Ttulo2Carter"/>
    <w:uiPriority w:val="9"/>
    <w:unhideWhenUsed/>
    <w:qFormat/>
    <w:rsid w:val="000F0EC7"/>
    <w:pPr>
      <w:keepNext/>
      <w:keepLines/>
      <w:numPr>
        <w:ilvl w:val="1"/>
        <w:numId w:val="1"/>
      </w:numPr>
      <w:spacing w:before="200" w:after="0"/>
      <w:ind w:left="576"/>
      <w:outlineLvl w:val="1"/>
    </w:pPr>
    <w:rPr>
      <w:rFonts w:ascii="Arial" w:eastAsiaTheme="majorEastAsia" w:hAnsi="Arial" w:cstheme="majorBidi"/>
      <w:b/>
      <w:bCs/>
      <w:color w:val="000000" w:themeColor="text1"/>
      <w:sz w:val="20"/>
      <w:szCs w:val="26"/>
    </w:rPr>
  </w:style>
  <w:style w:type="paragraph" w:styleId="Ttulo3">
    <w:name w:val="heading 3"/>
    <w:basedOn w:val="Normal"/>
    <w:next w:val="Normal"/>
    <w:link w:val="Ttulo3Carter"/>
    <w:uiPriority w:val="9"/>
    <w:unhideWhenUsed/>
    <w:qFormat/>
    <w:rsid w:val="006628AE"/>
    <w:pPr>
      <w:keepNext/>
      <w:keepLines/>
      <w:numPr>
        <w:ilvl w:val="2"/>
        <w:numId w:val="1"/>
      </w:numPr>
      <w:spacing w:before="200" w:after="0"/>
      <w:outlineLvl w:val="2"/>
    </w:pPr>
    <w:rPr>
      <w:rFonts w:ascii="Arial" w:eastAsiaTheme="majorEastAsia" w:hAnsi="Arial" w:cstheme="majorBidi"/>
      <w:bCs/>
      <w:color w:val="000000" w:themeColor="text1"/>
      <w:sz w:val="20"/>
    </w:rPr>
  </w:style>
  <w:style w:type="paragraph" w:styleId="Ttulo4">
    <w:name w:val="heading 4"/>
    <w:basedOn w:val="Normal"/>
    <w:next w:val="Normal"/>
    <w:link w:val="Ttulo4Carter"/>
    <w:uiPriority w:val="9"/>
    <w:semiHidden/>
    <w:unhideWhenUsed/>
    <w:qFormat/>
    <w:rsid w:val="000F0EC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0F0EC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0F0EC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0F0EC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0F0EC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ter"/>
    <w:uiPriority w:val="9"/>
    <w:semiHidden/>
    <w:unhideWhenUsed/>
    <w:qFormat/>
    <w:rsid w:val="000F0EC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F0EC7"/>
    <w:rPr>
      <w:rFonts w:ascii="Arial" w:eastAsiaTheme="majorEastAsia" w:hAnsi="Arial" w:cstheme="majorBidi"/>
      <w:b/>
      <w:bCs/>
      <w:color w:val="000000" w:themeColor="text1"/>
      <w:szCs w:val="28"/>
    </w:rPr>
  </w:style>
  <w:style w:type="character" w:customStyle="1" w:styleId="Ttulo2Carter">
    <w:name w:val="Título 2 Caráter"/>
    <w:basedOn w:val="Tipodeletrapredefinidodopargrafo"/>
    <w:link w:val="Ttulo2"/>
    <w:uiPriority w:val="9"/>
    <w:rsid w:val="000F0EC7"/>
    <w:rPr>
      <w:rFonts w:ascii="Arial" w:eastAsiaTheme="majorEastAsia" w:hAnsi="Arial" w:cstheme="majorBidi"/>
      <w:b/>
      <w:bCs/>
      <w:color w:val="000000" w:themeColor="text1"/>
      <w:sz w:val="20"/>
      <w:szCs w:val="26"/>
    </w:rPr>
  </w:style>
  <w:style w:type="character" w:customStyle="1" w:styleId="Ttulo3Carter">
    <w:name w:val="Título 3 Caráter"/>
    <w:basedOn w:val="Tipodeletrapredefinidodopargrafo"/>
    <w:link w:val="Ttulo3"/>
    <w:uiPriority w:val="9"/>
    <w:rsid w:val="006628AE"/>
    <w:rPr>
      <w:rFonts w:ascii="Arial" w:eastAsiaTheme="majorEastAsia" w:hAnsi="Arial" w:cstheme="majorBidi"/>
      <w:bCs/>
      <w:color w:val="000000" w:themeColor="text1"/>
      <w:sz w:val="20"/>
    </w:rPr>
  </w:style>
  <w:style w:type="character" w:customStyle="1" w:styleId="Ttulo4Carter">
    <w:name w:val="Título 4 Caráter"/>
    <w:basedOn w:val="Tipodeletrapredefinidodopargrafo"/>
    <w:link w:val="Ttulo4"/>
    <w:uiPriority w:val="9"/>
    <w:semiHidden/>
    <w:rsid w:val="000F0EC7"/>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0F0EC7"/>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0F0EC7"/>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0F0EC7"/>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0F0EC7"/>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0F0EC7"/>
    <w:rPr>
      <w:rFonts w:asciiTheme="majorHAnsi" w:eastAsiaTheme="majorEastAsia" w:hAnsiTheme="majorHAnsi" w:cstheme="majorBidi"/>
      <w:i/>
      <w:iCs/>
      <w:color w:val="404040" w:themeColor="text1" w:themeTint="BF"/>
      <w:sz w:val="20"/>
      <w:szCs w:val="20"/>
    </w:rPr>
  </w:style>
  <w:style w:type="paragraph" w:styleId="SemEspaamento">
    <w:name w:val="No Spacing"/>
    <w:uiPriority w:val="1"/>
    <w:qFormat/>
    <w:rsid w:val="000F0EC7"/>
    <w:pPr>
      <w:spacing w:after="0" w:line="240" w:lineRule="auto"/>
    </w:pPr>
  </w:style>
  <w:style w:type="paragraph" w:styleId="PargrafodaLista">
    <w:name w:val="List Paragraph"/>
    <w:basedOn w:val="Normal"/>
    <w:uiPriority w:val="34"/>
    <w:qFormat/>
    <w:rsid w:val="000F0EC7"/>
    <w:pPr>
      <w:ind w:left="720"/>
      <w:contextualSpacing/>
    </w:pPr>
  </w:style>
  <w:style w:type="table" w:styleId="TabelacomGrelha">
    <w:name w:val="Table Grid"/>
    <w:basedOn w:val="Tabelanormal"/>
    <w:uiPriority w:val="59"/>
    <w:rsid w:val="00BF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44279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42799"/>
  </w:style>
  <w:style w:type="paragraph" w:styleId="Rodap">
    <w:name w:val="footer"/>
    <w:basedOn w:val="Normal"/>
    <w:link w:val="RodapCarter"/>
    <w:uiPriority w:val="99"/>
    <w:unhideWhenUsed/>
    <w:rsid w:val="0044279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42799"/>
  </w:style>
  <w:style w:type="paragraph" w:styleId="Textodenotaderodap">
    <w:name w:val="footnote text"/>
    <w:basedOn w:val="Normal"/>
    <w:link w:val="TextodenotaderodapCarter"/>
    <w:uiPriority w:val="99"/>
    <w:semiHidden/>
    <w:unhideWhenUsed/>
    <w:rsid w:val="00AD483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D483E"/>
    <w:rPr>
      <w:sz w:val="20"/>
      <w:szCs w:val="20"/>
    </w:rPr>
  </w:style>
  <w:style w:type="character" w:styleId="Refdenotaderodap">
    <w:name w:val="footnote reference"/>
    <w:basedOn w:val="Tipodeletrapredefinidodopargrafo"/>
    <w:uiPriority w:val="99"/>
    <w:semiHidden/>
    <w:unhideWhenUsed/>
    <w:rsid w:val="00AD483E"/>
    <w:rPr>
      <w:vertAlign w:val="superscript"/>
    </w:rPr>
  </w:style>
  <w:style w:type="character" w:styleId="Refdecomentrio">
    <w:name w:val="annotation reference"/>
    <w:basedOn w:val="Tipodeletrapredefinidodopargrafo"/>
    <w:uiPriority w:val="99"/>
    <w:semiHidden/>
    <w:unhideWhenUsed/>
    <w:rsid w:val="00AC79F4"/>
    <w:rPr>
      <w:sz w:val="16"/>
      <w:szCs w:val="16"/>
    </w:rPr>
  </w:style>
  <w:style w:type="paragraph" w:styleId="Textodecomentrio">
    <w:name w:val="annotation text"/>
    <w:basedOn w:val="Normal"/>
    <w:link w:val="TextodecomentrioCarter"/>
    <w:uiPriority w:val="99"/>
    <w:unhideWhenUsed/>
    <w:rsid w:val="00AC79F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AC79F4"/>
    <w:rPr>
      <w:sz w:val="20"/>
      <w:szCs w:val="20"/>
    </w:rPr>
  </w:style>
  <w:style w:type="paragraph" w:styleId="Assuntodecomentrio">
    <w:name w:val="annotation subject"/>
    <w:basedOn w:val="Textodecomentrio"/>
    <w:next w:val="Textodecomentrio"/>
    <w:link w:val="AssuntodecomentrioCarter"/>
    <w:uiPriority w:val="99"/>
    <w:semiHidden/>
    <w:unhideWhenUsed/>
    <w:rsid w:val="00AC79F4"/>
    <w:rPr>
      <w:b/>
      <w:bCs/>
    </w:rPr>
  </w:style>
  <w:style w:type="character" w:customStyle="1" w:styleId="AssuntodecomentrioCarter">
    <w:name w:val="Assunto de comentário Caráter"/>
    <w:basedOn w:val="TextodecomentrioCarter"/>
    <w:link w:val="Assuntodecomentrio"/>
    <w:uiPriority w:val="99"/>
    <w:semiHidden/>
    <w:rsid w:val="00AC79F4"/>
    <w:rPr>
      <w:b/>
      <w:bCs/>
      <w:sz w:val="20"/>
      <w:szCs w:val="20"/>
    </w:rPr>
  </w:style>
  <w:style w:type="paragraph" w:styleId="Textodebalo">
    <w:name w:val="Balloon Text"/>
    <w:basedOn w:val="Normal"/>
    <w:link w:val="TextodebaloCarter"/>
    <w:uiPriority w:val="99"/>
    <w:semiHidden/>
    <w:unhideWhenUsed/>
    <w:rsid w:val="00AC79F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C79F4"/>
    <w:rPr>
      <w:rFonts w:ascii="Tahoma" w:hAnsi="Tahoma" w:cs="Tahoma"/>
      <w:sz w:val="16"/>
      <w:szCs w:val="16"/>
    </w:rPr>
  </w:style>
  <w:style w:type="paragraph" w:styleId="Ttulo">
    <w:name w:val="Title"/>
    <w:basedOn w:val="Normal"/>
    <w:next w:val="Normal"/>
    <w:link w:val="TtuloCarter"/>
    <w:uiPriority w:val="10"/>
    <w:qFormat/>
    <w:rsid w:val="00550F21"/>
    <w:pPr>
      <w:pBdr>
        <w:bottom w:val="single" w:sz="8" w:space="4" w:color="4F81BD" w:themeColor="accent1"/>
      </w:pBdr>
      <w:spacing w:after="300" w:line="240" w:lineRule="auto"/>
      <w:contextualSpacing/>
      <w:jc w:val="center"/>
    </w:pPr>
    <w:rPr>
      <w:rFonts w:asciiTheme="majorHAnsi" w:eastAsiaTheme="majorEastAsia" w:hAnsiTheme="majorHAnsi" w:cstheme="majorBidi"/>
      <w:color w:val="000000" w:themeColor="text1"/>
      <w:spacing w:val="5"/>
      <w:kern w:val="28"/>
      <w:sz w:val="32"/>
      <w:szCs w:val="52"/>
    </w:rPr>
  </w:style>
  <w:style w:type="character" w:customStyle="1" w:styleId="TtuloCarter">
    <w:name w:val="Título Caráter"/>
    <w:basedOn w:val="Tipodeletrapredefinidodopargrafo"/>
    <w:link w:val="Ttulo"/>
    <w:uiPriority w:val="10"/>
    <w:rsid w:val="00550F21"/>
    <w:rPr>
      <w:rFonts w:asciiTheme="majorHAnsi" w:eastAsiaTheme="majorEastAsia" w:hAnsiTheme="majorHAnsi" w:cstheme="majorBidi"/>
      <w:color w:val="000000" w:themeColor="text1"/>
      <w:spacing w:val="5"/>
      <w:kern w:val="28"/>
      <w:sz w:val="32"/>
      <w:szCs w:val="52"/>
    </w:rPr>
  </w:style>
  <w:style w:type="paragraph" w:styleId="Cabealhodondice">
    <w:name w:val="TOC Heading"/>
    <w:basedOn w:val="Ttulo1"/>
    <w:next w:val="Normal"/>
    <w:uiPriority w:val="39"/>
    <w:unhideWhenUsed/>
    <w:qFormat/>
    <w:rsid w:val="00550F21"/>
    <w:pPr>
      <w:jc w:val="left"/>
      <w:outlineLvl w:val="9"/>
    </w:pPr>
    <w:rPr>
      <w:rFonts w:asciiTheme="majorHAnsi" w:hAnsiTheme="majorHAnsi"/>
      <w:color w:val="365F91" w:themeColor="accent1" w:themeShade="BF"/>
      <w:sz w:val="28"/>
      <w:lang w:eastAsia="pt-PT"/>
    </w:rPr>
  </w:style>
  <w:style w:type="paragraph" w:styleId="ndice1">
    <w:name w:val="toc 1"/>
    <w:basedOn w:val="Normal"/>
    <w:next w:val="Normal"/>
    <w:autoRedefine/>
    <w:uiPriority w:val="39"/>
    <w:unhideWhenUsed/>
    <w:qFormat/>
    <w:rsid w:val="00A85B15"/>
    <w:pPr>
      <w:tabs>
        <w:tab w:val="right" w:leader="dot" w:pos="9356"/>
      </w:tabs>
      <w:spacing w:after="100"/>
      <w:ind w:left="567" w:right="707" w:hanging="567"/>
    </w:pPr>
  </w:style>
  <w:style w:type="paragraph" w:styleId="ndice2">
    <w:name w:val="toc 2"/>
    <w:basedOn w:val="Normal"/>
    <w:next w:val="Normal"/>
    <w:autoRedefine/>
    <w:uiPriority w:val="39"/>
    <w:unhideWhenUsed/>
    <w:qFormat/>
    <w:rsid w:val="004A3A6F"/>
    <w:pPr>
      <w:tabs>
        <w:tab w:val="left" w:pos="1134"/>
        <w:tab w:val="right" w:leader="dot" w:pos="9356"/>
      </w:tabs>
      <w:spacing w:after="100"/>
      <w:ind w:left="1134" w:right="707" w:hanging="567"/>
    </w:pPr>
    <w:rPr>
      <w:rFonts w:ascii="Arial" w:hAnsi="Arial" w:cs="Arial"/>
      <w:noProof/>
    </w:rPr>
  </w:style>
  <w:style w:type="paragraph" w:styleId="ndice3">
    <w:name w:val="toc 3"/>
    <w:basedOn w:val="Normal"/>
    <w:next w:val="Normal"/>
    <w:autoRedefine/>
    <w:uiPriority w:val="39"/>
    <w:unhideWhenUsed/>
    <w:qFormat/>
    <w:rsid w:val="00550F21"/>
    <w:pPr>
      <w:spacing w:after="100"/>
      <w:ind w:left="440"/>
    </w:pPr>
  </w:style>
  <w:style w:type="character" w:styleId="Hiperligao">
    <w:name w:val="Hyperlink"/>
    <w:basedOn w:val="Tipodeletrapredefinidodopargrafo"/>
    <w:uiPriority w:val="99"/>
    <w:unhideWhenUsed/>
    <w:rsid w:val="00550F21"/>
    <w:rPr>
      <w:color w:val="0000FF" w:themeColor="hyperlink"/>
      <w:u w:val="single"/>
    </w:rPr>
  </w:style>
  <w:style w:type="table" w:customStyle="1" w:styleId="SombreadoClaro1">
    <w:name w:val="Sombreado Claro1"/>
    <w:basedOn w:val="Tabelanormal"/>
    <w:uiPriority w:val="60"/>
    <w:rsid w:val="00A9665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elanormal"/>
    <w:next w:val="ListaClara"/>
    <w:uiPriority w:val="61"/>
    <w:rsid w:val="00A96655"/>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elanormal"/>
    <w:uiPriority w:val="61"/>
    <w:rsid w:val="00A966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8E229D"/>
    <w:pPr>
      <w:spacing w:after="240" w:line="240" w:lineRule="auto"/>
      <w:jc w:val="left"/>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8E229D"/>
    <w:rPr>
      <w:b/>
      <w:bCs/>
    </w:rPr>
  </w:style>
  <w:style w:type="paragraph" w:styleId="Reviso">
    <w:name w:val="Revision"/>
    <w:hidden/>
    <w:uiPriority w:val="99"/>
    <w:semiHidden/>
    <w:rsid w:val="00496F2A"/>
    <w:pPr>
      <w:spacing w:after="0" w:line="240" w:lineRule="auto"/>
    </w:pPr>
  </w:style>
  <w:style w:type="character" w:customStyle="1" w:styleId="cf01">
    <w:name w:val="cf01"/>
    <w:basedOn w:val="Tipodeletrapredefinidodopargrafo"/>
    <w:rsid w:val="000756CD"/>
    <w:rPr>
      <w:rFonts w:ascii="Segoe UI" w:hAnsi="Segoe UI" w:cs="Segoe UI" w:hint="default"/>
      <w:sz w:val="18"/>
      <w:szCs w:val="18"/>
    </w:rPr>
  </w:style>
  <w:style w:type="character" w:styleId="Hiperligaovisitada">
    <w:name w:val="FollowedHyperlink"/>
    <w:basedOn w:val="Tipodeletrapredefinidodopargrafo"/>
    <w:uiPriority w:val="99"/>
    <w:semiHidden/>
    <w:unhideWhenUsed/>
    <w:rsid w:val="00880A84"/>
    <w:rPr>
      <w:color w:val="800080" w:themeColor="followedHyperlink"/>
      <w:u w:val="single"/>
    </w:rPr>
  </w:style>
  <w:style w:type="table" w:styleId="TabeladeLista4-Destaque1">
    <w:name w:val="List Table 4 Accent 1"/>
    <w:basedOn w:val="Tabelanormal"/>
    <w:uiPriority w:val="49"/>
    <w:rsid w:val="00567E2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oNoResolvida">
    <w:name w:val="Unresolved Mention"/>
    <w:basedOn w:val="Tipodeletrapredefinidodopargrafo"/>
    <w:uiPriority w:val="99"/>
    <w:semiHidden/>
    <w:unhideWhenUsed/>
    <w:rsid w:val="00AD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3027">
      <w:bodyDiv w:val="1"/>
      <w:marLeft w:val="0"/>
      <w:marRight w:val="0"/>
      <w:marTop w:val="0"/>
      <w:marBottom w:val="0"/>
      <w:divBdr>
        <w:top w:val="none" w:sz="0" w:space="0" w:color="auto"/>
        <w:left w:val="none" w:sz="0" w:space="0" w:color="auto"/>
        <w:bottom w:val="none" w:sz="0" w:space="0" w:color="auto"/>
        <w:right w:val="none" w:sz="0" w:space="0" w:color="auto"/>
      </w:divBdr>
    </w:div>
    <w:div w:id="800339815">
      <w:bodyDiv w:val="1"/>
      <w:marLeft w:val="0"/>
      <w:marRight w:val="0"/>
      <w:marTop w:val="0"/>
      <w:marBottom w:val="0"/>
      <w:divBdr>
        <w:top w:val="none" w:sz="0" w:space="0" w:color="auto"/>
        <w:left w:val="none" w:sz="0" w:space="0" w:color="auto"/>
        <w:bottom w:val="none" w:sz="0" w:space="0" w:color="auto"/>
        <w:right w:val="none" w:sz="0" w:space="0" w:color="auto"/>
      </w:divBdr>
    </w:div>
    <w:div w:id="18397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2025 </PublishDate>
  <Abstract>Versão aprovada em reunião [do órgão de administração] de dd de mm de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994C7F-CCFD-4A02-BF4E-05D256C9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5631</Words>
  <Characters>30408</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Relatório de Governo Societário</vt:lpstr>
      <vt:lpstr>Relatório de Governo Societário</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Governo Societário</dc:title>
  <dc:subject>Firma ou Denominação da Empresa</dc:subject>
  <dc:creator>Paulo Toste</dc:creator>
  <cp:lastModifiedBy>Alice Paulos</cp:lastModifiedBy>
  <cp:revision>3</cp:revision>
  <cp:lastPrinted>2025-12-05T18:22:00Z</cp:lastPrinted>
  <dcterms:created xsi:type="dcterms:W3CDTF">2025-12-08T16:50:00Z</dcterms:created>
  <dcterms:modified xsi:type="dcterms:W3CDTF">2025-12-08T16:53:00Z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CC_276713177">
    <vt:lpwstr>Relatório de Governo Societário</vt:lpwstr>
  </property>
  <property fmtid="{D5CDD505-2E9C-101B-9397-08002B2CF9AE}" pid="3" name="_edoclink_CC_276713170">
    <vt:lpwstr> 2025 </vt:lpwstr>
  </property>
  <property fmtid="{D5CDD505-2E9C-101B-9397-08002B2CF9AE}" pid="4" name="_edoclink_CC_276713189">
    <vt:lpwstr>Firma ou Denominação da Empresa</vt:lpwstr>
  </property>
</Properties>
</file>