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szCs w:val="20"/>
          <w:lang w:eastAsia="pt-PT"/>
        </w:rPr>
        <w:id w:val="-1271623030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bookmarkStart w:id="0" w:name="_GoBack" w:displacedByCustomXml="prev"/>
        <w:bookmarkEnd w:id="0" w:displacedByCustomXml="prev"/>
        <w:p w14:paraId="349FB098" w14:textId="7A943742" w:rsidR="00B700B0" w:rsidRPr="00D92B96" w:rsidRDefault="00B700B0" w:rsidP="00B700B0">
          <w:pPr>
            <w:pStyle w:val="Ttulo"/>
            <w:pBdr>
              <w:bottom w:val="single" w:sz="8" w:space="17" w:color="4F81BD" w:themeColor="accent1"/>
            </w:pBdr>
          </w:pPr>
        </w:p>
        <w:tbl>
          <w:tblPr>
            <w:tblpPr w:leftFromText="187" w:rightFromText="187" w:vertAnchor="page" w:horzAnchor="margin" w:tblpY="5297"/>
            <w:tblOverlap w:val="never"/>
            <w:tblW w:w="503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273"/>
            <w:gridCol w:w="2511"/>
            <w:gridCol w:w="2776"/>
          </w:tblGrid>
          <w:tr w:rsidR="00B700B0" w:rsidRPr="007D4B0A" w14:paraId="66C95ACC" w14:textId="77777777" w:rsidTr="00B700B0">
            <w:trPr>
              <w:trHeight w:val="3199"/>
            </w:trPr>
            <w:tc>
              <w:tcPr>
                <w:tcW w:w="427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64EBF302" w14:textId="77777777" w:rsidR="00B700B0" w:rsidRPr="00240F24" w:rsidRDefault="00092F5A" w:rsidP="00B700B0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76"/>
                    <w:szCs w:val="72"/>
                  </w:rPr>
                </w:pPr>
                <w:sdt>
                  <w:sdtPr>
                    <w:rPr>
                      <w:rFonts w:ascii="Cambria" w:hAnsi="Cambria"/>
                      <w:sz w:val="76"/>
                      <w:szCs w:val="72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432DD">
                      <w:rPr>
                        <w:rFonts w:ascii="Cambria" w:hAnsi="Cambria"/>
                        <w:sz w:val="76"/>
                        <w:szCs w:val="72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2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4AD68D09" w14:textId="77777777" w:rsidR="00B700B0" w:rsidRPr="007D4B0A" w:rsidRDefault="00B700B0" w:rsidP="00B700B0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14:paraId="23ED6F08" w14:textId="3CF34803" w:rsidR="00B700B0" w:rsidRPr="00240F24" w:rsidRDefault="00D432DD" w:rsidP="00B700B0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</w:t>
                    </w:r>
                    <w:r w:rsidR="003A7EC2"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>2024</w:t>
                    </w: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</w:t>
                    </w:r>
                  </w:p>
                </w:sdtContent>
              </w:sdt>
            </w:tc>
          </w:tr>
          <w:tr w:rsidR="00B700B0" w:rsidRPr="007D4B0A" w14:paraId="2FA9A4F3" w14:textId="77777777" w:rsidTr="00B700B0">
            <w:trPr>
              <w:trHeight w:val="1257"/>
            </w:trPr>
            <w:tc>
              <w:tcPr>
                <w:tcW w:w="678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55AD3C98" w14:textId="77777777" w:rsidR="00B700B0" w:rsidRPr="007D4B0A" w:rsidRDefault="00B700B0" w:rsidP="00B700B0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tc>
              <w:tcPr>
                <w:tcW w:w="27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71FA700D" w14:textId="77777777" w:rsidR="00B700B0" w:rsidRPr="00240F24" w:rsidRDefault="00092F5A" w:rsidP="00B700B0">
                <w:pPr>
                  <w:spacing w:after="120"/>
                  <w:jc w:val="righ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36"/>
                      <w:szCs w:val="36"/>
                    </w:rPr>
                    <w:alias w:val="Subtítulo"/>
                    <w:id w:val="27671318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D432DD"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Empresa</w:t>
                    </w:r>
                  </w:sdtContent>
                </w:sdt>
              </w:p>
            </w:tc>
          </w:tr>
        </w:tbl>
        <w:p w14:paraId="1A29CC6E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  <w:r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O modelo da folha de rosto (capa) adotada para o RGS é opcional</w:t>
          </w:r>
          <w:r w:rsidRPr="00240F24">
            <w:rPr>
              <w:rStyle w:val="Refdenotaderodap"/>
              <w:rFonts w:ascii="Arial" w:eastAsia="Times New Roman" w:hAnsi="Arial" w:cs="Arial"/>
              <w:sz w:val="20"/>
              <w:szCs w:val="20"/>
              <w:lang w:eastAsia="pt-PT"/>
            </w:rPr>
            <w:footnoteReference w:id="2"/>
          </w:r>
        </w:p>
        <w:p w14:paraId="50945CB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6B6DB7C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100F048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2B2E93A1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34E24B60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8726B14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0882C9DE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1C86F6D5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00B8112A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30772C2F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6E6DC31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419A3654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542313AC" w14:textId="77777777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</w:pPr>
        </w:p>
        <w:p w14:paraId="60B6A18C" w14:textId="2A1AC726" w:rsidR="00B700B0" w:rsidRDefault="00B700B0" w:rsidP="00B700B0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Versão aprovada em reunião [do órgão de administração] de 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&lt;dia&gt;</w:t>
          </w: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&lt;mês&gt;</w:t>
          </w: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 w:rsidR="00496F2A">
            <w:rPr>
              <w:rFonts w:ascii="Arial" w:eastAsia="Times New Roman" w:hAnsi="Arial" w:cs="Arial"/>
              <w:sz w:val="20"/>
              <w:szCs w:val="20"/>
              <w:lang w:eastAsia="pt-PT"/>
            </w:rPr>
            <w:t>&lt;ano&gt;</w:t>
          </w:r>
          <w:r w:rsidRPr="007D4B0A">
            <w:rPr>
              <w:rFonts w:ascii="Arial" w:eastAsia="Times New Roman" w:hAnsi="Arial" w:cs="Arial"/>
              <w:sz w:val="20"/>
              <w:szCs w:val="20"/>
              <w:lang w:eastAsia="pt-PT"/>
            </w:rPr>
            <w:br w:type="page"/>
          </w:r>
        </w:p>
      </w:sdtContent>
    </w:sdt>
    <w:sdt>
      <w:sdtPr>
        <w:rPr>
          <w:rFonts w:ascii="Arial" w:eastAsia="Times New Roman" w:hAnsi="Arial" w:cs="Arial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14:paraId="59605F8F" w14:textId="77777777" w:rsidR="00B700B0" w:rsidRPr="00CA3A41" w:rsidRDefault="00B700B0" w:rsidP="00B700B0">
          <w:pPr>
            <w:keepNext/>
            <w:keepLines/>
            <w:spacing w:after="360"/>
            <w:jc w:val="center"/>
            <w:rPr>
              <w:rFonts w:ascii="Arial" w:eastAsia="Times New Roman" w:hAnsi="Arial" w:cs="Arial"/>
              <w:b/>
              <w:bCs/>
              <w:color w:val="365F91"/>
            </w:rPr>
          </w:pPr>
          <w:r w:rsidRPr="00CA3A41">
            <w:rPr>
              <w:rFonts w:ascii="Arial" w:eastAsia="Times New Roman" w:hAnsi="Arial" w:cs="Arial"/>
              <w:b/>
              <w:bCs/>
              <w:color w:val="365F91"/>
            </w:rPr>
            <w:t>Índice</w:t>
          </w:r>
        </w:p>
        <w:p w14:paraId="686FBB5E" w14:textId="6167C787" w:rsidR="003A7EC2" w:rsidRDefault="00B700B0">
          <w:pPr>
            <w:pStyle w:val="ndice1"/>
            <w:rPr>
              <w:rFonts w:eastAsiaTheme="minorEastAsia"/>
              <w:noProof/>
              <w:lang w:eastAsia="pt-PT"/>
            </w:rPr>
          </w:pPr>
          <w:r w:rsidRPr="00A2134F">
            <w:rPr>
              <w:rFonts w:eastAsia="Times New Roman"/>
              <w:lang w:eastAsia="pt-PT"/>
            </w:rPr>
            <w:fldChar w:fldCharType="begin"/>
          </w:r>
          <w:r w:rsidRPr="00A2134F">
            <w:rPr>
              <w:rFonts w:eastAsia="Times New Roman"/>
              <w:lang w:eastAsia="pt-PT"/>
            </w:rPr>
            <w:instrText xml:space="preserve"> TOC \b I2 \o "1-3" \h \z \u </w:instrText>
          </w:r>
          <w:r w:rsidRPr="00A2134F">
            <w:rPr>
              <w:rFonts w:eastAsia="Times New Roman"/>
              <w:lang w:eastAsia="pt-PT"/>
            </w:rPr>
            <w:fldChar w:fldCharType="separate"/>
          </w:r>
          <w:hyperlink w:anchor="_Toc165569688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Síntese (Sumário Executivo)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_Toc165569688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9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2173F219" w14:textId="72519E99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689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Missão, Objetivos e Políticas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_Toc165569689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9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781B609A" w14:textId="2DB48AB9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690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de Capital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_Toc165569690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10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4D55E4A3" w14:textId="1E57E087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691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IV.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Participações Sociais e Obrigações detidas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_Toc165569691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10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7331223F" w14:textId="31731752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692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Órgãos Sociais e Comissões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_Toc165569692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10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3EFBAD58" w14:textId="23CDACC8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3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Modelo de Governo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_Toc165569693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10</w:t>
            </w:r>
            <w:r w:rsidR="003A7EC2">
              <w:rPr>
                <w:webHidden/>
              </w:rPr>
              <w:fldChar w:fldCharType="end"/>
            </w:r>
          </w:hyperlink>
        </w:p>
        <w:p w14:paraId="5835D685" w14:textId="1AA60E97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4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B.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Assembleia Geral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_Toc165569694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10</w:t>
            </w:r>
            <w:r w:rsidR="003A7EC2">
              <w:rPr>
                <w:webHidden/>
              </w:rPr>
              <w:fldChar w:fldCharType="end"/>
            </w:r>
          </w:hyperlink>
        </w:p>
        <w:p w14:paraId="24738615" w14:textId="2F4E6BD3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5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Administração e Supervisão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_Toc165569695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11</w:t>
            </w:r>
            <w:r w:rsidR="003A7EC2">
              <w:rPr>
                <w:webHidden/>
              </w:rPr>
              <w:fldChar w:fldCharType="end"/>
            </w:r>
          </w:hyperlink>
        </w:p>
        <w:p w14:paraId="7EEB9E54" w14:textId="6FB17096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6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Fiscalização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_Toc165569696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12</w:t>
            </w:r>
            <w:r w:rsidR="003A7EC2">
              <w:rPr>
                <w:webHidden/>
              </w:rPr>
              <w:fldChar w:fldCharType="end"/>
            </w:r>
          </w:hyperlink>
        </w:p>
        <w:p w14:paraId="30260064" w14:textId="796D6B58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7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Revisor Oficial de Contas (ROC)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_Toc165569697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13</w:t>
            </w:r>
            <w:r w:rsidR="003A7EC2">
              <w:rPr>
                <w:webHidden/>
              </w:rPr>
              <w:fldChar w:fldCharType="end"/>
            </w:r>
          </w:hyperlink>
        </w:p>
        <w:p w14:paraId="3CE9CA2E" w14:textId="49AA87CC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8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F.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Conselho Consultivo (caso aplicável)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_Toc165569698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14</w:t>
            </w:r>
            <w:r w:rsidR="003A7EC2">
              <w:rPr>
                <w:webHidden/>
              </w:rPr>
              <w:fldChar w:fldCharType="end"/>
            </w:r>
          </w:hyperlink>
        </w:p>
        <w:p w14:paraId="6FFE15FC" w14:textId="6430F9E0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699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G.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Auditor Externo (caso aplicável)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_Toc165569699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14</w:t>
            </w:r>
            <w:r w:rsidR="003A7EC2">
              <w:rPr>
                <w:webHidden/>
              </w:rPr>
              <w:fldChar w:fldCharType="end"/>
            </w:r>
          </w:hyperlink>
        </w:p>
        <w:p w14:paraId="019E4522" w14:textId="7A1C18A1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700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Organização Interna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_Toc165569700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15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2FCEE213" w14:textId="7F6758D7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1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Estatutos e Comunicações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_Toc165569701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15</w:t>
            </w:r>
            <w:r w:rsidR="003A7EC2">
              <w:rPr>
                <w:webHidden/>
              </w:rPr>
              <w:fldChar w:fldCharType="end"/>
            </w:r>
          </w:hyperlink>
        </w:p>
        <w:p w14:paraId="2EC3B9A3" w14:textId="29ECDB50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2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B.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Controlo Interno e Prevenção de Riscos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_Toc165569702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15</w:t>
            </w:r>
            <w:r w:rsidR="003A7EC2">
              <w:rPr>
                <w:webHidden/>
              </w:rPr>
              <w:fldChar w:fldCharType="end"/>
            </w:r>
          </w:hyperlink>
        </w:p>
        <w:p w14:paraId="25B5732D" w14:textId="4C4D7261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3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Regulamentos e Códigos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_Toc165569703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16</w:t>
            </w:r>
            <w:r w:rsidR="003A7EC2">
              <w:rPr>
                <w:webHidden/>
              </w:rPr>
              <w:fldChar w:fldCharType="end"/>
            </w:r>
          </w:hyperlink>
        </w:p>
        <w:p w14:paraId="3D105615" w14:textId="2AACF2EB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4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Deveres Especiais de Informação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_Toc165569704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16</w:t>
            </w:r>
            <w:r w:rsidR="003A7EC2">
              <w:rPr>
                <w:webHidden/>
              </w:rPr>
              <w:fldChar w:fldCharType="end"/>
            </w:r>
          </w:hyperlink>
        </w:p>
        <w:p w14:paraId="36C345D3" w14:textId="5BC1A115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5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 xml:space="preserve">Sítio na </w:t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i/>
                <w:lang w:eastAsia="pt-PT"/>
              </w:rPr>
              <w:t>Internet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_Toc165569705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17</w:t>
            </w:r>
            <w:r w:rsidR="003A7EC2">
              <w:rPr>
                <w:webHidden/>
              </w:rPr>
              <w:fldChar w:fldCharType="end"/>
            </w:r>
          </w:hyperlink>
        </w:p>
        <w:p w14:paraId="7C5A77E1" w14:textId="6F5C05DD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6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F.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Prestação de Serviço Público ou de Interesse Geral (caso aplicável)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_Toc165569706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18</w:t>
            </w:r>
            <w:r w:rsidR="003A7EC2">
              <w:rPr>
                <w:webHidden/>
              </w:rPr>
              <w:fldChar w:fldCharType="end"/>
            </w:r>
          </w:hyperlink>
        </w:p>
        <w:p w14:paraId="35B5F6D6" w14:textId="6C8D686E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707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Remunerações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_Toc165569707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18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20CB5293" w14:textId="0E41EE1C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8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A.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Competência para a Determinação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_Toc165569708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18</w:t>
            </w:r>
            <w:r w:rsidR="003A7EC2">
              <w:rPr>
                <w:webHidden/>
              </w:rPr>
              <w:fldChar w:fldCharType="end"/>
            </w:r>
          </w:hyperlink>
        </w:p>
        <w:p w14:paraId="332B9B48" w14:textId="621168DD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09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B.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Comissão de Fixação de Remunerações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_Toc165569709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18</w:t>
            </w:r>
            <w:r w:rsidR="003A7EC2">
              <w:rPr>
                <w:webHidden/>
              </w:rPr>
              <w:fldChar w:fldCharType="end"/>
            </w:r>
          </w:hyperlink>
        </w:p>
        <w:p w14:paraId="2AF0F6BE" w14:textId="42239979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10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C.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Estrutura das Remunerações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_Toc165569710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18</w:t>
            </w:r>
            <w:r w:rsidR="003A7EC2">
              <w:rPr>
                <w:webHidden/>
              </w:rPr>
              <w:fldChar w:fldCharType="end"/>
            </w:r>
          </w:hyperlink>
        </w:p>
        <w:p w14:paraId="7936ABD7" w14:textId="6CECC464" w:rsidR="003A7EC2" w:rsidRDefault="00092F5A">
          <w:pPr>
            <w:pStyle w:val="ndice2"/>
            <w:rPr>
              <w:rFonts w:asciiTheme="minorHAnsi" w:eastAsiaTheme="minorEastAsia" w:hAnsiTheme="minorHAnsi" w:cstheme="minorBidi"/>
              <w:lang w:eastAsia="pt-PT"/>
            </w:rPr>
          </w:pPr>
          <w:hyperlink w:anchor="_Toc165569711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D.</w:t>
            </w:r>
            <w:r w:rsidR="003A7EC2">
              <w:rPr>
                <w:rFonts w:asciiTheme="minorHAnsi" w:eastAsiaTheme="minorEastAsia" w:hAnsiTheme="minorHAnsi" w:cstheme="minorBidi"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lang w:eastAsia="pt-PT"/>
              </w:rPr>
              <w:t>Divulgação das Remunerações</w:t>
            </w:r>
            <w:r w:rsidR="003A7EC2">
              <w:rPr>
                <w:webHidden/>
              </w:rPr>
              <w:tab/>
            </w:r>
            <w:r w:rsidR="003A7EC2">
              <w:rPr>
                <w:webHidden/>
              </w:rPr>
              <w:fldChar w:fldCharType="begin"/>
            </w:r>
            <w:r w:rsidR="003A7EC2">
              <w:rPr>
                <w:webHidden/>
              </w:rPr>
              <w:instrText xml:space="preserve"> PAGEREF _Toc165569711 \h </w:instrText>
            </w:r>
            <w:r w:rsidR="003A7EC2">
              <w:rPr>
                <w:webHidden/>
              </w:rPr>
            </w:r>
            <w:r w:rsidR="003A7EC2">
              <w:rPr>
                <w:webHidden/>
              </w:rPr>
              <w:fldChar w:fldCharType="separate"/>
            </w:r>
            <w:r w:rsidR="009D545A">
              <w:rPr>
                <w:webHidden/>
              </w:rPr>
              <w:t>19</w:t>
            </w:r>
            <w:r w:rsidR="003A7EC2">
              <w:rPr>
                <w:webHidden/>
              </w:rPr>
              <w:fldChar w:fldCharType="end"/>
            </w:r>
          </w:hyperlink>
        </w:p>
        <w:p w14:paraId="416B489F" w14:textId="25BBB7B7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712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Transações com Partes Relacionadas e Outras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_Toc165569712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20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4BCDDCCB" w14:textId="30EFEBBB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713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IX.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Análise de Sustentabilidade da Empresa nos Domínios Económico, Social e Ambiental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_Toc165569713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20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339C3A34" w14:textId="6BF363FD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714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Avaliação do Governo Societário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_Toc165569714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21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0B71AA4C" w14:textId="568814CE" w:rsidR="003A7EC2" w:rsidRDefault="00092F5A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165569715" w:history="1"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XI.</w:t>
            </w:r>
            <w:r w:rsidR="003A7EC2">
              <w:rPr>
                <w:rFonts w:eastAsiaTheme="minorEastAsia"/>
                <w:noProof/>
                <w:lang w:eastAsia="pt-PT"/>
              </w:rPr>
              <w:tab/>
            </w:r>
            <w:r w:rsidR="003A7EC2" w:rsidRPr="0079765C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Anexos do RGS</w:t>
            </w:r>
            <w:r w:rsidR="003A7EC2">
              <w:rPr>
                <w:noProof/>
                <w:webHidden/>
              </w:rPr>
              <w:tab/>
            </w:r>
            <w:r w:rsidR="003A7EC2">
              <w:rPr>
                <w:noProof/>
                <w:webHidden/>
              </w:rPr>
              <w:fldChar w:fldCharType="begin"/>
            </w:r>
            <w:r w:rsidR="003A7EC2">
              <w:rPr>
                <w:noProof/>
                <w:webHidden/>
              </w:rPr>
              <w:instrText xml:space="preserve"> PAGEREF _Toc165569715 \h </w:instrText>
            </w:r>
            <w:r w:rsidR="003A7EC2">
              <w:rPr>
                <w:noProof/>
                <w:webHidden/>
              </w:rPr>
            </w:r>
            <w:r w:rsidR="003A7EC2">
              <w:rPr>
                <w:noProof/>
                <w:webHidden/>
              </w:rPr>
              <w:fldChar w:fldCharType="separate"/>
            </w:r>
            <w:r w:rsidR="009D545A">
              <w:rPr>
                <w:noProof/>
                <w:webHidden/>
              </w:rPr>
              <w:t>22</w:t>
            </w:r>
            <w:r w:rsidR="003A7EC2">
              <w:rPr>
                <w:noProof/>
                <w:webHidden/>
              </w:rPr>
              <w:fldChar w:fldCharType="end"/>
            </w:r>
          </w:hyperlink>
        </w:p>
        <w:p w14:paraId="4BD16BF6" w14:textId="689CF4FF" w:rsidR="00B700B0" w:rsidRPr="00A2134F" w:rsidRDefault="00B700B0" w:rsidP="00B700B0">
          <w:pPr>
            <w:spacing w:after="120"/>
            <w:rPr>
              <w:rFonts w:ascii="Arial" w:eastAsia="Times New Roman" w:hAnsi="Arial" w:cs="Arial"/>
              <w:lang w:eastAsia="pt-PT"/>
            </w:rPr>
          </w:pPr>
          <w:r w:rsidRPr="00A2134F">
            <w:rPr>
              <w:rFonts w:ascii="Arial" w:eastAsia="Times New Roman" w:hAnsi="Arial" w:cs="Arial"/>
              <w:lang w:eastAsia="pt-PT"/>
            </w:rPr>
            <w:fldChar w:fldCharType="end"/>
          </w:r>
        </w:p>
      </w:sdtContent>
    </w:sdt>
    <w:p w14:paraId="3C279396" w14:textId="5484A61C" w:rsidR="00B700B0" w:rsidRPr="00CA3A41" w:rsidRDefault="00B700B0" w:rsidP="00B700B0">
      <w:pPr>
        <w:jc w:val="left"/>
        <w:rPr>
          <w:rFonts w:ascii="Arial" w:eastAsia="Times New Roman" w:hAnsi="Arial" w:cs="Arial"/>
          <w:b/>
          <w:bCs/>
          <w:color w:val="365F91"/>
          <w:lang w:eastAsia="pt-PT"/>
        </w:rPr>
      </w:pPr>
      <w:bookmarkStart w:id="1" w:name="I2"/>
      <w:r w:rsidRPr="00CA3A41">
        <w:rPr>
          <w:rFonts w:ascii="Arial" w:eastAsia="Times New Roman" w:hAnsi="Arial" w:cs="Arial"/>
          <w:b/>
          <w:bCs/>
          <w:color w:val="365F91"/>
          <w:lang w:eastAsia="pt-PT"/>
        </w:rPr>
        <w:br w:type="page"/>
      </w:r>
    </w:p>
    <w:p w14:paraId="5555BC74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" w:name="_Toc503524463"/>
      <w:bookmarkStart w:id="3" w:name="_Toc16556968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Síntese (Sumário Executivo)</w:t>
      </w:r>
      <w:bookmarkEnd w:id="2"/>
      <w:bookmarkEnd w:id="3"/>
    </w:p>
    <w:p w14:paraId="552B9B9C" w14:textId="69DD61C6" w:rsidR="00B700B0" w:rsidRDefault="00B700B0" w:rsidP="00D73F84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4" w:name="_Toc441673974"/>
      <w:bookmarkStart w:id="5" w:name="_Toc441674729"/>
      <w:bookmarkStart w:id="6" w:name="_Toc441741517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síntese ou sumário executivo deve permitir a fácil perceção do conteúdo do relatório e, em particular, mencionar as alterações mais significativas em matéria de Boas Práticas de Governo Societário adotadas em </w:t>
      </w:r>
      <w:r w:rsidR="003A7EC2">
        <w:rPr>
          <w:rFonts w:ascii="Arial" w:eastAsia="Times New Roman" w:hAnsi="Arial" w:cs="Arial"/>
          <w:i/>
          <w:sz w:val="20"/>
          <w:szCs w:val="20"/>
          <w:lang w:eastAsia="pt-PT"/>
        </w:rPr>
        <w:t>2024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4"/>
      <w:bookmarkEnd w:id="5"/>
      <w:bookmarkEnd w:id="6"/>
    </w:p>
    <w:p w14:paraId="04FD97FA" w14:textId="57D8667D" w:rsidR="00B700B0" w:rsidRDefault="00B700B0" w:rsidP="00D73F84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 w:rsidR="00D73F8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tabela a incluir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constará a informação seguinte:</w:t>
      </w:r>
    </w:p>
    <w:tbl>
      <w:tblPr>
        <w:tblW w:w="907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6948"/>
        <w:gridCol w:w="528"/>
        <w:gridCol w:w="529"/>
      </w:tblGrid>
      <w:tr w:rsidR="006014DB" w:rsidRPr="00D73F84" w14:paraId="7C32E839" w14:textId="77777777" w:rsidTr="00B72825">
        <w:trPr>
          <w:cantSplit/>
          <w:tblHeader/>
          <w:jc w:val="right"/>
        </w:trPr>
        <w:tc>
          <w:tcPr>
            <w:tcW w:w="8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FF4E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  <w:t>CAPÍTULO II do RJSPE – Práticas de bom governo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0A1" w14:textId="77777777" w:rsidR="006014DB" w:rsidRPr="00D73F84" w:rsidRDefault="006014DB" w:rsidP="00BD22AA">
            <w:pPr>
              <w:keepNext/>
              <w:tabs>
                <w:tab w:val="left" w:pos="142"/>
                <w:tab w:val="left" w:pos="9070"/>
              </w:tabs>
              <w:spacing w:before="120" w:after="120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  <w:t>sim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BA4A" w14:textId="77777777" w:rsidR="006014DB" w:rsidRPr="00D73F84" w:rsidRDefault="006014DB" w:rsidP="00BD22AA">
            <w:pPr>
              <w:keepNext/>
              <w:tabs>
                <w:tab w:val="left" w:pos="142"/>
                <w:tab w:val="left" w:pos="9070"/>
              </w:tabs>
              <w:spacing w:before="120" w:after="120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PT"/>
              </w:rPr>
              <w:t>não</w:t>
            </w:r>
          </w:p>
        </w:tc>
      </w:tr>
      <w:tr w:rsidR="006014DB" w:rsidRPr="00D73F84" w14:paraId="51E6C4AA" w14:textId="77777777" w:rsidTr="00B72825">
        <w:trPr>
          <w:cantSplit/>
          <w:jc w:val="right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3EC" w14:textId="77777777" w:rsidR="006014DB" w:rsidRPr="00D73F84" w:rsidRDefault="006014DB" w:rsidP="00B700B0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43.º</w:t>
            </w:r>
          </w:p>
        </w:tc>
        <w:tc>
          <w:tcPr>
            <w:tcW w:w="69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041" w14:textId="16A31520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apresentou plano de atividades e orçamento para </w:t>
            </w:r>
            <w:r w:rsidR="003A7EC2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2024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adequado aos recursos e fontes de financiamento disponíveis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2508D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B9237D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4AC8880" w14:textId="77777777" w:rsidTr="00B72825">
        <w:trPr>
          <w:cantSplit/>
          <w:jc w:val="right"/>
        </w:trPr>
        <w:tc>
          <w:tcPr>
            <w:tcW w:w="106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137EE8" w14:textId="77777777" w:rsidR="006014DB" w:rsidRPr="00D73F84" w:rsidRDefault="006014DB" w:rsidP="00B700B0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942" w14:textId="5F28AEF4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obteve aprovação pelas tutelas setorial e financeira do plano de atividades e orçamento para </w:t>
            </w:r>
            <w:r w:rsidR="003A7EC2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2024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4FDB0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051212" w14:textId="77777777" w:rsidR="006014DB" w:rsidRPr="00D73F84" w:rsidRDefault="006014DB" w:rsidP="00B700B0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17E05EAA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D8444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44.º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8E1" w14:textId="3A11CE3A" w:rsidR="006014DB" w:rsidRPr="00D73F84" w:rsidRDefault="006014DB" w:rsidP="0043234F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divulgou informação sobre estrutura acionista, participações sociais, operações com participações sociais, garantias financeiras e assunção de dívidas ou passivos, execução dos objetivos, documentos de prestação de contas, relatórios trimestrais de execução orçamental com relatório do órgão de fiscalização, identidade e curriculum dos membros dos órgãos sociais, remunerações e outros benefícios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50319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E4BB3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E241364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9C59D5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45.º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B17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submeteu a informação financeira anual ao Revisor Oficial de Contas, que é responsável pela Certificação Legal das Contas da empresa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D995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F14D9D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23035A1A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08D692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46.º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073" w14:textId="0382D0D0" w:rsidR="006014DB" w:rsidRPr="00D73F84" w:rsidRDefault="006014DB" w:rsidP="00362724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elaborou o</w:t>
            </w:r>
            <w:r w:rsidR="00C34AF2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s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relatório</w:t>
            </w:r>
            <w:r w:rsidR="00C34AF2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s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  <w:r w:rsidR="0036272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de avaliação do </w:t>
            </w:r>
            <w:r w:rsidR="00362724" w:rsidRPr="0036272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Plano de Prevenção de Riscos de Corrupção e Infrações Conexas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D0B93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A1BA2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4525898A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45E1A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47.º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04D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adotou um código de ética e divulgou o documento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1802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BF461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BC3BCAE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1A40D5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48.º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315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tem contratualizada a prestação de serviço público ou de interesse geral, caso lhe esteja confiada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6CF18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C3839D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4BB94917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2A4389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49.º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74B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prosseguiu objetivos de responsabilidade social e ambiental 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ED9E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0B1CFC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5F4CA471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5C2A9" w14:textId="77777777" w:rsidR="006014DB" w:rsidRPr="00D73F84" w:rsidRDefault="006014DB" w:rsidP="00B700B0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50.º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5E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implementou políticas de recursos humanos e planos de igualdade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97858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0A9A3E" w14:textId="77777777" w:rsidR="006014DB" w:rsidRPr="00D73F84" w:rsidRDefault="006014DB" w:rsidP="00B700B0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7F918606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4D782B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51.º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96D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declarou a independência de todos os membros do órgão de administração e que os mesmos se abstêm de participar nas decisões que envolvam os seus próprios interesses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16018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B035DC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34F36329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CF92BD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52.º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832" w14:textId="582B780D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declarou que todos os membros do órgão de administração cumpriram a obrigação de comunicar as participações patrimoniais que detenham na empresa e relações suscetíveis de gerar conflitos de interesse ao órgão de administração, ao órgão de fiscalização e à Inspeção</w:t>
            </w:r>
            <w:r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-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Geral de Finanças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02E18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A536F2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74EB8A72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2FE565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53.º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B29" w14:textId="6F39F7EB" w:rsidR="006014DB" w:rsidRPr="00D73F84" w:rsidRDefault="006014DB" w:rsidP="00217722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pro</w:t>
            </w:r>
            <w:r w:rsidR="00AE2EC7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v</w:t>
            </w:r>
            <w:r w:rsidR="00217722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ide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nciou no sentido de que a UTAM tenha condições para que toda a informação a divulgar possa constar do sítio na </w:t>
            </w:r>
            <w:r w:rsidRPr="00D73F84">
              <w:rPr>
                <w:rFonts w:ascii="Arial" w:eastAsia="Times New Roman" w:hAnsi="Arial" w:cs="Arial"/>
                <w:i/>
                <w:sz w:val="19"/>
                <w:szCs w:val="19"/>
                <w:lang w:eastAsia="pt-PT"/>
              </w:rPr>
              <w:t>internet</w:t>
            </w: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da Unidade Técnica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61D52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0F9C12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  <w:tr w:rsidR="006014DB" w:rsidRPr="00D73F84" w14:paraId="24F883AD" w14:textId="77777777" w:rsidTr="00B72825">
        <w:trPr>
          <w:cantSplit/>
          <w:jc w:val="right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B25F0" w14:textId="77777777" w:rsidR="006014DB" w:rsidRPr="00D73F84" w:rsidRDefault="006014DB" w:rsidP="00454EC3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Artigo 54.º</w:t>
            </w: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8AB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r w:rsidRPr="00D73F84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apresentou o relatório do órgão de fiscalização em que é aferido constar do relatório anual de práticas de governo societário informação atual e completa sobre todas as matérias tratadas no Capítulo II do RJSPE (boas práticas de governação)</w:t>
            </w:r>
          </w:p>
        </w:tc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E1F9A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9F3BB9" w14:textId="77777777" w:rsidR="006014DB" w:rsidRPr="00D73F84" w:rsidRDefault="006014DB" w:rsidP="00454EC3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</w:p>
        </w:tc>
      </w:tr>
    </w:tbl>
    <w:p w14:paraId="6CE03EE4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7" w:name="_Toc503524464"/>
      <w:bookmarkStart w:id="8" w:name="_Toc165569689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Missão, Objetivos e Políticas</w:t>
      </w:r>
      <w:bookmarkEnd w:id="7"/>
      <w:bookmarkEnd w:id="8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14:paraId="71D98FC2" w14:textId="2E161CC2" w:rsidR="00B700B0" w:rsidRPr="007D4B0A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26D0B13" w14:textId="17D113B2" w:rsidR="00B700B0" w:rsidRPr="007D4B0A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de políticas e linhas de ação desencadeadas no âmbito da estratégia definida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38.º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designadamente: </w:t>
      </w:r>
    </w:p>
    <w:p w14:paraId="6C4EACA5" w14:textId="77777777" w:rsidR="00B700B0" w:rsidRPr="007D4B0A" w:rsidRDefault="00B700B0" w:rsidP="00B700B0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Objetivos e resultados definidos pelos acionistas relativos ao desenvolvimento da atividade empresarial a alcançar em cada ano e triénio, em especial os económicos e financeiros;</w:t>
      </w:r>
    </w:p>
    <w:p w14:paraId="2142207E" w14:textId="77777777" w:rsidR="00B700B0" w:rsidRPr="007D4B0A" w:rsidRDefault="00B700B0" w:rsidP="00B700B0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14:paraId="00E540A4" w14:textId="77777777" w:rsidR="00B700B0" w:rsidRPr="007D4B0A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fatores críticos de sucesso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que dependem os resultados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5ED9643" w14:textId="3A71A23B" w:rsidR="00B700B0" w:rsidRDefault="00B700B0" w:rsidP="00211021">
      <w:pPr>
        <w:numPr>
          <w:ilvl w:val="0"/>
          <w:numId w:val="5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</w:t>
      </w:r>
      <w:r w:rsidR="00217722">
        <w:rPr>
          <w:rFonts w:ascii="Arial" w:eastAsia="Times New Roman" w:hAnsi="Arial" w:cs="Arial"/>
          <w:i/>
          <w:sz w:val="20"/>
          <w:szCs w:val="20"/>
          <w:lang w:eastAsia="pt-PT"/>
        </w:rPr>
        <w:t>i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="00217722">
        <w:rPr>
          <w:rFonts w:ascii="Arial" w:eastAsia="Times New Roman" w:hAnsi="Arial" w:cs="Arial"/>
          <w:i/>
          <w:sz w:val="20"/>
          <w:szCs w:val="20"/>
          <w:lang w:eastAsia="pt-PT"/>
        </w:rPr>
        <w:t>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nciação da atuação em conformidade com as orientações definidas pelos ministérios setoriais, designadamente as relativas à política setorial a prosseguir, às orientações específicas a cada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4 do artigo 39.º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6AA7B82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9" w:name="_Toc503524465"/>
      <w:bookmarkStart w:id="10" w:name="_Toc16556969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9"/>
      <w:bookmarkEnd w:id="10"/>
    </w:p>
    <w:p w14:paraId="4550F049" w14:textId="1135B7FA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a)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D1EF3FD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14:paraId="37831816" w14:textId="77777777" w:rsidR="00B700B0" w:rsidRPr="007D4B0A" w:rsidRDefault="00B700B0" w:rsidP="00B700B0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possam conduzir a eventuais restrições.</w:t>
      </w:r>
    </w:p>
    <w:p w14:paraId="3B3FE267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1" w:name="_Toc503524466"/>
      <w:bookmarkStart w:id="12" w:name="_Toc165569691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11"/>
      <w:bookmarkEnd w:id="12"/>
    </w:p>
    <w:p w14:paraId="1CDD5E2A" w14:textId="21FD8FFC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participações </w:t>
      </w:r>
      <w:r w:rsidR="00621AF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sociais </w:t>
      </w:r>
      <w:r w:rsidR="00655260">
        <w:rPr>
          <w:rFonts w:ascii="Arial" w:eastAsia="Times New Roman" w:hAnsi="Arial" w:cs="Arial"/>
          <w:i/>
          <w:sz w:val="20"/>
          <w:szCs w:val="20"/>
          <w:lang w:eastAsia="pt-PT"/>
        </w:rPr>
        <w:t>que a empresa pública detém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b)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73723571" w14:textId="0DF756E1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natureza associativa ou fundacional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c)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7F791520" w14:textId="562656C9" w:rsidR="00B700B0" w:rsidRPr="007D4B0A" w:rsidRDefault="00B700B0" w:rsidP="00B700B0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 número de ações e obrigações detidas por membros dos órgãos de administração e de fiscalização</w:t>
      </w:r>
      <w:r w:rsidR="00655260">
        <w:rPr>
          <w:rFonts w:ascii="Arial" w:eastAsia="Times New Roman" w:hAnsi="Arial" w:cs="Arial"/>
          <w:i/>
          <w:sz w:val="20"/>
          <w:szCs w:val="20"/>
          <w:lang w:eastAsia="pt-PT"/>
        </w:rPr>
        <w:t>, bem como das pessoas indicadas no n.º 2 do artigo 447.º do CSC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nos termos do n.º 5 do artigo 447.º do CSC.</w:t>
      </w:r>
    </w:p>
    <w:p w14:paraId="632C6E2D" w14:textId="77777777" w:rsidR="00B700B0" w:rsidRPr="007D4B0A" w:rsidRDefault="00B700B0" w:rsidP="00B700B0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A8B906F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3" w:name="_Toc503524467"/>
      <w:bookmarkStart w:id="14" w:name="_Toc16556969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Órgãos Sociais e Comissões</w:t>
      </w:r>
      <w:bookmarkEnd w:id="13"/>
      <w:bookmarkEnd w:id="14"/>
    </w:p>
    <w:p w14:paraId="1730D53B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5" w:name="_Toc503524468"/>
      <w:bookmarkStart w:id="16" w:name="_Toc165569693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Modelo de Governo</w:t>
      </w:r>
      <w:bookmarkEnd w:id="15"/>
      <w:bookmarkEnd w:id="16"/>
    </w:p>
    <w:p w14:paraId="47710948" w14:textId="1D7E3262" w:rsidR="00B700B0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um modelo de governo societário que assegure a efetiva separação entre as funções de administração executiva e as funções de fiscalização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1 do artigo 30.º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RJSPE).</w:t>
      </w:r>
    </w:p>
    <w:p w14:paraId="567DE89F" w14:textId="77777777" w:rsidR="00B700B0" w:rsidRPr="007E3C46" w:rsidRDefault="00B700B0" w:rsidP="00B700B0">
      <w:pPr>
        <w:pStyle w:val="PargrafodaLista"/>
        <w:numPr>
          <w:ilvl w:val="0"/>
          <w:numId w:val="44"/>
        </w:numPr>
        <w:ind w:left="1134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31DAC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14:paraId="3751F0F5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7" w:name="_Toc503524469"/>
      <w:bookmarkStart w:id="18" w:name="_Toc16556969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Assembleia Geral</w:t>
      </w:r>
      <w:bookmarkEnd w:id="17"/>
      <w:bookmarkEnd w:id="18"/>
    </w:p>
    <w:p w14:paraId="5D95AEA2" w14:textId="77777777" w:rsidR="00B700B0" w:rsidRPr="007D4B0A" w:rsidRDefault="00B700B0" w:rsidP="00B700B0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mesa da assembleia geral, ao longo do ano em referência, com identificação dos cargos e membros da mesa da assembleia geral e respetivo mandato (data de iníci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 e fim)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559"/>
        <w:gridCol w:w="1559"/>
      </w:tblGrid>
      <w:tr w:rsidR="00B700B0" w:rsidRPr="007D4B0A" w14:paraId="2C5C9AB6" w14:textId="77777777" w:rsidTr="00B700B0">
        <w:trPr>
          <w:trHeight w:val="343"/>
        </w:trPr>
        <w:tc>
          <w:tcPr>
            <w:tcW w:w="851" w:type="dxa"/>
            <w:vAlign w:val="center"/>
          </w:tcPr>
          <w:p w14:paraId="52596F9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Mandato</w:t>
            </w:r>
          </w:p>
        </w:tc>
        <w:tc>
          <w:tcPr>
            <w:tcW w:w="1276" w:type="dxa"/>
            <w:vMerge w:val="restart"/>
            <w:vAlign w:val="center"/>
          </w:tcPr>
          <w:p w14:paraId="4C19EB09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260" w:type="dxa"/>
            <w:vMerge w:val="restart"/>
            <w:vAlign w:val="center"/>
          </w:tcPr>
          <w:p w14:paraId="195A9E8D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118" w:type="dxa"/>
            <w:gridSpan w:val="2"/>
            <w:vAlign w:val="center"/>
          </w:tcPr>
          <w:p w14:paraId="44813860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B700B0" w:rsidRPr="007D4B0A" w14:paraId="4E0012F9" w14:textId="77777777" w:rsidTr="00B700B0">
        <w:trPr>
          <w:trHeight w:val="300"/>
        </w:trPr>
        <w:tc>
          <w:tcPr>
            <w:tcW w:w="851" w:type="dxa"/>
            <w:vAlign w:val="center"/>
          </w:tcPr>
          <w:p w14:paraId="77A7F7C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1276" w:type="dxa"/>
            <w:vMerge/>
            <w:vAlign w:val="center"/>
          </w:tcPr>
          <w:p w14:paraId="01DA82D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260" w:type="dxa"/>
            <w:vMerge/>
            <w:vAlign w:val="center"/>
          </w:tcPr>
          <w:p w14:paraId="36D92B79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465867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05E56FD6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B700B0" w:rsidRPr="007D4B0A" w14:paraId="6E3AAB2D" w14:textId="77777777" w:rsidTr="00B700B0">
        <w:tc>
          <w:tcPr>
            <w:tcW w:w="851" w:type="dxa"/>
            <w:vAlign w:val="bottom"/>
          </w:tcPr>
          <w:p w14:paraId="73E4B711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284FF47F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1E638694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B2E987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59B9F4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C7B6DFA" w14:textId="77777777" w:rsidTr="00B700B0">
        <w:tc>
          <w:tcPr>
            <w:tcW w:w="851" w:type="dxa"/>
            <w:vAlign w:val="bottom"/>
          </w:tcPr>
          <w:p w14:paraId="5BC5E0B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5149F68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1D83D8DD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62349C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2D18F8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014ACA7E" w14:textId="77777777" w:rsidTr="00B700B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637047C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7B3DBD8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A05BC4B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9156661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5058EF9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1D21BBCD" w14:textId="77777777" w:rsidTr="00B700B0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2D46E3B2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1399E5AE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bottom"/>
          </w:tcPr>
          <w:p w14:paraId="120D042A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8658714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9FBD4DC" w14:textId="77777777" w:rsidR="00B700B0" w:rsidRPr="007D4B0A" w:rsidRDefault="00B700B0" w:rsidP="006014DB">
            <w:pPr>
              <w:keepNext/>
              <w:spacing w:after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322E6853" w14:textId="77777777" w:rsidR="00B700B0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396506DE" w14:textId="77777777" w:rsidR="00B700B0" w:rsidRPr="007D4B0A" w:rsidRDefault="00B700B0" w:rsidP="00B700B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p w14:paraId="73C53226" w14:textId="77777777" w:rsidR="00B700B0" w:rsidRPr="007D4B0A" w:rsidRDefault="00B700B0" w:rsidP="00B700B0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14:paraId="6F21C680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9" w:name="_Toc503524470"/>
      <w:bookmarkStart w:id="20" w:name="_Toc16556969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19"/>
      <w:bookmarkEnd w:id="2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7DC90F83" w14:textId="77777777" w:rsidR="00B700B0" w:rsidRPr="007D4B0A" w:rsidRDefault="00B700B0" w:rsidP="00B700B0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14:paraId="25650DE7" w14:textId="77777777" w:rsidR="00B700B0" w:rsidRPr="00724197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 número estatut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ário mínimo e máximo de membros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duração estatutária do mandato</w:t>
      </w:r>
      <w:r w:rsidRPr="0072419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dos membros, consoante aplicável, do Conselho de Administração, do Conselho de Administração Executivo e do Conselho Geral e de Supervisão.</w:t>
      </w:r>
    </w:p>
    <w:p w14:paraId="30D30D64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da composição, consoante aplicável, do Conselho de Administração, do Conselho de Administração Executivo e do Conselho Geral e de Supervisão, com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membros efetivos,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1531"/>
        <w:gridCol w:w="992"/>
        <w:gridCol w:w="1021"/>
        <w:gridCol w:w="1559"/>
        <w:gridCol w:w="1531"/>
      </w:tblGrid>
      <w:tr w:rsidR="00B700B0" w:rsidRPr="007D4B0A" w14:paraId="069B0229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2BB5913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79" w:type="dxa"/>
            <w:vMerge w:val="restart"/>
            <w:vAlign w:val="center"/>
          </w:tcPr>
          <w:p w14:paraId="6F8FD2CC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531" w:type="dxa"/>
            <w:vMerge w:val="restart"/>
            <w:vAlign w:val="center"/>
          </w:tcPr>
          <w:p w14:paraId="7B96DFA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013" w:type="dxa"/>
            <w:gridSpan w:val="2"/>
            <w:vAlign w:val="center"/>
          </w:tcPr>
          <w:p w14:paraId="661014EA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090" w:type="dxa"/>
            <w:gridSpan w:val="2"/>
            <w:vAlign w:val="center"/>
          </w:tcPr>
          <w:p w14:paraId="11FF34D8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B700B0" w:rsidRPr="007D4B0A" w14:paraId="2EF5B4AB" w14:textId="77777777" w:rsidTr="00B700B0">
        <w:tc>
          <w:tcPr>
            <w:tcW w:w="964" w:type="dxa"/>
            <w:vAlign w:val="center"/>
          </w:tcPr>
          <w:p w14:paraId="03AEA183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79" w:type="dxa"/>
            <w:vMerge/>
            <w:vAlign w:val="center"/>
          </w:tcPr>
          <w:p w14:paraId="5D76BE0F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2F662A6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7D749869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021" w:type="dxa"/>
            <w:vAlign w:val="center"/>
          </w:tcPr>
          <w:p w14:paraId="7D07F7CA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14:paraId="35BA0621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[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 pagadora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1531" w:type="dxa"/>
            <w:vAlign w:val="center"/>
          </w:tcPr>
          <w:p w14:paraId="3C8A02AB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5953C6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(O/D)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D28F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(2)</w:t>
            </w:r>
          </w:p>
          <w:p w14:paraId="193C076E" w14:textId="77777777" w:rsidR="00B700B0" w:rsidRPr="007D4B0A" w:rsidRDefault="00B700B0" w:rsidP="006014DB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8E2666E" w14:textId="77777777" w:rsidTr="00B700B0">
        <w:tc>
          <w:tcPr>
            <w:tcW w:w="964" w:type="dxa"/>
            <w:vAlign w:val="bottom"/>
          </w:tcPr>
          <w:p w14:paraId="2320D652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DCAC53B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26FD402D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5C93CCB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2D21AEE6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03F714B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CEA0584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0E58A24" w14:textId="77777777" w:rsidTr="00B700B0">
        <w:tc>
          <w:tcPr>
            <w:tcW w:w="964" w:type="dxa"/>
            <w:vAlign w:val="bottom"/>
          </w:tcPr>
          <w:p w14:paraId="00806B26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599B3478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3238CB1E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7D515F0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4B7826F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F13CBE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5581D56D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EE73427" w14:textId="77777777" w:rsidTr="00B700B0">
        <w:tc>
          <w:tcPr>
            <w:tcW w:w="964" w:type="dxa"/>
            <w:vAlign w:val="bottom"/>
          </w:tcPr>
          <w:p w14:paraId="30F17539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3A2AE62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1ACBFC80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1EA272EC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91F98F5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C3BC4F3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BFF5EDE" w14:textId="77777777" w:rsidR="00B700B0" w:rsidRPr="007D4B0A" w:rsidRDefault="00B700B0" w:rsidP="006014DB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66C89D46" w14:textId="77777777" w:rsidR="00B700B0" w:rsidRPr="007D4B0A" w:rsidRDefault="00B700B0" w:rsidP="006014DB">
      <w:pPr>
        <w:keepNext/>
        <w:spacing w:after="120"/>
        <w:ind w:left="1134" w:right="-2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39466FDB" w14:textId="77777777" w:rsidR="00B700B0" w:rsidRPr="007D4B0A" w:rsidRDefault="00B700B0" w:rsidP="006014DB">
      <w:pPr>
        <w:keepNext/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5E3DEDD6" w14:textId="77777777" w:rsidR="00B700B0" w:rsidRPr="007D4B0A" w:rsidRDefault="00B700B0" w:rsidP="00B700B0">
      <w:pPr>
        <w:spacing w:after="120" w:line="360" w:lineRule="auto"/>
        <w:ind w:left="1843" w:hanging="14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(2)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O/D – Origem / Destino</w:t>
      </w:r>
    </w:p>
    <w:p w14:paraId="08DA1D50" w14:textId="28B38769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Distinção dos membros executivos e não executivos do Conselho de Administração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considerados independentes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ou, se aplicável, identificação dos membros independentes do Conselho Geral e de Supervisão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32.º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2A32F20" w14:textId="5064AE65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Apresentação de elementos curriculares relevantes de cada um dos membros, consoante aplicável, do Conselho de Administração, do Conselho Geral e de Supervisão e do Conselho de Administração Executivo</w:t>
      </w:r>
      <w:r w:rsidR="00172C10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953A6C8" w14:textId="67564321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F0B8E">
        <w:rPr>
          <w:rFonts w:ascii="Arial" w:eastAsia="Times New Roman" w:hAnsi="Arial" w:cs="Arial"/>
          <w:i/>
          <w:sz w:val="20"/>
          <w:szCs w:val="20"/>
          <w:lang w:eastAsia="pt-PT"/>
        </w:rPr>
        <w:t>Dar conhecimento de que foi apresentada declaração por</w:t>
      </w:r>
      <w:r w:rsidRPr="002108F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cada um dos membros do órgão de administração ao órgão de administração e ao órgão de fiscalização, bem como à Inspeção</w:t>
      </w:r>
      <w:r w:rsidR="00621AF3">
        <w:rPr>
          <w:rFonts w:ascii="Arial" w:eastAsia="Times New Roman" w:hAnsi="Arial" w:cs="Arial"/>
          <w:i/>
          <w:sz w:val="20"/>
          <w:szCs w:val="20"/>
          <w:lang w:eastAsia="pt-PT"/>
        </w:rPr>
        <w:noBreakHyphen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Geral de Finanças (IGF), de quaisquer participações patrimoniais que detenham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quaisquer relações que mantenham com os seus fornecedores, clientes, instituições financeiras ou quaisquer outros parceiros de negócio, suscetíveis de gerar conflitos de interesse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9321D6C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14:paraId="729F9F1C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0A7DE12" w14:textId="77777777" w:rsidR="00B700B0" w:rsidRPr="007D4B0A" w:rsidRDefault="00B700B0" w:rsidP="00B700B0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14:paraId="72FF3DC4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5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4F17154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exercício, apresentados segundo o formato seguinte:</w:t>
      </w:r>
    </w:p>
    <w:p w14:paraId="7D95775B" w14:textId="77777777" w:rsidR="00B700B0" w:rsidRPr="007D4B0A" w:rsidRDefault="00B700B0" w:rsidP="00B700B0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19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3373"/>
        <w:gridCol w:w="1559"/>
        <w:gridCol w:w="1701"/>
        <w:gridCol w:w="1560"/>
      </w:tblGrid>
      <w:tr w:rsidR="00B700B0" w:rsidRPr="007D4B0A" w14:paraId="223575E6" w14:textId="77777777" w:rsidTr="00B700B0">
        <w:trPr>
          <w:trHeight w:val="343"/>
        </w:trPr>
        <w:tc>
          <w:tcPr>
            <w:tcW w:w="3373" w:type="dxa"/>
            <w:vMerge w:val="restart"/>
            <w:vAlign w:val="center"/>
          </w:tcPr>
          <w:p w14:paraId="6A10E81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14:paraId="25A4113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B700B0" w:rsidRPr="007D4B0A" w14:paraId="7D981322" w14:textId="77777777" w:rsidTr="00B700B0">
        <w:trPr>
          <w:trHeight w:val="299"/>
        </w:trPr>
        <w:tc>
          <w:tcPr>
            <w:tcW w:w="3373" w:type="dxa"/>
            <w:vMerge/>
            <w:vAlign w:val="center"/>
          </w:tcPr>
          <w:p w14:paraId="77F8C94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E4D8E25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1701" w:type="dxa"/>
            <w:vAlign w:val="center"/>
          </w:tcPr>
          <w:p w14:paraId="2052D88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14:paraId="254906D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B700B0" w:rsidRPr="007D4B0A" w14:paraId="3BE095FE" w14:textId="77777777" w:rsidTr="00B700B0"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4E2305EC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71144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4E3213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E3CA9D" w14:textId="77777777" w:rsidR="00B700B0" w:rsidRPr="007D4B0A" w:rsidRDefault="00B700B0" w:rsidP="00B700B0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[Público/Privado]</w:t>
            </w:r>
          </w:p>
        </w:tc>
      </w:tr>
      <w:tr w:rsidR="00B700B0" w:rsidRPr="007D4B0A" w14:paraId="4886516C" w14:textId="77777777" w:rsidTr="00B700B0"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14:paraId="31E70A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8B2A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E0608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AE399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6C94D7D" w14:textId="77777777" w:rsidTr="00B700B0">
        <w:tc>
          <w:tcPr>
            <w:tcW w:w="337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3EE7F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F8D790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169EBA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782FA4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0E2D476" w14:textId="77777777" w:rsidTr="00B700B0">
        <w:tc>
          <w:tcPr>
            <w:tcW w:w="3373" w:type="dxa"/>
            <w:vAlign w:val="bottom"/>
          </w:tcPr>
          <w:p w14:paraId="03AEA0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5D5CDED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14:paraId="4EDE120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14:paraId="3865B5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8FD770E" w14:textId="77777777" w:rsidR="00B700B0" w:rsidRPr="007D4B0A" w:rsidRDefault="00B700B0" w:rsidP="00B700B0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ECD12CC" w14:textId="77777777" w:rsidR="00B700B0" w:rsidRPr="007D4B0A" w:rsidRDefault="00B700B0" w:rsidP="00B700B0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competentes para realizar a avaliação de desempenho dos administradores executivos e critérios pré-determinados para a avaliação de desempenho dos mesmos;</w:t>
      </w:r>
    </w:p>
    <w:p w14:paraId="1C571D97" w14:textId="77777777" w:rsidR="00B700B0" w:rsidRPr="00CB2A0F" w:rsidRDefault="00B700B0" w:rsidP="00B700B0">
      <w:pPr>
        <w:numPr>
          <w:ilvl w:val="0"/>
          <w:numId w:val="35"/>
        </w:numPr>
        <w:spacing w:after="120" w:line="240" w:lineRule="auto"/>
        <w:ind w:left="141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6"/>
      </w: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14:paraId="5516D889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1" w:name="_Toc503524471"/>
      <w:bookmarkStart w:id="22" w:name="_Toc16556969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Fiscalização</w:t>
      </w:r>
      <w:r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7"/>
      </w:r>
      <w:bookmarkEnd w:id="21"/>
      <w:bookmarkEnd w:id="22"/>
    </w:p>
    <w:p w14:paraId="687DDFD3" w14:textId="49715C6C" w:rsidR="00B700B0" w:rsidRPr="00ED6D85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23" w:name="_Toc443060673"/>
      <w:bookmarkStart w:id="24" w:name="_Toc443410844"/>
      <w:bookmarkStart w:id="25" w:name="_Toc472590277"/>
      <w:bookmarkStart w:id="26" w:name="_Toc500319677"/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Fiscal Único,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Comissão de Auditoria, Conselho Geral e de Supervisão ou Comissão para as Matérias Financeiras</w:t>
      </w:r>
      <w:bookmarkEnd w:id="23"/>
      <w:bookmarkEnd w:id="24"/>
      <w:bookmarkEnd w:id="25"/>
      <w:bookmarkEnd w:id="26"/>
      <w:r w:rsidR="0046443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0009C9C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órgão de fiscalização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284E948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 adicionais ao auditor externo.</w:t>
      </w:r>
    </w:p>
    <w:p w14:paraId="6FF65C79" w14:textId="77777777" w:rsidR="00B700B0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Outras funções dos órgãos de fiscalização e, se aplicável, da Comissão para as Matérias Financeiras.</w:t>
      </w:r>
    </w:p>
    <w:p w14:paraId="59468EC2" w14:textId="159E5CD3" w:rsidR="00B700B0" w:rsidRPr="00724197" w:rsidRDefault="00B700B0" w:rsidP="00B700B0">
      <w:pPr>
        <w:spacing w:after="120" w:line="240" w:lineRule="auto"/>
        <w:ind w:left="709"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724197">
        <w:rPr>
          <w:rFonts w:ascii="Arial" w:eastAsia="Times New Roman" w:hAnsi="Arial" w:cs="Arial"/>
          <w:sz w:val="20"/>
          <w:szCs w:val="20"/>
          <w:lang w:eastAsia="pt-PT"/>
        </w:rPr>
        <w:t>(</w:t>
      </w:r>
      <w:r w:rsidRPr="00A53EEE">
        <w:rPr>
          <w:rFonts w:ascii="Arial" w:eastAsia="Times New Roman" w:hAnsi="Arial" w:cs="Arial"/>
          <w:b/>
          <w:sz w:val="20"/>
          <w:szCs w:val="20"/>
          <w:lang w:eastAsia="pt-PT"/>
        </w:rPr>
        <w:t>Nota: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os </w:t>
      </w:r>
      <w:r w:rsidRPr="00724197">
        <w:rPr>
          <w:rFonts w:ascii="Arial" w:eastAsia="Times New Roman" w:hAnsi="Arial" w:cs="Arial"/>
          <w:sz w:val="20"/>
          <w:szCs w:val="20"/>
          <w:lang w:eastAsia="pt-PT"/>
        </w:rPr>
        <w:t xml:space="preserve">pontos seguintes </w:t>
      </w:r>
      <w:r w:rsidR="00B31ABA">
        <w:rPr>
          <w:rFonts w:ascii="Arial" w:eastAsia="Times New Roman" w:hAnsi="Arial" w:cs="Arial"/>
          <w:sz w:val="20"/>
          <w:szCs w:val="20"/>
          <w:lang w:eastAsia="pt-PT"/>
        </w:rPr>
        <w:t xml:space="preserve">apenas 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são </w:t>
      </w:r>
      <w:r w:rsidRPr="00724197">
        <w:rPr>
          <w:rFonts w:ascii="Arial" w:eastAsia="Times New Roman" w:hAnsi="Arial" w:cs="Arial"/>
          <w:sz w:val="20"/>
          <w:szCs w:val="20"/>
          <w:lang w:eastAsia="pt-PT"/>
        </w:rPr>
        <w:t>aplicáveis quando o órgão de fiscalização não seja Fiscal Único)</w:t>
      </w:r>
    </w:p>
    <w:p w14:paraId="02DF8B9C" w14:textId="77777777" w:rsidR="00B700B0" w:rsidRPr="00724197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Indicação do número estatut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ário mínimo e máximo de membros 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duração estatutária do mandato</w:t>
      </w:r>
      <w:r w:rsidRPr="0072419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dos membros, consoante aplicável, do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da Comissão de Auditoria, do Conselho Geral e de Supervisão ou da Comissão para as Matérias Financeiras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4FB9F0F" w14:textId="77777777" w:rsidR="00B700B0" w:rsidRPr="00ED6D85" w:rsidRDefault="00B700B0" w:rsidP="00B700B0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omposição, consoante aplicável, do Conselho Fiscal, da Comissão de Auditoria, do Conselho Geral e de Supervisão ou da Comissão para as Matérias Financeiras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ao longo do ano em referência, identificando os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 Informação a apresentar segundo o formato seguinte:</w:t>
      </w:r>
    </w:p>
    <w:tbl>
      <w:tblPr>
        <w:tblStyle w:val="Tabelacomgrelha"/>
        <w:tblW w:w="836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3573"/>
        <w:gridCol w:w="1417"/>
        <w:gridCol w:w="1418"/>
      </w:tblGrid>
      <w:tr w:rsidR="00B700B0" w:rsidRPr="007D4B0A" w14:paraId="602ED38E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5411F5E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14:paraId="5013FF5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573" w:type="dxa"/>
            <w:vMerge w:val="restart"/>
            <w:vAlign w:val="center"/>
          </w:tcPr>
          <w:p w14:paraId="2A3713E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835" w:type="dxa"/>
            <w:gridSpan w:val="2"/>
            <w:vAlign w:val="center"/>
          </w:tcPr>
          <w:p w14:paraId="1E027AD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B700B0" w:rsidRPr="007D4B0A" w14:paraId="111EDAC8" w14:textId="77777777" w:rsidTr="00B700B0">
        <w:tc>
          <w:tcPr>
            <w:tcW w:w="964" w:type="dxa"/>
          </w:tcPr>
          <w:p w14:paraId="7F76E5C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F5A9C9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223588B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14:paraId="7ACBDCF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573" w:type="dxa"/>
            <w:vMerge/>
            <w:vAlign w:val="center"/>
          </w:tcPr>
          <w:p w14:paraId="79E8671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63C8A1B8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22F0F61F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B700B0" w:rsidRPr="007D4B0A" w14:paraId="1A7A7B00" w14:textId="77777777" w:rsidTr="00B700B0">
        <w:tc>
          <w:tcPr>
            <w:tcW w:w="964" w:type="dxa"/>
            <w:vAlign w:val="bottom"/>
          </w:tcPr>
          <w:p w14:paraId="67BBE42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2E2B85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56B426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842327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7E97A3F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6EA5152" w14:textId="77777777" w:rsidTr="00B700B0">
        <w:tc>
          <w:tcPr>
            <w:tcW w:w="964" w:type="dxa"/>
            <w:vAlign w:val="bottom"/>
          </w:tcPr>
          <w:p w14:paraId="67CD661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DD1ADC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0004CB6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2FC81B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C092C0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8B278A8" w14:textId="77777777" w:rsidTr="00B700B0">
        <w:tc>
          <w:tcPr>
            <w:tcW w:w="964" w:type="dxa"/>
            <w:vAlign w:val="bottom"/>
          </w:tcPr>
          <w:p w14:paraId="263E95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49FFD9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7747AEF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40FD45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3E5186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51CBAC35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0D9A4BAB" w14:textId="77777777" w:rsidR="00B700B0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73558D80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</w:p>
    <w:p w14:paraId="3422520D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Identificação, consoante aplicável, dos membros do Conselho Fiscal, da Comissão de Auditoria, do Conselho Geral e de Supervisão ou da Comissão para as Matérias Financeiras que se considerem independentes, nos termos do n.º 5 do artigo 414.º do CSC.</w:t>
      </w:r>
    </w:p>
    <w:p w14:paraId="23B27B97" w14:textId="77777777" w:rsidR="00B700B0" w:rsidRPr="007D4B0A" w:rsidRDefault="00B700B0" w:rsidP="00B700B0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Fiscal, da Comissão de Auditoria, do Conselho Geral e de Supervisão ou da Comissão para as Matérias Financeiras, indicando designadamente, consoante aplicável:</w:t>
      </w:r>
    </w:p>
    <w:p w14:paraId="113C128B" w14:textId="77777777" w:rsidR="00B700B0" w:rsidRPr="00CB2A0F" w:rsidRDefault="00B700B0" w:rsidP="00B700B0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 membro, apresentados segundo o formato seguinte:</w:t>
      </w:r>
    </w:p>
    <w:tbl>
      <w:tblPr>
        <w:tblStyle w:val="ListaClara1"/>
        <w:tblW w:w="8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971"/>
        <w:gridCol w:w="2411"/>
        <w:gridCol w:w="2272"/>
      </w:tblGrid>
      <w:tr w:rsidR="00B700B0" w:rsidRPr="007D4B0A" w14:paraId="263A84B5" w14:textId="77777777" w:rsidTr="00B7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48A02B4C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N.º Reuniões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A9E36B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Local de realização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864D6B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Intervenientes na reunião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6550200" w14:textId="77777777" w:rsidR="00B700B0" w:rsidRPr="001E34F7" w:rsidRDefault="00B700B0" w:rsidP="00B700B0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Ausências dos membros do Órgão de Fiscalização</w:t>
            </w:r>
          </w:p>
        </w:tc>
      </w:tr>
      <w:tr w:rsidR="00B700B0" w:rsidRPr="007D4B0A" w14:paraId="3899EBF3" w14:textId="77777777" w:rsidTr="00B7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2E01CAE7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5</w:t>
            </w:r>
          </w:p>
        </w:tc>
        <w:tc>
          <w:tcPr>
            <w:tcW w:w="1971" w:type="dxa"/>
            <w:vAlign w:val="center"/>
          </w:tcPr>
          <w:p w14:paraId="15D1CDC5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o local (ex. sede da empresa)</w:t>
            </w:r>
          </w:p>
        </w:tc>
        <w:tc>
          <w:tcPr>
            <w:tcW w:w="2411" w:type="dxa"/>
            <w:vAlign w:val="center"/>
          </w:tcPr>
          <w:p w14:paraId="2CCFCDD8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CF; Vogais do CF; ROC e Diretor Financeiro)</w:t>
            </w:r>
          </w:p>
        </w:tc>
        <w:tc>
          <w:tcPr>
            <w:tcW w:w="2272" w:type="dxa"/>
            <w:vAlign w:val="center"/>
          </w:tcPr>
          <w:p w14:paraId="3B1891B0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não se verificaram ausências)</w:t>
            </w:r>
          </w:p>
        </w:tc>
      </w:tr>
      <w:tr w:rsidR="00B700B0" w:rsidRPr="007D4B0A" w14:paraId="2F22C7C8" w14:textId="77777777" w:rsidTr="00B700B0">
        <w:trPr>
          <w:cantSplit/>
          <w:trHeight w:val="7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03FD890C" w14:textId="77777777" w:rsidR="00B700B0" w:rsidRPr="001E34F7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6</w:t>
            </w:r>
          </w:p>
        </w:tc>
        <w:tc>
          <w:tcPr>
            <w:tcW w:w="1971" w:type="dxa"/>
            <w:vAlign w:val="center"/>
          </w:tcPr>
          <w:p w14:paraId="307F3494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o local (ex. outro que não a sede) </w:t>
            </w:r>
          </w:p>
        </w:tc>
        <w:tc>
          <w:tcPr>
            <w:tcW w:w="2411" w:type="dxa"/>
            <w:vAlign w:val="center"/>
          </w:tcPr>
          <w:p w14:paraId="1B10D37B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 e Vogal do CF)</w:t>
            </w:r>
          </w:p>
        </w:tc>
        <w:tc>
          <w:tcPr>
            <w:tcW w:w="2272" w:type="dxa"/>
            <w:vAlign w:val="center"/>
          </w:tcPr>
          <w:p w14:paraId="6F8DD49F" w14:textId="77777777" w:rsidR="00B700B0" w:rsidRPr="001E34F7" w:rsidRDefault="00B700B0" w:rsidP="00B700B0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em falta o Vogal do CF ABCD</w:t>
            </w:r>
          </w:p>
        </w:tc>
      </w:tr>
    </w:tbl>
    <w:p w14:paraId="64570C69" w14:textId="77777777" w:rsidR="00B700B0" w:rsidRPr="007D4B0A" w:rsidRDefault="00B700B0" w:rsidP="00B700B0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A84004B" w14:textId="77777777" w:rsidR="00B700B0" w:rsidRPr="007D4B0A" w:rsidRDefault="00B700B0" w:rsidP="00B700B0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50C2985" w14:textId="77777777" w:rsidR="00B700B0" w:rsidRPr="007D4B0A" w:rsidRDefault="00B700B0" w:rsidP="00B700B0">
      <w:pPr>
        <w:keepNext/>
        <w:keepLines/>
        <w:numPr>
          <w:ilvl w:val="0"/>
          <w:numId w:val="23"/>
        </w:numPr>
        <w:spacing w:before="240" w:after="120" w:line="240" w:lineRule="auto"/>
        <w:ind w:left="1066" w:hanging="357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7" w:name="_Toc503524472"/>
      <w:bookmarkStart w:id="28" w:name="_Toc16556969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visor Oficial de Contas (ROC)</w:t>
      </w:r>
      <w:bookmarkEnd w:id="27"/>
      <w:bookmarkEnd w:id="28"/>
      <w:r w:rsidRP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2EA198ED" w14:textId="7A823DD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membros efetivo e suplente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Sociedade de Revisores Oficiais de Contas (SROC)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ou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ROC e respetivos números de inscrição na Ordem dos Revisores Oficiais de Contas (OROC) e na Comissão do Mercado de Valores Mobiliários (CMVM), caso aplicável, e dos sócios ROC que a representam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746286">
        <w:rPr>
          <w:rFonts w:ascii="Arial" w:eastAsia="Times New Roman" w:hAnsi="Arial" w:cs="Arial"/>
          <w:i/>
          <w:sz w:val="20"/>
          <w:szCs w:val="20"/>
          <w:lang w:eastAsia="pt-PT"/>
        </w:rPr>
        <w:t>I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ndicação do número de anos em que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  <w:r w:rsidRPr="00135E8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Informação a apresentar segundo o formato seguinte: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00B0" w:rsidRPr="007D4B0A" w14:paraId="1201BBE8" w14:textId="77777777" w:rsidTr="00B700B0">
        <w:trPr>
          <w:trHeight w:val="343"/>
        </w:trPr>
        <w:tc>
          <w:tcPr>
            <w:tcW w:w="964" w:type="dxa"/>
            <w:vAlign w:val="center"/>
          </w:tcPr>
          <w:p w14:paraId="08748C20" w14:textId="77777777" w:rsidR="00B700B0" w:rsidRPr="00DE7922" w:rsidRDefault="00B700B0" w:rsidP="00B700B0">
            <w:pPr>
              <w:pStyle w:val="PargrafodaLista"/>
              <w:keepNext/>
              <w:numPr>
                <w:ilvl w:val="0"/>
                <w:numId w:val="13"/>
              </w:numPr>
              <w:spacing w:before="120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DE792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14:paraId="7A305ACC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14:paraId="2C1846A3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14:paraId="3A5A9EE0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14:paraId="418DD20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8BF9B3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14:paraId="69B2F8DA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de anos de funções exercidas na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</w:tr>
      <w:tr w:rsidR="00B700B0" w:rsidRPr="007D4B0A" w14:paraId="10A555AD" w14:textId="77777777" w:rsidTr="00B700B0">
        <w:tc>
          <w:tcPr>
            <w:tcW w:w="964" w:type="dxa"/>
          </w:tcPr>
          <w:p w14:paraId="67927EA8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A11E8E4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1C206851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14:paraId="224EBE13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1DE9FC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14:paraId="14A4EDC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14:paraId="16422277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851" w:type="dxa"/>
            <w:vAlign w:val="center"/>
          </w:tcPr>
          <w:p w14:paraId="0230F3C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14:paraId="2B056DF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14:paraId="0A577D1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14:paraId="5965965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14:paraId="29467FE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376782C3" w14:textId="77777777" w:rsidTr="00B700B0"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1D48D63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240EA0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F5DF6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2C40AD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5E1BADF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CAB6C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ED2F23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DA326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15A7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4BA3A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F0364FD" w14:textId="77777777" w:rsidTr="00B700B0"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91031A2" w14:textId="77777777" w:rsidR="00B700B0" w:rsidRPr="007D4B0A" w:rsidRDefault="00B700B0" w:rsidP="00B700B0">
            <w:pPr>
              <w:keepNext/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D4CCF9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6C3E4F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43391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96D3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DD260D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ADAED7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BD550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7BC0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3A1BE0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06C35D42" w14:textId="77777777" w:rsidTr="00B700B0">
        <w:tc>
          <w:tcPr>
            <w:tcW w:w="964" w:type="dxa"/>
            <w:vAlign w:val="bottom"/>
          </w:tcPr>
          <w:p w14:paraId="004606F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14:paraId="19860F6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7094B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4A93934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1A86AF0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3BF4EF3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3E89E4C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4B19767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14:paraId="2AE174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2643814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FDD6600" w14:textId="77777777" w:rsidR="00B700B0" w:rsidRPr="007D4B0A" w:rsidRDefault="00B700B0" w:rsidP="00B700B0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3B9ECA3E" w14:textId="77777777" w:rsidR="00B700B0" w:rsidRDefault="00B700B0" w:rsidP="00B700B0">
      <w:pPr>
        <w:spacing w:after="120" w:line="240" w:lineRule="auto"/>
        <w:ind w:left="1134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Nota</w:t>
      </w:r>
      <w:proofErr w:type="gramStart"/>
      <w:r w:rsidRPr="007D4B0A">
        <w:rPr>
          <w:rFonts w:ascii="Arial" w:eastAsia="Times New Roman" w:hAnsi="Arial" w:cs="Arial"/>
          <w:sz w:val="14"/>
          <w:szCs w:val="14"/>
          <w:lang w:eastAsia="pt-PT"/>
        </w:rPr>
        <w:t>: Mencionar</w:t>
      </w:r>
      <w:proofErr w:type="gramEnd"/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o efetivo (SROC e ROC) e o suplente (SROC e ROC)</w:t>
      </w:r>
    </w:p>
    <w:p w14:paraId="55C187DC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C85ECDE" w14:textId="77777777" w:rsidR="00B700B0" w:rsidRPr="007D4B0A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serviços nesta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 se refere o presente relatório, bem assim como a remuneração relativa ao ano em referência, apresentados segundo o formato seguinte:</w:t>
      </w:r>
    </w:p>
    <w:p w14:paraId="38DCFAB5" w14:textId="77777777" w:rsidR="00B700B0" w:rsidRPr="007D4B0A" w:rsidRDefault="00B700B0" w:rsidP="00B700B0">
      <w:pPr>
        <w:spacing w:after="120"/>
        <w:ind w:left="1134" w:right="-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678"/>
        <w:gridCol w:w="3799"/>
      </w:tblGrid>
      <w:tr w:rsidR="00B700B0" w:rsidRPr="007D4B0A" w14:paraId="12A13FDE" w14:textId="77777777" w:rsidTr="00B700B0">
        <w:trPr>
          <w:trHeight w:val="201"/>
        </w:trPr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108AC78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799" w:type="dxa"/>
            <w:vAlign w:val="center"/>
          </w:tcPr>
          <w:p w14:paraId="37161EE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6AB491F" w14:textId="5D3F919D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A7EC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2024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14:paraId="54210A9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8D84F07" w14:textId="77777777" w:rsidTr="00B700B0">
        <w:trPr>
          <w:trHeight w:val="136"/>
        </w:trPr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4F1BF3C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799" w:type="dxa"/>
            <w:vAlign w:val="center"/>
          </w:tcPr>
          <w:p w14:paraId="7E63E1BF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06CA21C9" w14:textId="77777777" w:rsidTr="00B700B0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5C961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63F69BF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45B0D41" w14:textId="77777777" w:rsidTr="00B700B0">
        <w:tc>
          <w:tcPr>
            <w:tcW w:w="4678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14:paraId="137EC15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0CBC54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FAF285F" w14:textId="77777777" w:rsidTr="00B700B0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184A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42F8D92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F3ABE8B" w14:textId="77777777" w:rsidTr="00B700B0">
        <w:tc>
          <w:tcPr>
            <w:tcW w:w="4678" w:type="dxa"/>
            <w:tcBorders>
              <w:left w:val="nil"/>
              <w:bottom w:val="nil"/>
            </w:tcBorders>
            <w:vAlign w:val="bottom"/>
          </w:tcPr>
          <w:p w14:paraId="5DACACB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vAlign w:val="bottom"/>
          </w:tcPr>
          <w:p w14:paraId="446B9B8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BACCA4A" w14:textId="77777777" w:rsidR="00B700B0" w:rsidRPr="00B97C28" w:rsidRDefault="00B700B0" w:rsidP="00B700B0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de outros serviços prestados pela SROC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prestados pelo ROC que representa a SROC, caso aplicável.</w:t>
      </w:r>
    </w:p>
    <w:p w14:paraId="6ED95305" w14:textId="77777777" w:rsidR="00B700B0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9" w:name="_Toc165569698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Conselho Consultivo (caso aplicável)</w:t>
      </w:r>
      <w:bookmarkEnd w:id="29"/>
    </w:p>
    <w:p w14:paraId="2252D45D" w14:textId="77777777" w:rsidR="00B700B0" w:rsidRPr="004C38B2" w:rsidRDefault="00B700B0" w:rsidP="00B700B0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EA9BCD7" w14:textId="77777777" w:rsidR="00B700B0" w:rsidRPr="00B97C28" w:rsidRDefault="00B700B0" w:rsidP="00B700B0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0" w:name="_Toc503524473"/>
      <w:bookmarkStart w:id="31" w:name="_Toc165569699"/>
      <w:r w:rsidRPr="00B97C28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30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31"/>
    </w:p>
    <w:p w14:paraId="30BE61C4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grupo, bem assim como a remuneração relativa ao ano em referência, apresentados segundo o formato seguinte:</w:t>
      </w: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1981"/>
        <w:gridCol w:w="850"/>
        <w:gridCol w:w="850"/>
        <w:gridCol w:w="849"/>
        <w:gridCol w:w="852"/>
        <w:gridCol w:w="2891"/>
      </w:tblGrid>
      <w:tr w:rsidR="00B700B0" w:rsidRPr="007D4B0A" w14:paraId="0374DA39" w14:textId="77777777" w:rsidTr="00B700B0">
        <w:trPr>
          <w:trHeight w:val="343"/>
          <w:jc w:val="right"/>
        </w:trPr>
        <w:tc>
          <w:tcPr>
            <w:tcW w:w="2225" w:type="pct"/>
            <w:gridSpan w:val="3"/>
            <w:vAlign w:val="center"/>
          </w:tcPr>
          <w:p w14:paraId="12B977F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1028" w:type="pct"/>
            <w:gridSpan w:val="2"/>
          </w:tcPr>
          <w:p w14:paraId="703D124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1F41BA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1747" w:type="pct"/>
            <w:vAlign w:val="center"/>
          </w:tcPr>
          <w:p w14:paraId="3CD6472A" w14:textId="0D8F873F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A7EC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2024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B700B0" w:rsidRPr="007D4B0A" w14:paraId="7AE5BF2D" w14:textId="77777777" w:rsidTr="00B700B0">
        <w:trPr>
          <w:trHeight w:val="303"/>
          <w:jc w:val="right"/>
        </w:trPr>
        <w:tc>
          <w:tcPr>
            <w:tcW w:w="1197" w:type="pct"/>
            <w:vAlign w:val="center"/>
          </w:tcPr>
          <w:p w14:paraId="34E46685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514" w:type="pct"/>
            <w:vAlign w:val="center"/>
          </w:tcPr>
          <w:p w14:paraId="393DBD6E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14" w:type="pct"/>
            <w:vAlign w:val="center"/>
          </w:tcPr>
          <w:p w14:paraId="1098F8E2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513" w:type="pct"/>
            <w:vAlign w:val="center"/>
          </w:tcPr>
          <w:p w14:paraId="5790BA5C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515" w:type="pct"/>
            <w:vAlign w:val="center"/>
          </w:tcPr>
          <w:p w14:paraId="664A477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1747" w:type="pct"/>
            <w:vAlign w:val="center"/>
          </w:tcPr>
          <w:p w14:paraId="4AA49D9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14:paraId="283E58EA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</w:p>
        </w:tc>
      </w:tr>
      <w:tr w:rsidR="00B700B0" w:rsidRPr="007D4B0A" w14:paraId="138C5F08" w14:textId="77777777" w:rsidTr="00B700B0">
        <w:trPr>
          <w:jc w:val="right"/>
        </w:trPr>
        <w:tc>
          <w:tcPr>
            <w:tcW w:w="1197" w:type="pct"/>
            <w:vAlign w:val="bottom"/>
          </w:tcPr>
          <w:p w14:paraId="5AE42E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7EC7FA7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8DFD11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1D6431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27BE4C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4A8CB8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154CFCB4" w14:textId="77777777" w:rsidTr="00B700B0">
        <w:trPr>
          <w:jc w:val="right"/>
        </w:trPr>
        <w:tc>
          <w:tcPr>
            <w:tcW w:w="1197" w:type="pct"/>
            <w:vAlign w:val="bottom"/>
          </w:tcPr>
          <w:p w14:paraId="0B266E2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C5D9DF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0E831D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571BE77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648C9D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017C36B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200C65A" w14:textId="77777777" w:rsidTr="00B700B0">
        <w:trPr>
          <w:jc w:val="right"/>
        </w:trPr>
        <w:tc>
          <w:tcPr>
            <w:tcW w:w="1197" w:type="pct"/>
            <w:tcBorders>
              <w:bottom w:val="single" w:sz="4" w:space="0" w:color="auto"/>
            </w:tcBorders>
            <w:vAlign w:val="bottom"/>
          </w:tcPr>
          <w:p w14:paraId="45874B8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7269399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49D4542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1ACB8B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A3794A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114DD56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7E513F7" w14:textId="77777777" w:rsidTr="00B700B0">
        <w:trPr>
          <w:jc w:val="right"/>
        </w:trPr>
        <w:tc>
          <w:tcPr>
            <w:tcW w:w="1197" w:type="pct"/>
            <w:tcBorders>
              <w:left w:val="nil"/>
              <w:bottom w:val="nil"/>
              <w:right w:val="nil"/>
            </w:tcBorders>
            <w:vAlign w:val="bottom"/>
          </w:tcPr>
          <w:p w14:paraId="22C6672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307011C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56667AC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3481C1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left w:val="nil"/>
              <w:bottom w:val="nil"/>
            </w:tcBorders>
          </w:tcPr>
          <w:p w14:paraId="70F65E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368999F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0A3BC626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14:paraId="322D43FF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Identificação de trabalhos, distintos dos de auditoria, realizados pelo auditor externo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para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 que com ela se encontrem em relação de domínio, bem como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14:paraId="0D965D37" w14:textId="77777777" w:rsidR="00B700B0" w:rsidRPr="007D4B0A" w:rsidRDefault="00B700B0" w:rsidP="00B700B0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por pessoas coletivas em relação de domínio ou de grupo ao auditor e a outras pessoas singulares ou coletivas pertencentes à mesma rede</w:t>
      </w:r>
      <w:r w:rsidRPr="00240F24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bookmarkStart w:id="32" w:name="_MON_1451219663"/>
    <w:bookmarkEnd w:id="32"/>
    <w:p w14:paraId="5C82B6B5" w14:textId="77777777" w:rsidR="00B700B0" w:rsidRPr="00240F24" w:rsidRDefault="00B700B0" w:rsidP="0043234F">
      <w:pPr>
        <w:spacing w:after="120"/>
        <w:ind w:left="1134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noProof/>
          <w:sz w:val="20"/>
          <w:szCs w:val="20"/>
          <w:lang w:eastAsia="pt-PT"/>
        </w:rPr>
        <w:object w:dxaOrig="8452" w:dyaOrig="2526" w14:anchorId="43A2D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4.5pt;height:103.5pt;mso-width-percent:0;mso-height-percent:0;mso-width-percent:0;mso-height-percent:0" o:ole="">
            <v:imagedata r:id="rId9" o:title=""/>
          </v:shape>
          <o:OLEObject Type="Embed" ProgID="Excel.Sheet.12" ShapeID="_x0000_i1025" DrawAspect="Content" ObjectID="_1794721724" r:id="rId10"/>
        </w:object>
      </w:r>
    </w:p>
    <w:p w14:paraId="1DA832A5" w14:textId="77777777" w:rsidR="00B700B0" w:rsidRPr="007D4B0A" w:rsidRDefault="00B700B0" w:rsidP="00B700B0">
      <w:pPr>
        <w:spacing w:after="0"/>
        <w:ind w:left="1843" w:right="567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</w:t>
      </w:r>
      <w:proofErr w:type="gramStart"/>
      <w:r w:rsidRPr="007D4B0A">
        <w:rPr>
          <w:rFonts w:ascii="Arial" w:eastAsia="Times New Roman" w:hAnsi="Arial" w:cs="Arial"/>
          <w:sz w:val="14"/>
          <w:szCs w:val="14"/>
          <w:lang w:eastAsia="pt-PT"/>
        </w:rPr>
        <w:t>à</w:t>
      </w:r>
      <w:proofErr w:type="gramEnd"/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14:paraId="58ABA534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3" w:name="_Toc503524474"/>
      <w:bookmarkStart w:id="34" w:name="_Toc16556970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33"/>
      <w:bookmarkEnd w:id="34"/>
    </w:p>
    <w:p w14:paraId="4BED9DBF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5" w:name="_Toc503524475"/>
      <w:bookmarkStart w:id="36" w:name="_Toc16556970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35"/>
      <w:bookmarkEnd w:id="36"/>
    </w:p>
    <w:p w14:paraId="75C98AC4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FDD6E00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CD1C5F2" w14:textId="77777777" w:rsidR="00B700B0" w:rsidRPr="007D4B0A" w:rsidRDefault="00B700B0" w:rsidP="00B700B0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políticas antifraude adotadas e identificação de ferramentas existentes com vista à mitigação e prevenção de fraude organizacional.</w:t>
      </w:r>
    </w:p>
    <w:p w14:paraId="16A3CDDA" w14:textId="54914D9F" w:rsidR="00B700B0" w:rsidRPr="00240F24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7" w:name="_Toc503524476"/>
      <w:bookmarkStart w:id="38" w:name="_Toc165569702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Controlo Interno e </w:t>
      </w:r>
      <w:r w:rsidR="000E796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Prevenção</w:t>
      </w:r>
      <w:r w:rsidR="000E7962"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 Riscos</w:t>
      </w:r>
      <w:r w:rsidRPr="00240F24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10"/>
      </w:r>
      <w:bookmarkEnd w:id="37"/>
      <w:bookmarkEnd w:id="38"/>
    </w:p>
    <w:p w14:paraId="251CDE44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Sistema de Controlo Interno (SCI) compatível com a dimensão e complexidade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F87A7C6" w14:textId="59482251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pessoas, órgãos ou comissões responsáveis pela auditoria interna e/ou pela implementação de sistema de 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>prevenção</w:t>
      </w:r>
      <w:r w:rsidR="000E796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 controlo de risco que permita antecipar e minimizar os riscos inerentes à atividade desenvolvida.</w:t>
      </w:r>
    </w:p>
    <w:p w14:paraId="723C454C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existência de um plano estratégico e de política de risco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transcrição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definição de níveis de risco considerados aceitáveis 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as principais medidas adotadas.</w:t>
      </w:r>
    </w:p>
    <w:p w14:paraId="0D3B63CE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A709E98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existência de outras áreas funcionais com competências no controlo de riscos.</w:t>
      </w:r>
    </w:p>
    <w:p w14:paraId="0D80EF02" w14:textId="77777777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expõe no exercício da atividade.</w:t>
      </w:r>
    </w:p>
    <w:p w14:paraId="265DE5A3" w14:textId="28034CC4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do processo de identificação, avaliação, acompanhamento, controlo, 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>prevenção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mitigação de riscos.</w:t>
      </w:r>
    </w:p>
    <w:p w14:paraId="7B3F63BF" w14:textId="4E4C65E9" w:rsidR="00B700B0" w:rsidRPr="007D4B0A" w:rsidRDefault="00B700B0" w:rsidP="00B700B0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Identificação dos principais elementos do SCI e de 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>prevenção</w:t>
      </w:r>
      <w:r w:rsidR="000E7962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 risco implementados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14:paraId="49E285CE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9" w:name="_Toc503524477"/>
      <w:bookmarkStart w:id="40" w:name="_Toc16556970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39"/>
      <w:bookmarkEnd w:id="40"/>
    </w:p>
    <w:p w14:paraId="12340D93" w14:textId="77777777" w:rsidR="00B700B0" w:rsidRPr="007D4B0A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obrigada, com apresentação dos aspetos mais relevantes e de maior importância.</w:t>
      </w:r>
    </w:p>
    <w:p w14:paraId="71F97CCB" w14:textId="0812DF89" w:rsidR="00B700B0" w:rsidRDefault="00B700B0" w:rsidP="00B700B0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Código de Ética:</w:t>
      </w:r>
    </w:p>
    <w:p w14:paraId="0B356106" w14:textId="43315380" w:rsidR="00B700B0" w:rsidRPr="00135E82" w:rsidRDefault="00B700B0" w:rsidP="00B700B0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de um código de ética que contemple exigentes comportamentos éticos e deontológicos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indicando a d</w:t>
      </w:r>
      <w:r w:rsidRPr="00135E82">
        <w:rPr>
          <w:rFonts w:ascii="Arial" w:eastAsia="Times New Roman" w:hAnsi="Arial" w:cs="Arial"/>
          <w:i/>
          <w:sz w:val="20"/>
          <w:szCs w:val="20"/>
          <w:lang w:eastAsia="pt-PT"/>
        </w:rPr>
        <w:t>ata da última atualização e a forma como é efetuada a sua divulgação junto dos seus colaboradores, clientes e fornecedores;</w:t>
      </w:r>
    </w:p>
    <w:p w14:paraId="19D7DE9A" w14:textId="64AC088A" w:rsidR="00B700B0" w:rsidRPr="007D4B0A" w:rsidRDefault="00B700B0" w:rsidP="00B700B0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Menção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 ao cumprimento da legislação e da regulamentação em vigor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sobre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medidas vigentes tendo em vista garantir um tratamento equitativo junto dos seus clientes e fornecedores e demais titulares de interesses legítimos, designadamente colaboradores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estabeleça alguma relação jurídica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47.º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09836F00" w14:textId="0B531F20" w:rsidR="00B700B0" w:rsidRDefault="00D75C95" w:rsidP="000E7962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Regime Geral da Prevenção da Corrupção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1"/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(</w:t>
      </w:r>
      <w:r w:rsidR="000E796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RGPC: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anexo do Decreto-Lei n.º 109-E/2021, de 9 de dezembro</w:t>
      </w:r>
      <w:r w:rsidR="00C40D37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2"/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1245F732" w14:textId="76AC2662" w:rsidR="00B700B0" w:rsidRDefault="00B700B0" w:rsidP="00B700B0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do </w:t>
      </w:r>
      <w:r w:rsidR="000F7EC8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Plano de Prevenção de </w:t>
      </w:r>
      <w:r w:rsidR="000F7EC8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Riscos de Corrupção e Infrações Conexas</w:t>
      </w:r>
      <w:r w:rsidR="00D75C9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(PPR</w:t>
      </w:r>
      <w:r w:rsidR="00BE4F4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="00D75C9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6.º do RGPC)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2E2405E" w14:textId="2DF0AAA8" w:rsidR="00B52D16" w:rsidRPr="00B52D16" w:rsidRDefault="00B52D16" w:rsidP="00B52D16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elaboração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de relatório de avaliação intercalar nas situações identificadas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de risco elevado ou máximo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a) do n.º 4 do artigo 6.º do RGPC);</w:t>
      </w:r>
    </w:p>
    <w:p w14:paraId="2128E260" w14:textId="3E0B27C6" w:rsidR="00B700B0" w:rsidRDefault="00B52D16" w:rsidP="00B52D16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Referência à elaboração de relatório 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avaliação anual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b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) do n.º 4 do artigo 6.º do RGPC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 1 do artigo 46.º do RJSPE, que remete para a alínea a) do n.º 1 do artigo 2.º da Lei n.º 54/2008, de 4 de setembro, a que corresponde a atual alínea g) do n.º 3 do artigo 2.º do Decreto-Lei n.º 109-E/</w:t>
      </w:r>
      <w:r w:rsidR="002E7A5E">
        <w:rPr>
          <w:rFonts w:ascii="Arial" w:eastAsia="Times New Roman" w:hAnsi="Arial" w:cs="Arial"/>
          <w:i/>
          <w:sz w:val="20"/>
          <w:szCs w:val="20"/>
          <w:lang w:eastAsia="pt-PT"/>
        </w:rPr>
        <w:t>202</w:t>
      </w:r>
      <w:r w:rsidR="00497DFD">
        <w:rPr>
          <w:rFonts w:ascii="Arial" w:eastAsia="Times New Roman" w:hAnsi="Arial" w:cs="Arial"/>
          <w:i/>
          <w:sz w:val="20"/>
          <w:szCs w:val="20"/>
          <w:lang w:eastAsia="pt-PT"/>
        </w:rPr>
        <w:t>1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, de 9 de dezembro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716064" w:rsidRPr="0071606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71606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3"/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34201E13" w14:textId="5DB608EC" w:rsidR="005E6026" w:rsidRPr="005E6026" w:rsidRDefault="005E6026" w:rsidP="00B52D16">
      <w:pPr>
        <w:numPr>
          <w:ilvl w:val="0"/>
          <w:numId w:val="5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de um código de conduta, por parte das entidades abrangidas, nos termos e de acordo com o disposto no artigo 7.º do RGPC</w:t>
      </w:r>
      <w:r w:rsidR="00BE4F45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458C29E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1" w:name="_Toc503524478"/>
      <w:bookmarkStart w:id="42" w:name="_Toc16556970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41"/>
      <w:bookmarkEnd w:id="42"/>
    </w:p>
    <w:p w14:paraId="6C2F0F06" w14:textId="7CB30C6E" w:rsidR="00B700B0" w:rsidRPr="007D4B0A" w:rsidRDefault="00B700B0" w:rsidP="00B700B0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ao reporte de informação económica e financeira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alíneas d) a i)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 saber:</w:t>
      </w:r>
    </w:p>
    <w:p w14:paraId="64603B09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Prestação de garantias financeiras ou assunção de dívidas ou passivos de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mesmo nos casos em que assumam organização de grupo;</w:t>
      </w:r>
    </w:p>
    <w:p w14:paraId="5AC5AACD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execução dos objetivos fixados, justificação dos desvios verificados e indicação de medidas de correção aplicadas ou a aplicar;</w:t>
      </w:r>
    </w:p>
    <w:p w14:paraId="6C364ED7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Planos de atividades e orçamento, anuais e plurianuais, incluindo os planos de investimento e as fontes de financiamento;</w:t>
      </w:r>
    </w:p>
    <w:p w14:paraId="7A7B7C2C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Orçamento anual e plurianual;</w:t>
      </w:r>
    </w:p>
    <w:p w14:paraId="6E579DBE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14:paraId="324B624F" w14:textId="77777777" w:rsidR="00B700B0" w:rsidRPr="007D4B0A" w:rsidRDefault="00B700B0" w:rsidP="00B700B0">
      <w:pPr>
        <w:numPr>
          <w:ilvl w:val="0"/>
          <w:numId w:val="5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14:paraId="5C5F48DC" w14:textId="3AE08438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3" w:name="_Toc503524479"/>
      <w:bookmarkStart w:id="44" w:name="_Toc16556970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Sítio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n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a </w:t>
      </w:r>
      <w:r w:rsidRPr="00A2134F">
        <w:rPr>
          <w:rFonts w:ascii="Cambria" w:eastAsia="Times New Roman" w:hAnsi="Cambria" w:cs="Times New Roman"/>
          <w:b/>
          <w:bCs/>
          <w:i/>
          <w:color w:val="4F81BD"/>
          <w:sz w:val="26"/>
          <w:szCs w:val="26"/>
          <w:lang w:eastAsia="pt-PT"/>
        </w:rPr>
        <w:t>Internet</w:t>
      </w:r>
      <w:bookmarkEnd w:id="43"/>
      <w:bookmarkEnd w:id="44"/>
    </w:p>
    <w:p w14:paraId="4E7B0A3F" w14:textId="62C9A7C2" w:rsidR="00B700B0" w:rsidRPr="007D4B0A" w:rsidRDefault="00B700B0" w:rsidP="00B700B0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hiperligação para acesso direto ao sítio na internet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onde se encontram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divulga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dos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os seguintes elementos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):</w:t>
      </w:r>
    </w:p>
    <w:p w14:paraId="6144E30F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Sede 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caso aplicável,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demais elementos mencionados no artigo 171.º do CSC;</w:t>
      </w:r>
    </w:p>
    <w:p w14:paraId="2AC79DED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14:paraId="47026104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Titulares dos órgãos sociais e outros órgãos estatutários e respetivos elementos curriculares, bem como as respetivas remunerações e outros benefícios;</w:t>
      </w:r>
    </w:p>
    <w:p w14:paraId="4150C114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14:paraId="520BE1F3" w14:textId="77777777" w:rsidR="00B700B0" w:rsidRPr="007D4B0A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sujeita e os termos contratuais da prestação de serviço público;</w:t>
      </w:r>
    </w:p>
    <w:p w14:paraId="2CE7FE45" w14:textId="77777777" w:rsidR="00B700B0" w:rsidRDefault="00B700B0" w:rsidP="00B700B0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B12727C" w14:textId="624E66A5" w:rsidR="00B700B0" w:rsidRDefault="00B700B0" w:rsidP="00B700B0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da hiperligação para acesso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direto ao sítio na internet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empresa 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onde se encontra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publicitado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 os seguintes </w:t>
      </w:r>
      <w:r w:rsidR="006014DB">
        <w:rPr>
          <w:rFonts w:ascii="Arial" w:eastAsia="Times New Roman" w:hAnsi="Arial" w:cs="Arial"/>
          <w:i/>
          <w:sz w:val="20"/>
          <w:szCs w:val="20"/>
          <w:lang w:eastAsia="pt-PT"/>
        </w:rPr>
        <w:t>documentos</w:t>
      </w:r>
      <w:r w:rsidR="007E2697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4"/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6DBEDB95" w14:textId="03FE85BD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DFAC97B" w14:textId="5BC7858D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Código de Ética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105B64B7" w14:textId="35E6983A" w:rsidR="00D615AE" w:rsidRDefault="00D615AE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Plano de Prevenção de Riscos de Corrupção e Infrações Conexas (PPR)</w:t>
      </w:r>
      <w:r w:rsidR="00CE458C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683C05B6" w14:textId="50CED9C4" w:rsidR="00CA2709" w:rsidRDefault="00CA2709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elatório de avaliação intercalar nas situações identificadas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B52D16">
        <w:rPr>
          <w:rFonts w:ascii="Arial" w:eastAsia="Times New Roman" w:hAnsi="Arial" w:cs="Arial"/>
          <w:i/>
          <w:sz w:val="20"/>
          <w:szCs w:val="20"/>
          <w:lang w:eastAsia="pt-PT"/>
        </w:rPr>
        <w:t>de risco elevado ou máximo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9105252" w14:textId="3F8A7D59" w:rsidR="00B700B0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Relatório 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>de avaliação a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nual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no âmbito da execução do PPR</w:t>
      </w:r>
      <w:r w:rsidR="0071606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5"/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27A6B6FF" w14:textId="5A55C67F" w:rsidR="003B7D4B" w:rsidRPr="00D90A2F" w:rsidRDefault="003B7D4B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Código de Conduta;</w:t>
      </w:r>
    </w:p>
    <w:p w14:paraId="7232D712" w14:textId="282FD555" w:rsidR="00B700B0" w:rsidRPr="007D4B0A" w:rsidRDefault="00B700B0" w:rsidP="00B700B0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R</w:t>
      </w:r>
      <w:r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elatório sobre remunerações por género</w:t>
      </w:r>
      <w:r w:rsidR="00C34AF2">
        <w:rPr>
          <w:rFonts w:ascii="Arial" w:eastAsia="Times New Roman" w:hAnsi="Arial" w:cs="Arial"/>
          <w:i/>
          <w:sz w:val="20"/>
          <w:szCs w:val="20"/>
          <w:lang w:eastAsia="pt-PT"/>
        </w:rPr>
        <w:t>, a que se refere o n.º 2 da Resolução do Conselho de Ministros n.º 18/2014, de 7 de março</w:t>
      </w:r>
      <w:r w:rsidR="00CA2709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4491B5A0" w14:textId="3DA43CF5" w:rsidR="00CA2709" w:rsidRDefault="00CA2709" w:rsidP="00CA2709">
      <w:pPr>
        <w:numPr>
          <w:ilvl w:val="0"/>
          <w:numId w:val="53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45" w:name="_Toc503524480"/>
      <w:r>
        <w:rPr>
          <w:rFonts w:ascii="Arial" w:eastAsia="Times New Roman" w:hAnsi="Arial" w:cs="Arial"/>
          <w:i/>
          <w:sz w:val="20"/>
          <w:szCs w:val="20"/>
          <w:lang w:eastAsia="pt-PT"/>
        </w:rPr>
        <w:t>Informação anual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 modo como foi prosseguida a missão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08886C31" w14:textId="6CED228D" w:rsidR="0064527D" w:rsidRDefault="0043234F" w:rsidP="0064527D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Quando aplicável, i</w:t>
      </w:r>
      <w:r w:rsidR="0064527D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ndicação 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das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hiperligaç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ões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acesso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direto ao sítio na internet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empresa 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>onde se encontra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="0064527D" w:rsidRPr="00D90A2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publicitado</w:t>
      </w:r>
      <w:r w:rsidR="0064527D">
        <w:rPr>
          <w:rFonts w:ascii="Arial" w:eastAsia="Times New Roman" w:hAnsi="Arial" w:cs="Arial"/>
          <w:i/>
          <w:sz w:val="20"/>
          <w:szCs w:val="20"/>
          <w:lang w:eastAsia="pt-PT"/>
        </w:rPr>
        <w:t>s os documentos objeto de remissão no RGS</w:t>
      </w:r>
      <w:r w:rsidR="00F137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3386A35B" w14:textId="7369BCE2" w:rsidR="00CA2709" w:rsidRDefault="00CA2709" w:rsidP="0064527D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No caso de entidades </w:t>
      </w:r>
      <w:r w:rsidR="004278D6">
        <w:rPr>
          <w:rFonts w:ascii="Arial" w:eastAsia="Times New Roman" w:hAnsi="Arial" w:cs="Arial"/>
          <w:i/>
          <w:sz w:val="20"/>
          <w:szCs w:val="20"/>
          <w:lang w:eastAsia="pt-PT"/>
        </w:rPr>
        <w:t>abrangidas, nos termos do artigo 2.º do RGPC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indicação das hiperligações para acesso direto aos elementos listados no n.º 1 do artigo 12.º do RGPC.</w:t>
      </w:r>
    </w:p>
    <w:p w14:paraId="2371D217" w14:textId="77777777" w:rsidR="00B700B0" w:rsidRPr="007D4B0A" w:rsidRDefault="00B700B0" w:rsidP="00B700B0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6" w:name="_Toc16556970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lastRenderedPageBreak/>
        <w:t>Prestação de Serviço Público ou de Interesse Geral</w:t>
      </w:r>
      <w:bookmarkEnd w:id="45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46"/>
    </w:p>
    <w:p w14:paraId="60957C45" w14:textId="425795EF" w:rsidR="00B700B0" w:rsidRPr="007D4B0A" w:rsidRDefault="00B700B0" w:rsidP="00B700B0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pública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lhe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tenha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sido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confiad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prestação de um serviço público ou de interesse geral, respeitante à remune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ração dessa atividade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3 do artigo 48.º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1CD3A95" w14:textId="2F5C21F6" w:rsidR="00B700B0" w:rsidRDefault="000F6088" w:rsidP="000F6088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0F6088">
        <w:rPr>
          <w:rFonts w:ascii="Arial" w:eastAsia="Times New Roman" w:hAnsi="Arial" w:cs="Arial"/>
          <w:i/>
          <w:sz w:val="20"/>
          <w:szCs w:val="20"/>
          <w:lang w:eastAsia="pt-PT"/>
        </w:rPr>
        <w:t>Caso não tenha contrato celebrado ou, tendo, caso haja apresentado nova proposta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, r</w:t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eferência às propostas de contratualização da prestação de serviço público apresentadas ao titular da função acionista e ao membro do governo responsável pelo respetivo setor de atividade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proofErr w:type="gramStart"/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n.</w:t>
      </w:r>
      <w:r w:rsidR="00B700B0" w:rsidRPr="00E17BD7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os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1, 2 e 4 do artigo 48.º do RJSPE).</w:t>
      </w:r>
      <w:r w:rsidR="00B700B0" w:rsidRPr="00C1134B">
        <w:t xml:space="preserve"> 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>A empresa deve apresentar declaração</w:t>
      </w:r>
      <w:r w:rsidR="00B700B0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6"/>
      </w:r>
      <w:r w:rsidR="00B700B0"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seguinte: </w:t>
      </w:r>
    </w:p>
    <w:p w14:paraId="194D45F7" w14:textId="77777777" w:rsidR="00B700B0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elaborou uma proposta de contratualização da prestação de serviço público; </w:t>
      </w:r>
    </w:p>
    <w:p w14:paraId="4481D46B" w14:textId="77777777" w:rsidR="00B700B0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 essa proposta foi apresentada ao titular da função acionista e ao membro do Governo responsável pelo respetivo setor de atividade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</w:t>
      </w:r>
    </w:p>
    <w:p w14:paraId="43BEF5D9" w14:textId="77777777" w:rsidR="00B700B0" w:rsidRPr="00C1134B" w:rsidRDefault="00B700B0" w:rsidP="00B700B0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a proposta cumpre com todos os requisitos legais definidos no n.º 1 do artigo 48.º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0FEA4BAB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47" w:name="_Toc503524481"/>
      <w:bookmarkStart w:id="48" w:name="_Toc165569707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47"/>
      <w:bookmarkEnd w:id="48"/>
    </w:p>
    <w:p w14:paraId="2A659DB0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9" w:name="_Toc503524482"/>
      <w:bookmarkStart w:id="50" w:name="_Toc16556970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49"/>
      <w:bookmarkEnd w:id="50"/>
    </w:p>
    <w:p w14:paraId="175F361E" w14:textId="77777777" w:rsidR="00B700B0" w:rsidRPr="007D4B0A" w:rsidRDefault="00B700B0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tbl>
      <w:tblPr>
        <w:tblStyle w:val="SombreadoClaro1"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3933"/>
      </w:tblGrid>
      <w:tr w:rsidR="00B700B0" w:rsidRPr="001129E3" w14:paraId="67D90F38" w14:textId="77777777" w:rsidTr="00B7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ABD3D2" w14:textId="77777777" w:rsidR="00B700B0" w:rsidRPr="001129E3" w:rsidRDefault="00B700B0" w:rsidP="00B700B0">
            <w:pPr>
              <w:tabs>
                <w:tab w:val="left" w:pos="1020"/>
              </w:tabs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dos órgãos sociais</w:t>
            </w:r>
          </w:p>
        </w:tc>
        <w:tc>
          <w:tcPr>
            <w:tcW w:w="3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E9FE98" w14:textId="77777777" w:rsidR="00B700B0" w:rsidRPr="008113AA" w:rsidRDefault="00B700B0" w:rsidP="00B700B0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8113AA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B700B0" w:rsidRPr="001129E3" w14:paraId="4D58CD77" w14:textId="77777777" w:rsidTr="00B7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29B6E1" w14:textId="77777777" w:rsidR="00B700B0" w:rsidRPr="001129E3" w:rsidRDefault="00B700B0" w:rsidP="00B700B0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39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599FEC" w14:textId="77777777" w:rsidR="00B700B0" w:rsidRPr="001129E3" w:rsidRDefault="00B700B0" w:rsidP="00B700B0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B700B0" w:rsidRPr="001129E3" w14:paraId="06615E69" w14:textId="77777777" w:rsidTr="00B700B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4" w:type="dxa"/>
            <w:vAlign w:val="center"/>
          </w:tcPr>
          <w:p w14:paraId="62CF38ED" w14:textId="77777777" w:rsidR="00B700B0" w:rsidRPr="001129E3" w:rsidRDefault="00B700B0" w:rsidP="00B700B0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3933" w:type="dxa"/>
            <w:vAlign w:val="center"/>
          </w:tcPr>
          <w:p w14:paraId="42C7CF1D" w14:textId="77777777" w:rsidR="00B700B0" w:rsidRPr="001129E3" w:rsidRDefault="00B700B0" w:rsidP="00B700B0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</w:tbl>
    <w:p w14:paraId="606F9193" w14:textId="77777777" w:rsidR="00B700B0" w:rsidRPr="009B0FB0" w:rsidRDefault="00B700B0" w:rsidP="00B700B0">
      <w:pPr>
        <w:spacing w:after="120"/>
        <w:ind w:left="1134" w:right="-2"/>
        <w:rPr>
          <w:rFonts w:ascii="Arial" w:eastAsia="Times New Roman" w:hAnsi="Arial" w:cs="Arial"/>
          <w:sz w:val="16"/>
          <w:szCs w:val="16"/>
          <w:lang w:eastAsia="pt-PT"/>
        </w:rPr>
      </w:pPr>
      <w:r w:rsidRPr="009B0FB0">
        <w:rPr>
          <w:rFonts w:ascii="Arial" w:eastAsia="Times New Roman" w:hAnsi="Arial" w:cs="Arial"/>
          <w:sz w:val="16"/>
          <w:szCs w:val="16"/>
          <w:lang w:eastAsia="pt-PT"/>
        </w:rPr>
        <w:t>Nota: este mapa deverá ser completado e adaptado ao modelo de governo em vigor na empresa.</w:t>
      </w:r>
    </w:p>
    <w:p w14:paraId="33308D6B" w14:textId="7064147B" w:rsidR="00B700B0" w:rsidRPr="007D4B0A" w:rsidRDefault="00B700B0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7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na aprovação de despesas por si realizadas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51.º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14:paraId="68AE139E" w14:textId="123C6B94" w:rsidR="00B700B0" w:rsidRPr="007D4B0A" w:rsidRDefault="00D24D5D" w:rsidP="00B700B0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F0B8E">
        <w:rPr>
          <w:rFonts w:ascii="Arial" w:eastAsia="Times New Roman" w:hAnsi="Arial" w:cs="Arial"/>
          <w:i/>
          <w:sz w:val="20"/>
          <w:szCs w:val="20"/>
          <w:lang w:eastAsia="pt-PT"/>
        </w:rPr>
        <w:t>Dar conhecimento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</w:t>
      </w:r>
      <w:r w:rsidR="00B700B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cumprimento por parte dos membros do órgão de administração do que dispõe o artigo 51.º do RJSPE, isto é, de que se abstêm de intervir nas decisões que envolvam os seus próprios interesses, designadamente na aprovação de despesas por si realizadas.</w:t>
      </w:r>
    </w:p>
    <w:p w14:paraId="793374C1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1" w:name="_Toc503524483"/>
      <w:bookmarkStart w:id="52" w:name="_Toc16556970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Comissão de Fixação de Remunerações</w:t>
      </w:r>
      <w:bookmarkEnd w:id="51"/>
      <w:bookmarkEnd w:id="52"/>
    </w:p>
    <w:p w14:paraId="46130095" w14:textId="77777777" w:rsidR="00B700B0" w:rsidRPr="007D4B0A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comissão de fixação de remunerações, incluindo identificação das pessoas singulares ou coletivas contratadas para lhe prestar apoio.</w:t>
      </w:r>
    </w:p>
    <w:p w14:paraId="620A2054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3" w:name="_Toc503524484"/>
      <w:bookmarkStart w:id="54" w:name="_Toc16556971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53"/>
      <w:bookmarkEnd w:id="54"/>
    </w:p>
    <w:p w14:paraId="39872C4E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14:paraId="11BB747F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o modo como a remuneração é estruturada de forma a permitir o alinhamento dos objetivos dos membros do órgão de administração com os objetivos de longo prazo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F70DC8A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Referência, se aplicável, à existência de uma componente variável da remuneração, critérios de atribuição e informação sobre eventual impacto da avaliação de desempenho nesta componente.</w:t>
      </w:r>
    </w:p>
    <w:p w14:paraId="07C98103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Explicitação do diferimento do pagamento da componente variável da remuneração, com menção do período de diferimento.</w:t>
      </w:r>
    </w:p>
    <w:p w14:paraId="586712A0" w14:textId="77777777" w:rsidR="00B700B0" w:rsidRPr="007D4B0A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14:paraId="0542695B" w14:textId="77777777" w:rsidR="00B700B0" w:rsidRPr="00C11664" w:rsidRDefault="00B700B0" w:rsidP="00B700B0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ia geral, em termos individuais.</w:t>
      </w:r>
    </w:p>
    <w:p w14:paraId="5FD08ABE" w14:textId="77777777" w:rsidR="00B700B0" w:rsidRPr="007D4B0A" w:rsidRDefault="00B700B0" w:rsidP="00B700B0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5" w:name="_Toc503524485"/>
      <w:bookmarkStart w:id="56" w:name="_Toc16556971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Divulgação das Remunerações</w:t>
      </w:r>
      <w:bookmarkEnd w:id="55"/>
      <w:bookmarkEnd w:id="56"/>
    </w:p>
    <w:p w14:paraId="5E678E30" w14:textId="77777777" w:rsidR="00B700B0" w:rsidRDefault="00B700B0" w:rsidP="00B700B0">
      <w:pPr>
        <w:numPr>
          <w:ilvl w:val="0"/>
          <w:numId w:val="18"/>
        </w:numPr>
        <w:spacing w:after="120" w:line="240" w:lineRule="auto"/>
        <w:ind w:right="-2" w:hanging="35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 onde já conste esta informação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 A apresentar segundo os formatos seguintes:</w:t>
      </w:r>
    </w:p>
    <w:p w14:paraId="45C6A83F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985"/>
        <w:gridCol w:w="1531"/>
        <w:gridCol w:w="1486"/>
        <w:gridCol w:w="1790"/>
        <w:gridCol w:w="1713"/>
      </w:tblGrid>
      <w:tr w:rsidR="00B700B0" w:rsidRPr="007D4B0A" w14:paraId="5F3587B8" w14:textId="77777777" w:rsidTr="00B700B0">
        <w:trPr>
          <w:trHeight w:val="289"/>
        </w:trPr>
        <w:tc>
          <w:tcPr>
            <w:tcW w:w="1985" w:type="dxa"/>
            <w:vMerge w:val="restart"/>
            <w:vAlign w:val="center"/>
          </w:tcPr>
          <w:p w14:paraId="7131466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0A681075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14:paraId="554BFCFE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Estatuto do Gestor Público</w:t>
            </w:r>
          </w:p>
        </w:tc>
      </w:tr>
      <w:tr w:rsidR="00B700B0" w:rsidRPr="007D4B0A" w14:paraId="46FB9DA8" w14:textId="77777777" w:rsidTr="00B700B0">
        <w:trPr>
          <w:trHeight w:val="239"/>
        </w:trPr>
        <w:tc>
          <w:tcPr>
            <w:tcW w:w="1985" w:type="dxa"/>
            <w:vMerge/>
            <w:vAlign w:val="center"/>
          </w:tcPr>
          <w:p w14:paraId="23A489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A47E6F2" w14:textId="77777777" w:rsidR="00B700B0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373D1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Fixado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vAlign w:val="center"/>
          </w:tcPr>
          <w:p w14:paraId="7D451B29" w14:textId="77777777" w:rsidR="00B700B0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F2FE4BC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Classificação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14:paraId="4B66EF6A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mensal bruta (€)</w:t>
            </w:r>
          </w:p>
        </w:tc>
      </w:tr>
      <w:tr w:rsidR="00B700B0" w:rsidRPr="007D4B0A" w14:paraId="3894B570" w14:textId="77777777" w:rsidTr="00B700B0">
        <w:tc>
          <w:tcPr>
            <w:tcW w:w="1985" w:type="dxa"/>
            <w:vMerge/>
            <w:vAlign w:val="center"/>
          </w:tcPr>
          <w:p w14:paraId="3DDC224E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411CCFD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486" w:type="dxa"/>
            <w:vMerge/>
            <w:vAlign w:val="center"/>
          </w:tcPr>
          <w:p w14:paraId="095F6712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2C01D4D6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Vencimento</w:t>
            </w:r>
          </w:p>
        </w:tc>
        <w:tc>
          <w:tcPr>
            <w:tcW w:w="1713" w:type="dxa"/>
            <w:vAlign w:val="center"/>
          </w:tcPr>
          <w:p w14:paraId="5D4EF187" w14:textId="77777777" w:rsidR="00B700B0" w:rsidRPr="00E54FFA" w:rsidRDefault="00B700B0" w:rsidP="00B700B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Despesas de representação</w:t>
            </w:r>
          </w:p>
        </w:tc>
      </w:tr>
      <w:tr w:rsidR="00B700B0" w:rsidRPr="007D4B0A" w14:paraId="24705FA2" w14:textId="77777777" w:rsidTr="00B700B0">
        <w:tc>
          <w:tcPr>
            <w:tcW w:w="1985" w:type="dxa"/>
            <w:vAlign w:val="center"/>
          </w:tcPr>
          <w:p w14:paraId="3C016B05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ome]</w:t>
            </w:r>
          </w:p>
        </w:tc>
        <w:tc>
          <w:tcPr>
            <w:tcW w:w="1531" w:type="dxa"/>
            <w:vAlign w:val="center"/>
          </w:tcPr>
          <w:p w14:paraId="1D7376C9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[S/N]</w:t>
            </w:r>
          </w:p>
        </w:tc>
        <w:tc>
          <w:tcPr>
            <w:tcW w:w="1486" w:type="dxa"/>
            <w:vAlign w:val="center"/>
          </w:tcPr>
          <w:p w14:paraId="71A0B9EF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[A/B/C]</w:t>
            </w:r>
          </w:p>
        </w:tc>
        <w:tc>
          <w:tcPr>
            <w:tcW w:w="1790" w:type="dxa"/>
            <w:vAlign w:val="center"/>
          </w:tcPr>
          <w:p w14:paraId="3E09F984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1FB601D1" w14:textId="77777777" w:rsidR="00B700B0" w:rsidRPr="00E54FF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</w:tr>
      <w:tr w:rsidR="00B700B0" w:rsidRPr="007D4B0A" w14:paraId="74438E96" w14:textId="77777777" w:rsidTr="00B700B0">
        <w:tc>
          <w:tcPr>
            <w:tcW w:w="1985" w:type="dxa"/>
            <w:vAlign w:val="center"/>
          </w:tcPr>
          <w:p w14:paraId="06117FE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8638CC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4E1D081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4ACCF5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33E506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0CF2F086" w14:textId="77777777" w:rsidTr="00B700B0">
        <w:tc>
          <w:tcPr>
            <w:tcW w:w="1985" w:type="dxa"/>
            <w:vAlign w:val="center"/>
          </w:tcPr>
          <w:p w14:paraId="5EC20AB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552158C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7B56DB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4E25F8B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21C490C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6C82EF9F" w14:textId="77777777" w:rsidTr="00B700B0">
        <w:tc>
          <w:tcPr>
            <w:tcW w:w="1985" w:type="dxa"/>
            <w:vAlign w:val="center"/>
          </w:tcPr>
          <w:p w14:paraId="5F01EA1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77D80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54B828D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8036E4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76A9D5F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14:paraId="762FA743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409"/>
      </w:tblGrid>
      <w:tr w:rsidR="00B700B0" w:rsidRPr="007D4B0A" w14:paraId="2484DE9D" w14:textId="77777777" w:rsidTr="00B700B0">
        <w:trPr>
          <w:trHeight w:val="269"/>
        </w:trPr>
        <w:tc>
          <w:tcPr>
            <w:tcW w:w="1985" w:type="dxa"/>
            <w:vMerge w:val="restart"/>
            <w:vAlign w:val="center"/>
          </w:tcPr>
          <w:p w14:paraId="1D30A2F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6DE88750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57DF1711" w14:textId="156ECC12" w:rsidR="00B700B0" w:rsidRPr="007D4B0A" w:rsidRDefault="00B700B0" w:rsidP="00A6458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A7EC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2024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</w:tc>
      </w:tr>
      <w:tr w:rsidR="00B700B0" w:rsidRPr="007D4B0A" w14:paraId="1482D1C1" w14:textId="77777777" w:rsidTr="00B700B0">
        <w:trPr>
          <w:trHeight w:val="231"/>
        </w:trPr>
        <w:tc>
          <w:tcPr>
            <w:tcW w:w="1985" w:type="dxa"/>
            <w:vMerge/>
            <w:vAlign w:val="center"/>
          </w:tcPr>
          <w:p w14:paraId="185CF50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41316FD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</w:t>
            </w:r>
          </w:p>
        </w:tc>
        <w:tc>
          <w:tcPr>
            <w:tcW w:w="2127" w:type="dxa"/>
            <w:vAlign w:val="center"/>
          </w:tcPr>
          <w:p w14:paraId="209BE0C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2409" w:type="dxa"/>
            <w:vAlign w:val="center"/>
          </w:tcPr>
          <w:p w14:paraId="170ACDB8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3B2E00CB" w14:textId="77777777" w:rsidTr="00B700B0">
        <w:tc>
          <w:tcPr>
            <w:tcW w:w="1985" w:type="dxa"/>
            <w:vAlign w:val="center"/>
          </w:tcPr>
          <w:p w14:paraId="79B59EA5" w14:textId="77777777" w:rsidR="00B700B0" w:rsidRPr="00DF1B6F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DF1B6F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[Nome]</w:t>
            </w:r>
          </w:p>
        </w:tc>
        <w:tc>
          <w:tcPr>
            <w:tcW w:w="1984" w:type="dxa"/>
            <w:vAlign w:val="center"/>
          </w:tcPr>
          <w:p w14:paraId="47940F5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61E1A2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BDE534A" w14:textId="77777777" w:rsidR="00B700B0" w:rsidRPr="007A73E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D3C37CA" w14:textId="77777777" w:rsidTr="00B700B0">
        <w:tc>
          <w:tcPr>
            <w:tcW w:w="1985" w:type="dxa"/>
            <w:vAlign w:val="center"/>
          </w:tcPr>
          <w:p w14:paraId="6EE14D7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54652F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48DF5C3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3BE28C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796E9C3" w14:textId="77777777" w:rsidTr="00B700B0">
        <w:tc>
          <w:tcPr>
            <w:tcW w:w="1985" w:type="dxa"/>
            <w:vAlign w:val="center"/>
          </w:tcPr>
          <w:p w14:paraId="0A354A4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396E5B7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59B85C8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0C318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72BF73E" w14:textId="77777777" w:rsidTr="00B700B0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929E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E30AD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22E6C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2CFCBEA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29D3119" w14:textId="77777777" w:rsidTr="00B700B0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CB9042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10E1251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28596E0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9DEC7A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3715C1C" w14:textId="77777777" w:rsidR="00B700B0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531"/>
        <w:gridCol w:w="992"/>
        <w:gridCol w:w="851"/>
        <w:gridCol w:w="850"/>
        <w:gridCol w:w="851"/>
        <w:gridCol w:w="850"/>
        <w:gridCol w:w="851"/>
        <w:gridCol w:w="879"/>
        <w:gridCol w:w="850"/>
      </w:tblGrid>
      <w:tr w:rsidR="00B700B0" w:rsidRPr="007D4B0A" w14:paraId="1F1C4309" w14:textId="77777777" w:rsidTr="00A64587">
        <w:tc>
          <w:tcPr>
            <w:tcW w:w="1531" w:type="dxa"/>
            <w:vMerge w:val="restart"/>
            <w:vAlign w:val="center"/>
          </w:tcPr>
          <w:p w14:paraId="4EE7515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B289F7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974" w:type="dxa"/>
            <w:gridSpan w:val="8"/>
            <w:vAlign w:val="center"/>
          </w:tcPr>
          <w:p w14:paraId="007B8EA7" w14:textId="77777777" w:rsidR="00B700B0" w:rsidRPr="007D4B0A" w:rsidRDefault="00B700B0" w:rsidP="00A6458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B700B0" w:rsidRPr="007D4B0A" w14:paraId="21676CB5" w14:textId="77777777" w:rsidTr="00B700B0">
        <w:tc>
          <w:tcPr>
            <w:tcW w:w="1531" w:type="dxa"/>
            <w:vMerge/>
            <w:vAlign w:val="center"/>
          </w:tcPr>
          <w:p w14:paraId="1A4463C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B3738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1B651CF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do Subsídio de Refeição</w:t>
            </w:r>
          </w:p>
        </w:tc>
        <w:tc>
          <w:tcPr>
            <w:tcW w:w="1701" w:type="dxa"/>
            <w:gridSpan w:val="2"/>
            <w:vAlign w:val="center"/>
          </w:tcPr>
          <w:p w14:paraId="1115E49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FEF1DB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14:paraId="6352E8E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EBE3C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14:paraId="6315F07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BB6F8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729" w:type="dxa"/>
            <w:gridSpan w:val="2"/>
            <w:vAlign w:val="center"/>
          </w:tcPr>
          <w:p w14:paraId="15755AB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226466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B700B0" w:rsidRPr="007D4B0A" w14:paraId="3FCAD002" w14:textId="77777777" w:rsidTr="00B700B0">
        <w:trPr>
          <w:trHeight w:val="580"/>
        </w:trPr>
        <w:tc>
          <w:tcPr>
            <w:tcW w:w="1531" w:type="dxa"/>
            <w:vAlign w:val="center"/>
          </w:tcPr>
          <w:p w14:paraId="17C2115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B1F987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992" w:type="dxa"/>
            <w:vAlign w:val="center"/>
          </w:tcPr>
          <w:p w14:paraId="5629A6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6D7656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Diário</w:t>
            </w:r>
          </w:p>
        </w:tc>
        <w:tc>
          <w:tcPr>
            <w:tcW w:w="851" w:type="dxa"/>
            <w:vAlign w:val="center"/>
          </w:tcPr>
          <w:p w14:paraId="605B093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F7CB402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0E12795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5C58C1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14:paraId="369C42D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23BE29D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5159271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43D06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1" w:type="dxa"/>
            <w:vAlign w:val="center"/>
          </w:tcPr>
          <w:p w14:paraId="14350D1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243C55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79" w:type="dxa"/>
            <w:vAlign w:val="center"/>
          </w:tcPr>
          <w:p w14:paraId="0CF70F06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08204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0" w:type="dxa"/>
            <w:vAlign w:val="center"/>
          </w:tcPr>
          <w:p w14:paraId="3BCB78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7E6E42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</w:tr>
      <w:tr w:rsidR="00B700B0" w:rsidRPr="007D4B0A" w14:paraId="444DBABE" w14:textId="77777777" w:rsidTr="00B700B0">
        <w:tc>
          <w:tcPr>
            <w:tcW w:w="1531" w:type="dxa"/>
            <w:vAlign w:val="center"/>
          </w:tcPr>
          <w:p w14:paraId="629AA687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61F3860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6696D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58C090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843A91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6BB874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3410B5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715D58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522D4E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634FB8CE" w14:textId="77777777" w:rsidTr="00B700B0">
        <w:tc>
          <w:tcPr>
            <w:tcW w:w="1531" w:type="dxa"/>
            <w:vAlign w:val="center"/>
          </w:tcPr>
          <w:p w14:paraId="7501E04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64066BD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65642C23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EFE1F6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6082A8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253808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875FFC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41E2352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E1D40E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23546797" w14:textId="77777777" w:rsidTr="00B700B0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4719D5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DD8A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495DC53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D64293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68F344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ED61C5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70A935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5BC27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E4AB6D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B700B0" w:rsidRPr="007D4B0A" w14:paraId="0091954D" w14:textId="77777777" w:rsidTr="00B700B0"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7816C26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C2CCC4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DA47D3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2A641872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D0A9E43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7B6649C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1E2A3908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79" w:type="dxa"/>
            <w:vAlign w:val="center"/>
          </w:tcPr>
          <w:p w14:paraId="54DAAF9D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48FED5A" w14:textId="77777777" w:rsidR="00B700B0" w:rsidRPr="00240F24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6C196B42" w14:textId="77777777" w:rsidR="00B700B0" w:rsidRPr="00A53EEE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634BD56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em relação de domínio ou de grupo ou que se encontrem sujeitas a um domínio comum.</w:t>
      </w:r>
    </w:p>
    <w:p w14:paraId="50506315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14:paraId="36F60A7A" w14:textId="77777777" w:rsidR="00B700B0" w:rsidRPr="007D4B0A" w:rsidRDefault="00B700B0" w:rsidP="00B700B0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14:paraId="17FCA8BD" w14:textId="77777777" w:rsidR="00B700B0" w:rsidRDefault="00B700B0" w:rsidP="00B700B0">
      <w:pPr>
        <w:keepNext/>
        <w:numPr>
          <w:ilvl w:val="0"/>
          <w:numId w:val="18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fiscalização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14:paraId="52E219E6" w14:textId="77777777" w:rsidR="00B700B0" w:rsidRPr="007D4B0A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477" w:type="dxa"/>
        <w:tblInd w:w="112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090"/>
      </w:tblGrid>
      <w:tr w:rsidR="00B700B0" w:rsidRPr="007D4B0A" w14:paraId="0085C7B9" w14:textId="77777777" w:rsidTr="00A64587">
        <w:trPr>
          <w:trHeight w:val="343"/>
        </w:trPr>
        <w:tc>
          <w:tcPr>
            <w:tcW w:w="538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87215" w14:textId="77777777" w:rsidR="00B700B0" w:rsidRPr="007D4B0A" w:rsidRDefault="00B700B0" w:rsidP="00B700B0">
            <w:pPr>
              <w:keepNext/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Membro do Órgão de Fiscalização</w:t>
            </w:r>
          </w:p>
        </w:tc>
        <w:tc>
          <w:tcPr>
            <w:tcW w:w="3090" w:type="dxa"/>
            <w:vAlign w:val="center"/>
          </w:tcPr>
          <w:p w14:paraId="2A0D6E31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0490A1E" w14:textId="7EF33114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A7EC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2024</w:t>
            </w:r>
            <w:r w:rsidRPr="00D92B96">
              <w:rPr>
                <w:rFonts w:ascii="Arial" w:hAnsi="Arial"/>
                <w:b/>
                <w:sz w:val="10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D160334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B700B0" w:rsidRPr="007D4B0A" w14:paraId="508D9416" w14:textId="77777777" w:rsidTr="00A64587">
        <w:trPr>
          <w:trHeight w:val="337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BB1F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090" w:type="dxa"/>
            <w:vAlign w:val="center"/>
          </w:tcPr>
          <w:p w14:paraId="1DF81014" w14:textId="77777777" w:rsidR="00B700B0" w:rsidRPr="00D92B96" w:rsidRDefault="00B700B0" w:rsidP="00B700B0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5D305051" w14:textId="77777777" w:rsidTr="00A64587"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76F6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08E53BB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228884E0" w14:textId="77777777" w:rsidTr="00A64587"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860AC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2E58DFA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4B3D8D0B" w14:textId="77777777" w:rsidTr="00A64587"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5E473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14:paraId="3DDFBC0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5334DCDC" w14:textId="77777777" w:rsidTr="00A64587"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1358CECB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bottom"/>
          </w:tcPr>
          <w:p w14:paraId="5101F58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2E09D331" w14:textId="77777777" w:rsidR="00B700B0" w:rsidRDefault="00B700B0" w:rsidP="00B700B0">
      <w:pPr>
        <w:numPr>
          <w:ilvl w:val="0"/>
          <w:numId w:val="18"/>
        </w:numPr>
        <w:spacing w:before="240"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geral.</w:t>
      </w:r>
    </w:p>
    <w:p w14:paraId="49F7CE86" w14:textId="77777777" w:rsidR="00B700B0" w:rsidRPr="007D4B0A" w:rsidRDefault="00B700B0" w:rsidP="00B700B0">
      <w:pPr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686"/>
        <w:gridCol w:w="1417"/>
        <w:gridCol w:w="1559"/>
      </w:tblGrid>
      <w:tr w:rsidR="00B700B0" w:rsidRPr="007D4B0A" w14:paraId="67DB5E3D" w14:textId="77777777" w:rsidTr="00B700B0">
        <w:trPr>
          <w:trHeight w:val="343"/>
        </w:trPr>
        <w:tc>
          <w:tcPr>
            <w:tcW w:w="993" w:type="dxa"/>
            <w:vAlign w:val="center"/>
          </w:tcPr>
          <w:p w14:paraId="42BACEB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50" w:type="dxa"/>
            <w:vMerge w:val="restart"/>
            <w:vAlign w:val="center"/>
          </w:tcPr>
          <w:p w14:paraId="1398E26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686" w:type="dxa"/>
            <w:vMerge w:val="restart"/>
            <w:vAlign w:val="center"/>
          </w:tcPr>
          <w:p w14:paraId="6B324B6D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14:paraId="038495C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14:paraId="1072AC77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1559" w:type="dxa"/>
            <w:vAlign w:val="center"/>
          </w:tcPr>
          <w:p w14:paraId="1A4F1B69" w14:textId="29CA426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3A7EC2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2024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</w:tc>
      </w:tr>
      <w:tr w:rsidR="00B700B0" w:rsidRPr="007D4B0A" w14:paraId="13ED16F5" w14:textId="77777777" w:rsidTr="00B700B0">
        <w:trPr>
          <w:trHeight w:val="250"/>
        </w:trPr>
        <w:tc>
          <w:tcPr>
            <w:tcW w:w="993" w:type="dxa"/>
            <w:vAlign w:val="center"/>
          </w:tcPr>
          <w:p w14:paraId="65BB34DB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50" w:type="dxa"/>
            <w:vMerge/>
            <w:vAlign w:val="center"/>
          </w:tcPr>
          <w:p w14:paraId="59E7A892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686" w:type="dxa"/>
            <w:vMerge/>
            <w:vAlign w:val="center"/>
          </w:tcPr>
          <w:p w14:paraId="273AE246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Merge/>
            <w:vAlign w:val="center"/>
          </w:tcPr>
          <w:p w14:paraId="19076D3A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CF5FCB9" w14:textId="77777777" w:rsidR="00B700B0" w:rsidRPr="007D4B0A" w:rsidRDefault="00B700B0" w:rsidP="00B700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B700B0" w:rsidRPr="007D4B0A" w14:paraId="0BAFBFBD" w14:textId="77777777" w:rsidTr="00B700B0">
        <w:tc>
          <w:tcPr>
            <w:tcW w:w="993" w:type="dxa"/>
            <w:vAlign w:val="bottom"/>
          </w:tcPr>
          <w:p w14:paraId="09966F0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B2D1D1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3CC260F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080D9FA6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DB2493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61B7F81A" w14:textId="77777777" w:rsidTr="00B700B0">
        <w:tc>
          <w:tcPr>
            <w:tcW w:w="993" w:type="dxa"/>
            <w:vAlign w:val="bottom"/>
          </w:tcPr>
          <w:p w14:paraId="705B79B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005878C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5D1F5A44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6D6BDF8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7429E1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77E10B51" w14:textId="77777777" w:rsidTr="00B700B0"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9B5E12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18C4C20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E5113C1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76FD2C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7F6888A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B700B0" w:rsidRPr="007D4B0A" w14:paraId="3F58974F" w14:textId="77777777" w:rsidTr="00B700B0"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0F7C25EE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8C7C68C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bottom"/>
          </w:tcPr>
          <w:p w14:paraId="1318AD59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bottom"/>
          </w:tcPr>
          <w:p w14:paraId="34BEE38F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A2CAF95" w14:textId="77777777" w:rsidR="00B700B0" w:rsidRPr="007D4B0A" w:rsidRDefault="00B700B0" w:rsidP="00B700B0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44B183AC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7" w:name="_Toc503524486"/>
      <w:bookmarkStart w:id="58" w:name="_Toc16556971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57"/>
      <w:bookmarkEnd w:id="58"/>
    </w:p>
    <w:p w14:paraId="69152C62" w14:textId="77777777" w:rsidR="00B700B0" w:rsidRPr="007D4B0A" w:rsidRDefault="00B700B0" w:rsidP="00B700B0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8"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das transações que foram sujeitas a controlo no ano de referência.</w:t>
      </w:r>
    </w:p>
    <w:p w14:paraId="6C548FB4" w14:textId="77777777" w:rsidR="00B700B0" w:rsidRPr="007D4B0A" w:rsidRDefault="00B700B0" w:rsidP="00B700B0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sobre outras transações:</w:t>
      </w:r>
    </w:p>
    <w:p w14:paraId="0319E002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adotados em matéria de aquisição de bens e serviços;</w:t>
      </w:r>
    </w:p>
    <w:p w14:paraId="12B36AB2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transações que não tenham ocorrido em condições de mercado;</w:t>
      </w:r>
    </w:p>
    <w:p w14:paraId="0810EA77" w14:textId="77777777" w:rsidR="00B700B0" w:rsidRPr="007D4B0A" w:rsidRDefault="00B700B0" w:rsidP="00B700B0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representem mais de 5% dos fornecimentos e serviços externos (no caso de ultrapassar 1 milhão de euros). </w:t>
      </w:r>
    </w:p>
    <w:p w14:paraId="0BFF7967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9" w:name="_Toc503524487"/>
      <w:bookmarkStart w:id="60" w:name="_Toc16556971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Empresa</w:t>
      </w: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Domínios Económico, Social e Ambiental</w:t>
      </w:r>
      <w:bookmarkEnd w:id="59"/>
      <w:bookmarkEnd w:id="60"/>
    </w:p>
    <w:p w14:paraId="62E1114C" w14:textId="77777777" w:rsidR="00B700B0" w:rsidRPr="007D4B0A" w:rsidRDefault="00B700B0" w:rsidP="00B700B0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6F61893E" w14:textId="77777777" w:rsidR="00B700B0" w:rsidRPr="007D4B0A" w:rsidRDefault="00B700B0" w:rsidP="00B700B0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14:paraId="0BDAFA4D" w14:textId="77777777" w:rsidR="00B700B0" w:rsidRPr="007D4B0A" w:rsidRDefault="00B700B0" w:rsidP="00B700B0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14:paraId="6AC1094D" w14:textId="77777777" w:rsidR="00B700B0" w:rsidRPr="007D4B0A" w:rsidRDefault="00B700B0" w:rsidP="00B700B0">
      <w:pPr>
        <w:keepNext/>
        <w:numPr>
          <w:ilvl w:val="0"/>
          <w:numId w:val="31"/>
        </w:numPr>
        <w:spacing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Forma de cumprimento dos princípios inerentes a 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ma adequada gestão empresarial:</w:t>
      </w:r>
    </w:p>
    <w:p w14:paraId="0A8ECB0F" w14:textId="2A8DDF83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uma política de responsabilidade social e de desenvolvimento sustentável e dos termos do serviço público prestado, designadamente no âmbito da proteção dos consumidores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2310AA22" w14:textId="4B67AAD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Definição de políticas adotadas para a promoção da proteção ambiental e do respeito por princípios de legalidade e ética empresarial, assim como as regras implementadas tendo em vista o desenvolvimento sustentável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);  </w:t>
      </w:r>
    </w:p>
    <w:p w14:paraId="515BB038" w14:textId="5429DD2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2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45843454" w14:textId="3F5EE96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medidas concretas no que respeita ao Princípio da Igualdade do Género, conforme estabelecido no n.º 1 da Resolução do Conselho de Ministros n.º 19/2012, de 23 de fevereiro;</w:t>
      </w:r>
    </w:p>
    <w:p w14:paraId="7BD84823" w14:textId="2D502FCB" w:rsidR="00B700B0" w:rsidRPr="007D4B0A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 quais devem ser orientadas para a valorização do indivíduo, para o fortalecimento da motivação e para o estímulo do aumento da produtividade, tratando com respeito e integridade os seus trabalhadores e contribuindo ativamente para a sua valorização profissional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1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33546DD0" w14:textId="39ED1044" w:rsidR="00B700B0" w:rsidRDefault="00B700B0" w:rsidP="00B700B0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pela via de investigação, inovação, desenvolvimento e da integração de novas tecnologias no processo produtivo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etc.).</w:t>
      </w:r>
    </w:p>
    <w:p w14:paraId="49058B38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1" w:name="_Toc503524488"/>
      <w:bookmarkStart w:id="62" w:name="_Toc16556971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61"/>
      <w:bookmarkEnd w:id="62"/>
    </w:p>
    <w:p w14:paraId="74BAC832" w14:textId="04C757AA" w:rsidR="00B700B0" w:rsidRPr="00D93246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Menção à disponibilização em </w:t>
      </w:r>
      <w:r w:rsidR="00704C5E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SISEE ou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SiRIEF da a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ta da reunião da Assembleia Geral, Deliberação Unânime por Escrito ou Despacho que contemple a aprovação dos documentos de prestação de contas (aí se incluindo o Relatório e Contas e o RGS) relativos ao exercício de </w:t>
      </w:r>
      <w:r w:rsidR="002E7A5E">
        <w:rPr>
          <w:rFonts w:ascii="Arial" w:eastAsia="Times New Roman" w:hAnsi="Arial" w:cs="Arial"/>
          <w:i/>
          <w:sz w:val="20"/>
          <w:szCs w:val="20"/>
          <w:lang w:eastAsia="pt-PT"/>
        </w:rPr>
        <w:t>202</w:t>
      </w:r>
      <w:r w:rsidR="003A7EC2">
        <w:rPr>
          <w:rFonts w:ascii="Arial" w:eastAsia="Times New Roman" w:hAnsi="Arial" w:cs="Arial"/>
          <w:i/>
          <w:sz w:val="20"/>
          <w:szCs w:val="20"/>
          <w:lang w:eastAsia="pt-PT"/>
        </w:rPr>
        <w:t>3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por parte dos titulares da função acionista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ou, caso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não se te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nha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ainda verificado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sua</w:t>
      </w:r>
      <w:r w:rsidRPr="00D93246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aprovação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menção específica desse facto</w:t>
      </w:r>
      <w:r w:rsidRPr="00AC324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C9F12BC" w14:textId="4BC03142" w:rsidR="00B700B0" w:rsidRPr="007D4B0A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</w:t>
      </w:r>
      <w:r w:rsidR="00AE2EC7">
        <w:rPr>
          <w:rFonts w:ascii="Arial" w:eastAsia="Times New Roman" w:hAnsi="Arial" w:cs="Arial"/>
          <w:i/>
          <w:sz w:val="20"/>
          <w:szCs w:val="20"/>
          <w:lang w:eastAsia="pt-PT"/>
        </w:rPr>
        <w:t>vd.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através da identificação das medidas tomadas no âmbito dessas orientações. Para cada recomendação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1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ser inclu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í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da:</w:t>
      </w:r>
    </w:p>
    <w:p w14:paraId="3D9E97C7" w14:textId="77777777" w:rsidR="00B700B0" w:rsidRPr="007D4B0A" w:rsidRDefault="00B700B0" w:rsidP="00B700B0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que permita aferir o cumprimento da recomendação ou remissão para o ponto do relatório onde a questão é desenvolvida (capítulo, subcapítulo, secção e página);</w:t>
      </w:r>
    </w:p>
    <w:p w14:paraId="08319333" w14:textId="77777777" w:rsidR="00B700B0" w:rsidRPr="007D4B0A" w:rsidRDefault="00B700B0" w:rsidP="00B700B0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14:paraId="70E8C033" w14:textId="77777777" w:rsidR="00B700B0" w:rsidRDefault="00B700B0" w:rsidP="00B700B0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14:paraId="2C2258F8" w14:textId="77777777" w:rsidR="00B700B0" w:rsidRPr="007D4B0A" w:rsidRDefault="00B700B0" w:rsidP="00211021">
      <w:pPr>
        <w:keepNext/>
        <w:keepLines/>
        <w:numPr>
          <w:ilvl w:val="0"/>
          <w:numId w:val="21"/>
        </w:numPr>
        <w:spacing w:before="360" w:after="240" w:line="240" w:lineRule="auto"/>
        <w:ind w:left="992" w:hanging="635"/>
        <w:jc w:val="lef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3" w:name="_Toc503524489"/>
      <w:bookmarkStart w:id="64" w:name="_Toc16556971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Anexos do RGS</w:t>
      </w:r>
      <w:bookmarkEnd w:id="63"/>
      <w:bookmarkEnd w:id="64"/>
    </w:p>
    <w:p w14:paraId="3CBBE00F" w14:textId="77777777" w:rsidR="00B700B0" w:rsidRPr="007D4B0A" w:rsidRDefault="00B700B0" w:rsidP="00B700B0">
      <w:pPr>
        <w:keepNext/>
        <w:spacing w:after="120" w:line="240" w:lineRule="auto"/>
        <w:ind w:left="70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hAnsi="Arial" w:cs="Arial"/>
          <w:i/>
          <w:sz w:val="20"/>
          <w:szCs w:val="20"/>
        </w:rPr>
        <w:t xml:space="preserve">Como anexos ao relatório da </w:t>
      </w:r>
      <w:r>
        <w:rPr>
          <w:rFonts w:ascii="Arial" w:hAnsi="Arial" w:cs="Arial"/>
          <w:i/>
          <w:sz w:val="20"/>
          <w:szCs w:val="20"/>
        </w:rPr>
        <w:t>empresa</w:t>
      </w:r>
      <w:r w:rsidRPr="007D4B0A">
        <w:rPr>
          <w:rFonts w:ascii="Arial" w:hAnsi="Arial" w:cs="Arial"/>
          <w:i/>
          <w:sz w:val="20"/>
          <w:szCs w:val="20"/>
        </w:rPr>
        <w:t xml:space="preserve"> deverão ser incluídos pelo menos os seguintes documentos:</w:t>
      </w:r>
    </w:p>
    <w:p w14:paraId="0E8F819C" w14:textId="162A5AEA" w:rsidR="00B700B0" w:rsidRPr="006014DB" w:rsidRDefault="00B700B0" w:rsidP="00443CFF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Relatório do órgão de fiscalização a que se refere o n.º 2 do artigo 54.º do RJSPE</w:t>
      </w:r>
      <w:r w:rsidR="00F51B0D" w:rsidRPr="00F51B0D">
        <w:rPr>
          <w:rFonts w:ascii="Arial" w:hAnsi="Arial" w:cs="Arial"/>
          <w:i/>
          <w:sz w:val="20"/>
          <w:szCs w:val="20"/>
        </w:rPr>
        <w:t xml:space="preserve"> </w:t>
      </w:r>
      <w:r w:rsidR="00F51B0D" w:rsidRPr="006014DB">
        <w:rPr>
          <w:rFonts w:ascii="Arial" w:hAnsi="Arial" w:cs="Arial"/>
          <w:i/>
          <w:sz w:val="20"/>
          <w:szCs w:val="20"/>
        </w:rPr>
        <w:t xml:space="preserve">ou, caso </w:t>
      </w:r>
      <w:r w:rsidR="00F51B0D"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a empresa</w:t>
      </w:r>
      <w:r w:rsidR="00F51B0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esteja a aguardar a </w:t>
      </w:r>
      <w:r w:rsidR="00F51B0D"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nomea</w:t>
      </w:r>
      <w:r w:rsidR="00F51B0D">
        <w:rPr>
          <w:rFonts w:ascii="Arial" w:eastAsia="Times New Roman" w:hAnsi="Arial" w:cs="Arial"/>
          <w:i/>
          <w:sz w:val="20"/>
          <w:szCs w:val="20"/>
          <w:lang w:eastAsia="pt-PT"/>
        </w:rPr>
        <w:t>ção</w:t>
      </w:r>
      <w:r w:rsidR="00F51B0D"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F51B0D">
        <w:rPr>
          <w:rFonts w:ascii="Arial" w:eastAsia="Times New Roman" w:hAnsi="Arial" w:cs="Arial"/>
          <w:i/>
          <w:sz w:val="20"/>
          <w:szCs w:val="20"/>
          <w:lang w:eastAsia="pt-PT"/>
        </w:rPr>
        <w:t>do</w:t>
      </w:r>
      <w:r w:rsidR="00F51B0D"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órgão de fiscalização pela tutela, declaração dando conta desta situação</w:t>
      </w:r>
      <w:r w:rsidRPr="006014DB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207563BF" w14:textId="466FBA0F" w:rsidR="008B79B1" w:rsidRPr="008B79B1" w:rsidRDefault="00B700B0" w:rsidP="00B700B0">
      <w:pPr>
        <w:numPr>
          <w:ilvl w:val="0"/>
          <w:numId w:val="41"/>
        </w:numPr>
        <w:spacing w:after="120" w:line="240" w:lineRule="auto"/>
        <w:ind w:left="1066" w:hanging="357"/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</w:pPr>
      <w:r w:rsidRPr="0064038E">
        <w:rPr>
          <w:rFonts w:ascii="Arial" w:hAnsi="Arial" w:cs="Arial"/>
          <w:i/>
          <w:sz w:val="20"/>
          <w:szCs w:val="20"/>
        </w:rPr>
        <w:t xml:space="preserve">Demonstração não financeira relativa ao exercício de </w:t>
      </w:r>
      <w:r w:rsidR="003A7EC2">
        <w:rPr>
          <w:rFonts w:ascii="Arial" w:hAnsi="Arial" w:cs="Arial"/>
          <w:i/>
          <w:sz w:val="20"/>
          <w:szCs w:val="20"/>
        </w:rPr>
        <w:t>2024</w:t>
      </w:r>
      <w:r w:rsidR="008B79B1">
        <w:rPr>
          <w:rFonts w:ascii="Arial" w:hAnsi="Arial" w:cs="Arial"/>
          <w:i/>
          <w:sz w:val="20"/>
          <w:szCs w:val="20"/>
        </w:rPr>
        <w:t>:</w:t>
      </w:r>
      <w:r w:rsidR="008B79B1" w:rsidRPr="008B79B1">
        <w:rPr>
          <w:rFonts w:ascii="Arial" w:hAnsi="Arial" w:cs="Arial"/>
          <w:i/>
          <w:sz w:val="20"/>
          <w:szCs w:val="20"/>
        </w:rPr>
        <w:t xml:space="preserve"> </w:t>
      </w:r>
      <w:r w:rsidR="008B79B1" w:rsidRPr="0064038E">
        <w:rPr>
          <w:rFonts w:ascii="Arial" w:hAnsi="Arial" w:cs="Arial"/>
          <w:i/>
          <w:sz w:val="20"/>
          <w:szCs w:val="20"/>
        </w:rPr>
        <w:t>aplicável</w:t>
      </w:r>
      <w:r w:rsidR="008B79B1">
        <w:rPr>
          <w:rFonts w:ascii="Arial" w:hAnsi="Arial" w:cs="Arial"/>
          <w:i/>
          <w:sz w:val="20"/>
          <w:szCs w:val="20"/>
        </w:rPr>
        <w:t xml:space="preserve"> às empresas de interesse público que à data do encerramento do seu balanço excedam um número médio de 500 trabalhadores durante o exercício anual – cf. n.º 1 do </w:t>
      </w:r>
      <w:r w:rsidR="008B79B1" w:rsidRPr="0064038E">
        <w:rPr>
          <w:rFonts w:ascii="Arial" w:hAnsi="Arial" w:cs="Arial"/>
          <w:i/>
          <w:sz w:val="20"/>
          <w:szCs w:val="20"/>
        </w:rPr>
        <w:t>artigo 66</w:t>
      </w:r>
      <w:r w:rsidR="008B79B1">
        <w:rPr>
          <w:rFonts w:ascii="Arial" w:hAnsi="Arial" w:cs="Arial"/>
          <w:i/>
          <w:sz w:val="20"/>
          <w:szCs w:val="20"/>
        </w:rPr>
        <w:t>.º</w:t>
      </w:r>
      <w:r w:rsidR="008B79B1" w:rsidRPr="0064038E">
        <w:rPr>
          <w:rFonts w:ascii="Arial" w:hAnsi="Arial" w:cs="Arial"/>
          <w:i/>
          <w:sz w:val="20"/>
          <w:szCs w:val="20"/>
        </w:rPr>
        <w:t>-B do CSC</w:t>
      </w:r>
      <w:r w:rsidR="008B79B1">
        <w:rPr>
          <w:rStyle w:val="Refdenotaderodap"/>
          <w:rFonts w:ascii="Arial" w:hAnsi="Arial" w:cs="Arial"/>
          <w:i/>
          <w:sz w:val="20"/>
          <w:szCs w:val="20"/>
        </w:rPr>
        <w:t xml:space="preserve"> </w:t>
      </w:r>
      <w:r w:rsidR="008B79B1">
        <w:rPr>
          <w:rStyle w:val="Refdenotaderodap"/>
          <w:rFonts w:ascii="Arial" w:hAnsi="Arial" w:cs="Arial"/>
          <w:i/>
          <w:sz w:val="20"/>
          <w:szCs w:val="20"/>
        </w:rPr>
        <w:footnoteReference w:id="22"/>
      </w:r>
      <w:r w:rsidR="008B79B1">
        <w:rPr>
          <w:rStyle w:val="Refdenotaderodap"/>
          <w:rFonts w:ascii="Arial" w:hAnsi="Arial" w:cs="Arial"/>
          <w:i/>
          <w:sz w:val="20"/>
          <w:szCs w:val="20"/>
          <w:vertAlign w:val="baseline"/>
        </w:rPr>
        <w:t>.</w:t>
      </w:r>
    </w:p>
    <w:p w14:paraId="4FF448BC" w14:textId="5484A61C" w:rsidR="00B700B0" w:rsidRDefault="008B79B1" w:rsidP="008B79B1">
      <w:pPr>
        <w:spacing w:after="120" w:line="240" w:lineRule="auto"/>
        <w:ind w:left="1066"/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B700B0" w:rsidRPr="0064038E">
        <w:rPr>
          <w:rFonts w:ascii="Arial" w:hAnsi="Arial" w:cs="Arial"/>
          <w:i/>
          <w:sz w:val="20"/>
          <w:szCs w:val="20"/>
        </w:rPr>
        <w:t>everá conter informação re</w:t>
      </w:r>
      <w:r w:rsidR="00B700B0">
        <w:rPr>
          <w:rFonts w:ascii="Arial" w:hAnsi="Arial" w:cs="Arial"/>
          <w:i/>
          <w:sz w:val="20"/>
          <w:szCs w:val="20"/>
        </w:rPr>
        <w:t>ferente</w:t>
      </w:r>
      <w:r w:rsidR="00B700B0" w:rsidRPr="0064038E">
        <w:rPr>
          <w:rFonts w:ascii="Arial" w:hAnsi="Arial" w:cs="Arial"/>
          <w:i/>
          <w:sz w:val="20"/>
          <w:szCs w:val="20"/>
        </w:rPr>
        <w:t xml:space="preserve"> ao desempenho e evolução da sociedade quanto a questões ambientais, sociais e relativas aos trabalhadores, igualdade de género, não discriminação, respeito pelos direitos humanos, combate à corrupção e tentativas de suborno (</w:t>
      </w:r>
      <w:r w:rsidR="00AE2EC7">
        <w:rPr>
          <w:rFonts w:ascii="Arial" w:hAnsi="Arial" w:cs="Arial"/>
          <w:i/>
          <w:sz w:val="20"/>
          <w:szCs w:val="20"/>
        </w:rPr>
        <w:t>vd.</w:t>
      </w:r>
      <w:r w:rsidR="00B700B0" w:rsidRPr="0064038E">
        <w:rPr>
          <w:rFonts w:ascii="Arial" w:hAnsi="Arial" w:cs="Arial"/>
          <w:i/>
          <w:sz w:val="20"/>
          <w:szCs w:val="20"/>
        </w:rPr>
        <w:t xml:space="preserve"> artigo 66</w:t>
      </w:r>
      <w:r w:rsidR="00B700B0">
        <w:rPr>
          <w:rFonts w:ascii="Arial" w:hAnsi="Arial" w:cs="Arial"/>
          <w:i/>
          <w:sz w:val="20"/>
          <w:szCs w:val="20"/>
        </w:rPr>
        <w:t>.º</w:t>
      </w:r>
      <w:r w:rsidR="00B700B0" w:rsidRPr="0064038E">
        <w:rPr>
          <w:rFonts w:ascii="Arial" w:hAnsi="Arial" w:cs="Arial"/>
          <w:i/>
          <w:sz w:val="20"/>
          <w:szCs w:val="20"/>
        </w:rPr>
        <w:t>-B do CSC)</w:t>
      </w:r>
      <w:r w:rsidR="00B700B0">
        <w:rPr>
          <w:rFonts w:ascii="Arial" w:hAnsi="Arial" w:cs="Arial"/>
          <w:i/>
          <w:sz w:val="20"/>
          <w:szCs w:val="20"/>
        </w:rPr>
        <w:t>.</w:t>
      </w:r>
      <w:bookmarkEnd w:id="1"/>
      <w:r w:rsidR="00B700B0">
        <w:rPr>
          <w:rFonts w:ascii="Times New Roman" w:eastAsia="Times New Roman" w:hAnsi="Times New Roman" w:cs="Times New Roman"/>
          <w:i/>
          <w:sz w:val="24"/>
          <w:szCs w:val="20"/>
          <w:lang w:eastAsia="pt-PT"/>
        </w:rPr>
        <w:t xml:space="preserve"> </w:t>
      </w:r>
    </w:p>
    <w:sectPr w:rsidR="00B700B0" w:rsidSect="00A64587">
      <w:headerReference w:type="default" r:id="rId11"/>
      <w:footerReference w:type="default" r:id="rId12"/>
      <w:headerReference w:type="first" r:id="rId13"/>
      <w:footnotePr>
        <w:numRestart w:val="eachSect"/>
      </w:footnotePr>
      <w:type w:val="continuous"/>
      <w:pgSz w:w="11906" w:h="16838" w:code="9"/>
      <w:pgMar w:top="2095" w:right="851" w:bottom="851" w:left="1560" w:header="709" w:footer="47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57060" w16cid:durableId="03E7DB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04B8B" w14:textId="77777777" w:rsidR="00092F5A" w:rsidRDefault="00092F5A" w:rsidP="00442799">
      <w:pPr>
        <w:spacing w:after="0" w:line="240" w:lineRule="auto"/>
      </w:pPr>
      <w:r>
        <w:separator/>
      </w:r>
    </w:p>
  </w:endnote>
  <w:endnote w:type="continuationSeparator" w:id="0">
    <w:p w14:paraId="53B5F557" w14:textId="77777777" w:rsidR="00092F5A" w:rsidRDefault="00092F5A" w:rsidP="00442799">
      <w:pPr>
        <w:spacing w:after="0" w:line="240" w:lineRule="auto"/>
      </w:pPr>
      <w:r>
        <w:continuationSeparator/>
      </w:r>
    </w:p>
  </w:endnote>
  <w:endnote w:type="continuationNotice" w:id="1">
    <w:p w14:paraId="294894CF" w14:textId="77777777" w:rsidR="00092F5A" w:rsidRDefault="00092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E561" w14:textId="5DE5148D" w:rsidR="003A7EC2" w:rsidRDefault="003A7EC2" w:rsidP="00BD5315">
    <w:pPr>
      <w:pStyle w:val="Rodap"/>
      <w:tabs>
        <w:tab w:val="clear" w:pos="4252"/>
        <w:tab w:val="clear" w:pos="8504"/>
      </w:tabs>
      <w:jc w:val="center"/>
    </w:pPr>
    <w:r w:rsidRPr="00D133AB">
      <w:rPr>
        <w:rFonts w:ascii="Arial" w:eastAsiaTheme="minorEastAsia" w:hAnsi="Arial" w:cs="Arial"/>
        <w:sz w:val="18"/>
        <w:szCs w:val="18"/>
      </w:rPr>
      <w:fldChar w:fldCharType="begin"/>
    </w:r>
    <w:r w:rsidRPr="00D133AB">
      <w:rPr>
        <w:rFonts w:ascii="Arial" w:hAnsi="Arial" w:cs="Arial"/>
        <w:sz w:val="18"/>
        <w:szCs w:val="18"/>
      </w:rPr>
      <w:instrText>PAGE   \* MERGEFORMAT</w:instrText>
    </w:r>
    <w:r w:rsidRPr="00D133AB">
      <w:rPr>
        <w:rFonts w:ascii="Arial" w:eastAsiaTheme="minorEastAsia" w:hAnsi="Arial" w:cs="Arial"/>
        <w:sz w:val="18"/>
        <w:szCs w:val="18"/>
      </w:rPr>
      <w:fldChar w:fldCharType="separate"/>
    </w:r>
    <w:r w:rsidR="00064729" w:rsidRPr="00064729">
      <w:rPr>
        <w:rFonts w:ascii="Arial" w:eastAsiaTheme="majorEastAsia" w:hAnsi="Arial" w:cs="Arial"/>
        <w:noProof/>
        <w:color w:val="4F81BD" w:themeColor="accent1"/>
        <w:sz w:val="18"/>
        <w:szCs w:val="18"/>
      </w:rPr>
      <w:t>16</w: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t>/</w: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begin"/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instrText xml:space="preserve"> NUMPAGES   \* MERGEFORMAT </w:instrTex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separate"/>
    </w:r>
    <w:r w:rsidR="00064729">
      <w:rPr>
        <w:rFonts w:ascii="Arial" w:eastAsiaTheme="majorEastAsia" w:hAnsi="Arial" w:cs="Arial"/>
        <w:noProof/>
        <w:color w:val="4F81BD" w:themeColor="accent1"/>
        <w:sz w:val="18"/>
        <w:szCs w:val="18"/>
      </w:rPr>
      <w:t>16</w:t>
    </w:r>
    <w:r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96F6" w14:textId="77777777" w:rsidR="00092F5A" w:rsidRDefault="00092F5A" w:rsidP="00442799">
      <w:pPr>
        <w:spacing w:after="0" w:line="240" w:lineRule="auto"/>
      </w:pPr>
      <w:r>
        <w:separator/>
      </w:r>
    </w:p>
  </w:footnote>
  <w:footnote w:type="continuationSeparator" w:id="0">
    <w:p w14:paraId="209E1DDA" w14:textId="77777777" w:rsidR="00092F5A" w:rsidRDefault="00092F5A" w:rsidP="00442799">
      <w:pPr>
        <w:spacing w:after="0" w:line="240" w:lineRule="auto"/>
      </w:pPr>
      <w:r>
        <w:continuationSeparator/>
      </w:r>
    </w:p>
  </w:footnote>
  <w:footnote w:type="continuationNotice" w:id="1">
    <w:p w14:paraId="30CA672B" w14:textId="77777777" w:rsidR="00092F5A" w:rsidRDefault="00092F5A">
      <w:pPr>
        <w:spacing w:after="0" w:line="240" w:lineRule="auto"/>
      </w:pPr>
    </w:p>
  </w:footnote>
  <w:footnote w:id="2">
    <w:p w14:paraId="71C453D6" w14:textId="4AFB745C" w:rsidR="003A7EC2" w:rsidRPr="008E3F9E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3F9E">
        <w:rPr>
          <w:rFonts w:ascii="Arial" w:hAnsi="Arial" w:cs="Arial"/>
          <w:sz w:val="18"/>
          <w:szCs w:val="18"/>
        </w:rPr>
        <w:t xml:space="preserve">Contudo, a folha de rosto do documento </w:t>
      </w:r>
      <w:r>
        <w:rPr>
          <w:rFonts w:ascii="Arial" w:hAnsi="Arial" w:cs="Arial"/>
          <w:sz w:val="18"/>
          <w:szCs w:val="18"/>
        </w:rPr>
        <w:t>deve elencar</w:t>
      </w:r>
      <w:r w:rsidRPr="008E3F9E">
        <w:rPr>
          <w:rFonts w:ascii="Arial" w:hAnsi="Arial" w:cs="Arial"/>
          <w:sz w:val="18"/>
          <w:szCs w:val="18"/>
        </w:rPr>
        <w:t xml:space="preserve"> as menções </w:t>
      </w:r>
      <w:r>
        <w:rPr>
          <w:rFonts w:ascii="Arial" w:hAnsi="Arial" w:cs="Arial"/>
          <w:sz w:val="18"/>
          <w:szCs w:val="18"/>
        </w:rPr>
        <w:t>referidas</w:t>
      </w:r>
      <w:r w:rsidRPr="008E3F9E">
        <w:rPr>
          <w:rFonts w:ascii="Arial" w:hAnsi="Arial" w:cs="Arial"/>
          <w:sz w:val="18"/>
          <w:szCs w:val="18"/>
        </w:rPr>
        <w:t xml:space="preserve"> no </w:t>
      </w:r>
      <w:r>
        <w:rPr>
          <w:rFonts w:ascii="Arial" w:hAnsi="Arial" w:cs="Arial"/>
          <w:sz w:val="18"/>
          <w:szCs w:val="18"/>
        </w:rPr>
        <w:t>ponto 3</w:t>
      </w:r>
      <w:r w:rsidRPr="00CD1E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</w:t>
      </w:r>
      <w:r w:rsidRPr="00CD1E00">
        <w:rPr>
          <w:rFonts w:ascii="Arial" w:hAnsi="Arial" w:cs="Arial"/>
          <w:sz w:val="18"/>
          <w:szCs w:val="18"/>
        </w:rPr>
        <w:t>Forma</w:t>
      </w:r>
      <w:r w:rsidRPr="008E3F9E">
        <w:rPr>
          <w:rFonts w:ascii="Arial" w:hAnsi="Arial" w:cs="Arial"/>
          <w:sz w:val="18"/>
          <w:szCs w:val="18"/>
        </w:rPr>
        <w:t>” d</w:t>
      </w:r>
      <w:r>
        <w:rPr>
          <w:rFonts w:ascii="Arial" w:hAnsi="Arial" w:cs="Arial"/>
          <w:sz w:val="18"/>
          <w:szCs w:val="18"/>
        </w:rPr>
        <w:t>o</w:t>
      </w:r>
      <w:r w:rsidRPr="008E3F9E">
        <w:rPr>
          <w:rFonts w:ascii="Arial" w:hAnsi="Arial" w:cs="Arial"/>
          <w:sz w:val="18"/>
          <w:szCs w:val="18"/>
        </w:rPr>
        <w:t xml:space="preserve"> MANUAL. </w:t>
      </w:r>
    </w:p>
  </w:footnote>
  <w:footnote w:id="3">
    <w:p w14:paraId="13D1308E" w14:textId="77777777" w:rsidR="003A7EC2" w:rsidRPr="00312447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12447">
        <w:rPr>
          <w:rFonts w:ascii="Arial" w:hAnsi="Arial" w:cs="Arial"/>
          <w:sz w:val="18"/>
          <w:szCs w:val="18"/>
        </w:rPr>
        <w:t xml:space="preserve">A independência dos membros do Conselho Geral e de Supervisão e dos membros da Comissão de Auditoria afere-se nos termos da legislação vigente. Quanto aos demais membros do Conselho de Administração, considera-se independente </w:t>
      </w:r>
      <w:r>
        <w:rPr>
          <w:rFonts w:ascii="Arial" w:hAnsi="Arial" w:cs="Arial"/>
          <w:sz w:val="18"/>
          <w:szCs w:val="18"/>
        </w:rPr>
        <w:t xml:space="preserve">o </w:t>
      </w:r>
      <w:r w:rsidRPr="00312447">
        <w:rPr>
          <w:rFonts w:ascii="Arial" w:hAnsi="Arial" w:cs="Arial"/>
          <w:sz w:val="18"/>
          <w:szCs w:val="18"/>
        </w:rPr>
        <w:t xml:space="preserve">que não esteja associado a qualquer grupo de interesses específicos na </w:t>
      </w:r>
      <w:r>
        <w:rPr>
          <w:rFonts w:ascii="Arial" w:hAnsi="Arial" w:cs="Arial"/>
          <w:sz w:val="18"/>
          <w:szCs w:val="18"/>
        </w:rPr>
        <w:t>empresa</w:t>
      </w:r>
      <w:r w:rsidRPr="00312447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4">
    <w:p w14:paraId="5B407C25" w14:textId="77777777" w:rsidR="003A7EC2" w:rsidRPr="005F048E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0039D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B0039D">
        <w:rPr>
          <w:rFonts w:ascii="Arial" w:hAnsi="Arial" w:cs="Arial"/>
          <w:sz w:val="18"/>
          <w:szCs w:val="18"/>
        </w:rPr>
        <w:t>Deve ser ajustado ao modelo de governo adotado.</w:t>
      </w:r>
    </w:p>
  </w:footnote>
  <w:footnote w:id="5">
    <w:p w14:paraId="53E778FF" w14:textId="77777777" w:rsidR="003A7EC2" w:rsidRPr="00312447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12447">
        <w:rPr>
          <w:rFonts w:ascii="Arial" w:hAnsi="Arial" w:cs="Arial"/>
          <w:sz w:val="18"/>
          <w:szCs w:val="18"/>
        </w:rPr>
        <w:t xml:space="preserve">A informação poderá ser apresentada sob a forma de quadro. </w:t>
      </w:r>
    </w:p>
  </w:footnote>
  <w:footnote w:id="6">
    <w:p w14:paraId="7219BB81" w14:textId="77777777" w:rsidR="003A7EC2" w:rsidRPr="003B6F46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3B6F46">
        <w:rPr>
          <w:rFonts w:ascii="Arial" w:hAnsi="Arial" w:cs="Arial"/>
          <w:sz w:val="18"/>
          <w:szCs w:val="18"/>
        </w:rPr>
        <w:t xml:space="preserve">Que incluam ou tenham a participação de elementos do órgão de administração ou supervisão. </w:t>
      </w:r>
    </w:p>
  </w:footnote>
  <w:footnote w:id="7">
    <w:p w14:paraId="603B4124" w14:textId="7C4BBCB8" w:rsidR="003A7EC2" w:rsidRPr="00A96CF5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96CF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Relativamente ao Fiscal Único deverá ser prestada a informação a que se referem os pontos 1 a 4 deste tópico V.D. Fiscalização e bem assim a informação a que se refere o tópico V.E. Revisor Oficial de Contas (ROC).</w:t>
      </w:r>
    </w:p>
  </w:footnote>
  <w:footnote w:id="8">
    <w:p w14:paraId="5C3EF6E4" w14:textId="77777777" w:rsidR="003A7EC2" w:rsidRPr="008E3F9E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3F9E">
        <w:rPr>
          <w:rFonts w:ascii="Arial" w:hAnsi="Arial" w:cs="Arial"/>
          <w:sz w:val="18"/>
          <w:szCs w:val="18"/>
        </w:rPr>
        <w:t>Acompanhada de menção à legislação aplicável.</w:t>
      </w:r>
    </w:p>
  </w:footnote>
  <w:footnote w:id="9">
    <w:p w14:paraId="7692697C" w14:textId="77777777" w:rsidR="003A7EC2" w:rsidRPr="005221E9" w:rsidRDefault="003A7EC2" w:rsidP="00B700B0">
      <w:pPr>
        <w:spacing w:before="120" w:after="0"/>
        <w:ind w:left="284" w:hanging="284"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221E9">
        <w:rPr>
          <w:rFonts w:ascii="Arial" w:hAnsi="Arial" w:cs="Arial"/>
          <w:sz w:val="18"/>
          <w:szCs w:val="18"/>
        </w:rPr>
        <w:t xml:space="preserve">Para efeitos desta informação, o conceito de rede é o decorrente </w:t>
      </w:r>
      <w:r>
        <w:rPr>
          <w:rFonts w:ascii="Arial" w:hAnsi="Arial" w:cs="Arial"/>
          <w:sz w:val="18"/>
          <w:szCs w:val="18"/>
        </w:rPr>
        <w:t>do Regime Jurídico da Supervisão de Auditoria, aprovado pelo artigo 2.º da Lei n.º 148/2015, de 9 de setembro, na sua redação atual.</w:t>
      </w:r>
    </w:p>
  </w:footnote>
  <w:footnote w:id="10">
    <w:p w14:paraId="69E5A006" w14:textId="77777777" w:rsidR="003A7EC2" w:rsidRPr="005221E9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5221E9">
        <w:rPr>
          <w:rFonts w:ascii="Arial" w:hAnsi="Arial" w:cs="Arial"/>
          <w:sz w:val="18"/>
          <w:szCs w:val="18"/>
        </w:rPr>
        <w:t xml:space="preserve">Querendo, a </w:t>
      </w:r>
      <w:r>
        <w:rPr>
          <w:rFonts w:ascii="Arial" w:hAnsi="Arial" w:cs="Arial"/>
          <w:sz w:val="18"/>
          <w:szCs w:val="18"/>
        </w:rPr>
        <w:t>empresa</w:t>
      </w:r>
      <w:r w:rsidRPr="005221E9">
        <w:rPr>
          <w:rFonts w:ascii="Arial" w:hAnsi="Arial" w:cs="Arial"/>
          <w:sz w:val="18"/>
          <w:szCs w:val="18"/>
        </w:rPr>
        <w:t xml:space="preserve"> poderá incluir síntese ou extrato(s)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 satisfaça(m) o requerido. Tal </w:t>
      </w:r>
      <w:r w:rsidRPr="005221E9">
        <w:rPr>
          <w:rFonts w:ascii="Arial" w:hAnsi="Arial" w:cs="Arial"/>
          <w:sz w:val="18"/>
          <w:szCs w:val="18"/>
        </w:rPr>
        <w:t>formato de prestação da informação implica que o texto seja acompanhado das adequadas referências que permitam identificar as partes da síntese ou extrato(s)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1">
    <w:p w14:paraId="142228FB" w14:textId="0BF6FB89" w:rsidR="003A7EC2" w:rsidRDefault="003A7EC2" w:rsidP="000E7962">
      <w:pPr>
        <w:pStyle w:val="Textodenotaderodap"/>
        <w:spacing w:before="120"/>
        <w:ind w:left="284" w:hanging="284"/>
      </w:pPr>
      <w:r>
        <w:rPr>
          <w:rStyle w:val="Refdenotaderodap"/>
        </w:rPr>
        <w:footnoteRef/>
      </w:r>
      <w:r>
        <w:tab/>
      </w:r>
      <w:r w:rsidRPr="00C40D37">
        <w:rPr>
          <w:rFonts w:ascii="Arial" w:eastAsia="Times New Roman" w:hAnsi="Arial" w:cs="Arial"/>
          <w:sz w:val="18"/>
          <w:szCs w:val="18"/>
          <w:lang w:eastAsia="pt-PT"/>
        </w:rPr>
        <w:t>O RGPC é aplicável “</w:t>
      </w:r>
      <w:r w:rsidRPr="00C40D37">
        <w:rPr>
          <w:rFonts w:ascii="Arial" w:eastAsia="Times New Roman" w:hAnsi="Arial" w:cs="Arial"/>
          <w:i/>
          <w:sz w:val="18"/>
          <w:szCs w:val="18"/>
          <w:lang w:eastAsia="pt-PT"/>
        </w:rPr>
        <w:t>aos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 serviços e às pessoas coletivas da administração direta e indireta do Estado, das regiões autónomas, das autarquias locais e do setor público empresarial que empreguem 50 ou mais trabalhadores </w:t>
      </w:r>
      <w:r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(...)” (n.º 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2 do artigo 2.º do RGPC). “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Os serviços e as pessoas coletivas da administração direta e indireta do Estado, das regiões autónomas, das autarquias locais e do setor público empresarial que não sejam considerados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empresa</w:t>
      </w:r>
      <w:r w:rsidRPr="008F0B8E">
        <w:rPr>
          <w:rFonts w:ascii="Arial" w:eastAsia="Times New Roman" w:hAnsi="Arial" w:cs="Arial"/>
          <w:i/>
          <w:color w:val="000000" w:themeColor="text1"/>
          <w:sz w:val="18"/>
          <w:szCs w:val="18"/>
          <w:shd w:val="clear" w:color="auto" w:fill="FFFFFF"/>
        </w:rPr>
        <w:t>s abrangidas adotam instrumentos de prevenção de riscos de corrupção e infrações conexas adequados à sua dimensão e natureza, incluindo os que promovam a transparência administrativa e a prevenção de conflitos de interesses</w:t>
      </w:r>
      <w:r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” (n.º 5 do artigo 2.º do RGPC)</w:t>
      </w:r>
      <w:r w:rsidRPr="008F0B8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.</w:t>
      </w:r>
    </w:p>
  </w:footnote>
  <w:footnote w:id="12">
    <w:p w14:paraId="52993A43" w14:textId="2145F01D" w:rsidR="003A7EC2" w:rsidRPr="00135E82" w:rsidRDefault="003A7EC2" w:rsidP="00C40D37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135E82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135E82">
        <w:rPr>
          <w:rFonts w:ascii="Arial" w:hAnsi="Arial" w:cs="Arial"/>
          <w:sz w:val="18"/>
          <w:szCs w:val="18"/>
        </w:rPr>
        <w:t xml:space="preserve">O 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Decreto-Lei n.º 109-E/</w:t>
      </w:r>
      <w:r>
        <w:rPr>
          <w:rFonts w:ascii="Arial" w:eastAsia="Times New Roman" w:hAnsi="Arial" w:cs="Arial"/>
          <w:sz w:val="18"/>
          <w:szCs w:val="18"/>
          <w:lang w:eastAsia="pt-PT"/>
        </w:rPr>
        <w:t>2021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, de 9 de dezembro,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 cria o Mecanismo Nacional Anticorrupção (MENAC) e estabelece o regime geral da prevenção da corrupção (RGPC). E</w:t>
      </w:r>
      <w:r w:rsidRPr="00736200">
        <w:rPr>
          <w:rFonts w:ascii="Arial" w:eastAsia="Times New Roman" w:hAnsi="Arial" w:cs="Arial"/>
          <w:sz w:val="18"/>
          <w:szCs w:val="18"/>
          <w:lang w:eastAsia="pt-PT"/>
        </w:rPr>
        <w:t>ntrou em vigor 180 dias a</w:t>
      </w:r>
      <w:r>
        <w:rPr>
          <w:rFonts w:ascii="Arial" w:eastAsia="Times New Roman" w:hAnsi="Arial" w:cs="Arial"/>
          <w:sz w:val="18"/>
          <w:szCs w:val="18"/>
          <w:lang w:eastAsia="pt-PT"/>
        </w:rPr>
        <w:t>pós a sua publicação (artigo 29.</w:t>
      </w:r>
      <w:r w:rsidRPr="00736200">
        <w:rPr>
          <w:rFonts w:ascii="Arial" w:eastAsia="Times New Roman" w:hAnsi="Arial" w:cs="Arial"/>
          <w:sz w:val="18"/>
          <w:szCs w:val="18"/>
          <w:lang w:eastAsia="pt-PT"/>
        </w:rPr>
        <w:t>º)</w:t>
      </w:r>
      <w:r w:rsidRPr="008918C3">
        <w:rPr>
          <w:rFonts w:ascii="Arial" w:eastAsia="Times New Roman" w:hAnsi="Arial" w:cs="Arial"/>
          <w:sz w:val="18"/>
          <w:szCs w:val="18"/>
          <w:lang w:eastAsia="pt-PT"/>
        </w:rPr>
        <w:t xml:space="preserve">, tendo revogado a Lei n.º 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54/2008, de 4 de setembro (artigo 27.º)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, com efeitos a 6 de junho de 2023 (n.º 3 do artigo 28.º, que remete para o artigo 3.º da Portaria n.º 155-B/2023, de 6 de junho, que </w:t>
      </w:r>
      <w:r w:rsidRPr="000F7EC8">
        <w:rPr>
          <w:rFonts w:ascii="Arial" w:eastAsia="Times New Roman" w:hAnsi="Arial" w:cs="Arial"/>
          <w:sz w:val="18"/>
          <w:szCs w:val="18"/>
          <w:lang w:eastAsia="pt-PT"/>
        </w:rPr>
        <w:t xml:space="preserve">declara a instalação definitiva do </w:t>
      </w:r>
      <w:r>
        <w:rPr>
          <w:rFonts w:ascii="Arial" w:eastAsia="Times New Roman" w:hAnsi="Arial" w:cs="Arial"/>
          <w:sz w:val="18"/>
          <w:szCs w:val="18"/>
          <w:lang w:eastAsia="pt-PT"/>
        </w:rPr>
        <w:t>MENAC)</w:t>
      </w:r>
      <w:r w:rsidRPr="00135E82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3">
    <w:p w14:paraId="52B67DF6" w14:textId="7B6C83B9" w:rsidR="003A7EC2" w:rsidRPr="003A7EC2" w:rsidRDefault="003A7EC2" w:rsidP="00716064">
      <w:pPr>
        <w:pStyle w:val="Textodenotaderodap"/>
        <w:spacing w:before="120"/>
        <w:ind w:left="284" w:hanging="284"/>
        <w:rPr>
          <w:rFonts w:ascii="Arial" w:hAnsi="Arial" w:cs="Arial"/>
          <w:sz w:val="18"/>
        </w:rPr>
      </w:pPr>
      <w:r w:rsidRPr="003A7EC2">
        <w:rPr>
          <w:rStyle w:val="Refdenotaderodap"/>
          <w:rFonts w:ascii="Arial" w:hAnsi="Arial" w:cs="Arial"/>
          <w:sz w:val="18"/>
        </w:rPr>
        <w:footnoteRef/>
      </w:r>
      <w:r w:rsidRPr="003A7EC2">
        <w:rPr>
          <w:rFonts w:ascii="Arial" w:hAnsi="Arial" w:cs="Arial"/>
          <w:sz w:val="18"/>
        </w:rPr>
        <w:tab/>
        <w:t>Atendendo ao prazo para a elaboração do relatório de avaliação anual fixado na alínea b) do n.º 4 do artigo 6.º do RGPC (até abril), a menção em causa poderá ser para o relatório de avaliação anual do ano anterior ao do exercício que o RGS contempla.</w:t>
      </w:r>
    </w:p>
  </w:footnote>
  <w:footnote w:id="14">
    <w:p w14:paraId="74C4AD9E" w14:textId="0EF9ABAB" w:rsidR="003A7EC2" w:rsidRPr="007E2697" w:rsidRDefault="003A7EC2" w:rsidP="007E2697">
      <w:pPr>
        <w:pStyle w:val="Textodenotaderodap"/>
        <w:spacing w:before="120"/>
        <w:ind w:left="284" w:hanging="284"/>
        <w:rPr>
          <w:rFonts w:ascii="Arial" w:hAnsi="Arial" w:cs="Arial"/>
          <w:sz w:val="18"/>
        </w:rPr>
      </w:pPr>
      <w:r w:rsidRPr="007E2697">
        <w:rPr>
          <w:rStyle w:val="Refdenotaderodap"/>
          <w:rFonts w:ascii="Arial" w:hAnsi="Arial" w:cs="Arial"/>
          <w:sz w:val="18"/>
        </w:rPr>
        <w:footnoteRef/>
      </w:r>
      <w:r w:rsidRPr="007E2697">
        <w:rPr>
          <w:rFonts w:ascii="Arial" w:hAnsi="Arial" w:cs="Arial"/>
          <w:sz w:val="18"/>
        </w:rPr>
        <w:t xml:space="preserve"> </w:t>
      </w:r>
      <w:r w:rsidRPr="007E2697">
        <w:rPr>
          <w:rFonts w:ascii="Arial" w:hAnsi="Arial" w:cs="Arial"/>
          <w:sz w:val="18"/>
        </w:rPr>
        <w:tab/>
        <w:t>Todos os documentos devem estar devidamente assinados e datados e, nos casos aplicáveis, incluir também referência ao ato de aprovação pelo órgão de administração e respetiva data.</w:t>
      </w:r>
    </w:p>
  </w:footnote>
  <w:footnote w:id="15">
    <w:p w14:paraId="3EF7A529" w14:textId="6D95F5A2" w:rsidR="003A7EC2" w:rsidRPr="003A7EC2" w:rsidRDefault="003A7EC2" w:rsidP="00716064">
      <w:pPr>
        <w:pStyle w:val="Textodenotaderodap"/>
        <w:spacing w:before="120"/>
        <w:ind w:left="284" w:hanging="284"/>
        <w:rPr>
          <w:rFonts w:ascii="Arial" w:hAnsi="Arial" w:cs="Arial"/>
          <w:sz w:val="18"/>
        </w:rPr>
      </w:pPr>
      <w:r w:rsidRPr="003A7EC2">
        <w:rPr>
          <w:rStyle w:val="Refdenotaderodap"/>
          <w:rFonts w:ascii="Arial" w:hAnsi="Arial" w:cs="Arial"/>
          <w:sz w:val="18"/>
        </w:rPr>
        <w:footnoteRef/>
      </w:r>
      <w:r w:rsidRPr="003A7EC2">
        <w:rPr>
          <w:rFonts w:ascii="Arial" w:hAnsi="Arial" w:cs="Arial"/>
          <w:sz w:val="18"/>
        </w:rPr>
        <w:tab/>
        <w:t>Atendendo ao prazo para a elaboração do relatório de avaliação anual fixado na alínea b) do n.º 4 do artigo 6.º do RGPC (até abril), a hiperligação em causa poderá remeter para o relatório de avaliação anual do ano anterior ao do exercício que o RGS contempla.</w:t>
      </w:r>
    </w:p>
  </w:footnote>
  <w:footnote w:id="16">
    <w:p w14:paraId="4FDCA1C6" w14:textId="77777777" w:rsidR="003A7EC2" w:rsidRPr="002A1D15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  <w:lang w:eastAsia="pt-PT"/>
        </w:rPr>
        <w:t>Esta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 declaração</w:t>
      </w:r>
      <w:r>
        <w:rPr>
          <w:rFonts w:ascii="Arial" w:eastAsia="Times New Roman" w:hAnsi="Arial" w:cs="Arial"/>
          <w:sz w:val="18"/>
          <w:szCs w:val="18"/>
          <w:lang w:eastAsia="pt-PT"/>
        </w:rPr>
        <w:t>,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 no próprio RGS, </w:t>
      </w:r>
      <w:r>
        <w:rPr>
          <w:rFonts w:ascii="Arial" w:eastAsia="Times New Roman" w:hAnsi="Arial" w:cs="Arial"/>
          <w:sz w:val="18"/>
          <w:szCs w:val="18"/>
          <w:lang w:eastAsia="pt-PT"/>
        </w:rPr>
        <w:t xml:space="preserve">pode apenas mencionar 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que foi cumprido o disposto no n.º 1 do artigo 48.º do </w:t>
      </w:r>
      <w:r>
        <w:rPr>
          <w:rFonts w:ascii="Arial" w:eastAsia="Times New Roman" w:hAnsi="Arial" w:cs="Arial"/>
          <w:sz w:val="18"/>
          <w:szCs w:val="18"/>
          <w:lang w:eastAsia="pt-PT"/>
        </w:rPr>
        <w:t>RJSPE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7">
    <w:p w14:paraId="5E36FA00" w14:textId="6074DE55" w:rsidR="003A7EC2" w:rsidRPr="002A1D15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2A1D15">
        <w:rPr>
          <w:rFonts w:ascii="Arial" w:hAnsi="Arial" w:cs="Arial"/>
          <w:sz w:val="18"/>
          <w:szCs w:val="18"/>
        </w:rPr>
        <w:t>Mecanismos diversos dos inerentes à e</w:t>
      </w:r>
      <w:r>
        <w:rPr>
          <w:rFonts w:ascii="Arial" w:hAnsi="Arial" w:cs="Arial"/>
          <w:sz w:val="18"/>
          <w:szCs w:val="18"/>
        </w:rPr>
        <w:t>vide</w:t>
      </w:r>
      <w:r w:rsidRPr="002A1D15">
        <w:rPr>
          <w:rFonts w:ascii="Arial" w:hAnsi="Arial" w:cs="Arial"/>
          <w:sz w:val="18"/>
          <w:szCs w:val="18"/>
        </w:rPr>
        <w:t xml:space="preserve">nciação ou menção a que se refere o ponto 3 seguinte. </w:t>
      </w:r>
    </w:p>
  </w:footnote>
  <w:footnote w:id="18">
    <w:p w14:paraId="7E21C05E" w14:textId="77777777" w:rsidR="003A7EC2" w:rsidRPr="00D12B84" w:rsidRDefault="003A7EC2" w:rsidP="00B700B0">
      <w:pPr>
        <w:pStyle w:val="NormalWeb"/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E3B26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8E229D">
        <w:rPr>
          <w:rFonts w:ascii="Arial" w:hAnsi="Arial" w:cs="Arial"/>
          <w:sz w:val="18"/>
          <w:szCs w:val="18"/>
        </w:rPr>
        <w:t>Para efeitos do</w:t>
      </w:r>
      <w:r w:rsidRPr="003E3B26">
        <w:rPr>
          <w:rFonts w:ascii="Arial" w:hAnsi="Arial" w:cs="Arial"/>
          <w:sz w:val="18"/>
          <w:szCs w:val="18"/>
        </w:rPr>
        <w:t xml:space="preserve"> conceito de parte relacionada </w:t>
      </w:r>
      <w:r w:rsidRPr="008E229D">
        <w:rPr>
          <w:rFonts w:ascii="Arial" w:hAnsi="Arial" w:cs="Arial"/>
          <w:sz w:val="18"/>
          <w:szCs w:val="18"/>
        </w:rPr>
        <w:t xml:space="preserve">tenha-se em conta o que se </w:t>
      </w:r>
      <w:r w:rsidRPr="003E3B26">
        <w:rPr>
          <w:rFonts w:ascii="Arial" w:hAnsi="Arial" w:cs="Arial"/>
          <w:sz w:val="18"/>
          <w:szCs w:val="18"/>
        </w:rPr>
        <w:t xml:space="preserve">encontra definido na NCRF 5 </w:t>
      </w:r>
      <w:r w:rsidRPr="00D12B84">
        <w:rPr>
          <w:rFonts w:ascii="Arial" w:hAnsi="Arial" w:cs="Arial"/>
          <w:sz w:val="18"/>
          <w:szCs w:val="18"/>
        </w:rPr>
        <w:t>(Norma contabilística e de relato financeiro 5. Divulgações de Partes Relacionadas)</w:t>
      </w:r>
      <w:r w:rsidRPr="003E3B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Pr="008E229D">
        <w:rPr>
          <w:rFonts w:ascii="Arial" w:hAnsi="Arial" w:cs="Arial"/>
          <w:sz w:val="18"/>
          <w:szCs w:val="18"/>
        </w:rPr>
        <w:t xml:space="preserve">também </w:t>
      </w:r>
      <w:r w:rsidRPr="003E3B26">
        <w:rPr>
          <w:rFonts w:ascii="Arial" w:hAnsi="Arial" w:cs="Arial"/>
          <w:sz w:val="18"/>
          <w:szCs w:val="18"/>
        </w:rPr>
        <w:t>no n.º</w:t>
      </w:r>
      <w:r>
        <w:rPr>
          <w:rFonts w:ascii="Arial" w:hAnsi="Arial" w:cs="Arial"/>
          <w:sz w:val="18"/>
          <w:szCs w:val="18"/>
        </w:rPr>
        <w:t> </w:t>
      </w:r>
      <w:r w:rsidRPr="003E3B2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do artigo 63.º </w:t>
      </w:r>
      <w:r w:rsidRPr="003E3B26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CIRC (</w:t>
      </w:r>
      <w:r w:rsidRPr="00D12B84">
        <w:rPr>
          <w:rStyle w:val="Forte"/>
          <w:rFonts w:ascii="Arial" w:hAnsi="Arial" w:cs="Arial"/>
          <w:b w:val="0"/>
          <w:sz w:val="18"/>
          <w:szCs w:val="18"/>
        </w:rPr>
        <w:t>C</w:t>
      </w:r>
      <w:r>
        <w:rPr>
          <w:rStyle w:val="Forte"/>
          <w:rFonts w:ascii="Arial" w:hAnsi="Arial" w:cs="Arial"/>
          <w:b w:val="0"/>
          <w:sz w:val="18"/>
          <w:szCs w:val="18"/>
        </w:rPr>
        <w:t>ódigo do Imposto sobre o Rendimento das Pessoas Coletivas)</w:t>
      </w:r>
      <w:r w:rsidRPr="00D12B84">
        <w:rPr>
          <w:rFonts w:ascii="Arial" w:hAnsi="Arial" w:cs="Arial"/>
          <w:sz w:val="18"/>
          <w:szCs w:val="18"/>
        </w:rPr>
        <w:t>.</w:t>
      </w:r>
    </w:p>
  </w:footnote>
  <w:footnote w:id="19">
    <w:p w14:paraId="6FDDC557" w14:textId="77777777" w:rsidR="003A7EC2" w:rsidRPr="005305CE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D24F56">
        <w:rPr>
          <w:rFonts w:ascii="Arial" w:hAnsi="Arial" w:cs="Arial"/>
          <w:sz w:val="18"/>
          <w:szCs w:val="18"/>
        </w:rPr>
        <w:t>Querendo, a empresa poderá incluir síntese ou extrato(s) do seu Relatório de Sustentabilidade que satisfaça(m) o requerido. Tal formato de prestação da informação, implica que o texto seja acompanhado das adequadas referências que permitam identificar as partes da síntese ou extrato(s) que satisfazem cada uma das alíneas.</w:t>
      </w:r>
      <w:r>
        <w:rPr>
          <w:rFonts w:ascii="Arial" w:hAnsi="Arial" w:cs="Arial"/>
          <w:sz w:val="18"/>
          <w:szCs w:val="18"/>
        </w:rPr>
        <w:t xml:space="preserve"> </w:t>
      </w:r>
      <w:r w:rsidRPr="005305CE">
        <w:rPr>
          <w:rFonts w:ascii="Arial" w:hAnsi="Arial" w:cs="Arial"/>
          <w:sz w:val="18"/>
          <w:szCs w:val="18"/>
        </w:rPr>
        <w:t xml:space="preserve"> </w:t>
      </w:r>
    </w:p>
  </w:footnote>
  <w:footnote w:id="20">
    <w:p w14:paraId="29E889BA" w14:textId="77777777" w:rsidR="003A7EC2" w:rsidRPr="00AB1A5B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21">
    <w:p w14:paraId="58F8666E" w14:textId="77777777" w:rsidR="003A7EC2" w:rsidRPr="00A57B87" w:rsidRDefault="003A7EC2" w:rsidP="00B700B0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22">
    <w:p w14:paraId="50D6177C" w14:textId="77777777" w:rsidR="003A7EC2" w:rsidRPr="0089453C" w:rsidRDefault="003A7EC2" w:rsidP="008B79B1">
      <w:pPr>
        <w:pStyle w:val="Textodenotaderodap"/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89453C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O n.º 8 do artigo 66.º-B</w:t>
      </w:r>
      <w:r w:rsidRPr="00906E3A">
        <w:rPr>
          <w:rFonts w:ascii="Arial" w:hAnsi="Arial" w:cs="Arial"/>
          <w:sz w:val="18"/>
          <w:szCs w:val="18"/>
        </w:rPr>
        <w:t xml:space="preserve"> </w:t>
      </w:r>
      <w:r w:rsidRPr="008B5413">
        <w:rPr>
          <w:rFonts w:ascii="Arial" w:hAnsi="Arial" w:cs="Arial"/>
          <w:sz w:val="18"/>
          <w:szCs w:val="18"/>
        </w:rPr>
        <w:t>do CSC dispõe que “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uma empresa que elabore um relatório separado do relatório de gestão, correspondente ao mesmo exercício anual, que inclua as informações exigidas para a demonstração não financeira previstas no n.º 2 e seja elaborado nos termos previstos nos </w:t>
      </w:r>
      <w:proofErr w:type="gramStart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n.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  <w:vertAlign w:val="superscript"/>
        </w:rPr>
        <w:t>os</w:t>
      </w:r>
      <w:proofErr w:type="gramEnd"/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3 a 6, fica isenta da obrigação de elaborar a demonstração não financeira prevista no n.º 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 Assim, caso a empresa pretenda ser dispensada d</w:t>
      </w:r>
      <w:r w:rsidRPr="00F35F77">
        <w:rPr>
          <w:rFonts w:ascii="Arial" w:hAnsi="Arial" w:cs="Arial"/>
          <w:color w:val="000000"/>
          <w:sz w:val="18"/>
          <w:szCs w:val="18"/>
          <w:shd w:val="clear" w:color="auto" w:fill="FFFFFF"/>
        </w:rPr>
        <w:t>a apresentação da demonstração não financeira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deve atestar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RGS inclui toda a informação e cumpre todas as formalidades exigidas pela lei.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5F44" w14:textId="2C7ACD0D" w:rsidR="003A7EC2" w:rsidRDefault="003A7EC2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1AD9FE2" wp14:editId="3CDB6E94">
              <wp:extent cx="5805217" cy="629285"/>
              <wp:effectExtent l="0" t="0" r="0" b="0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217" cy="629285"/>
                        <a:chOff x="0" y="0"/>
                        <a:chExt cx="5726327" cy="62865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695318" y="9525"/>
                          <a:ext cx="5031009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04954" w14:textId="77777777" w:rsidR="003A7EC2" w:rsidRDefault="003A7EC2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43C9FCEC" w14:textId="77777777" w:rsidR="003A7EC2" w:rsidRDefault="003A7EC2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none" lIns="91440" tIns="72000" rIns="91440" bIns="7200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1AD9FE2" id="Grupo 4" o:spid="_x0000_s1026" style="width:457.1pt;height:49.55pt;mso-position-horizontal-relative:char;mso-position-vertical-relative:line" coordsize="5726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">
              <v:rect id="Rectangle 12" o:spid="_x0000_s1027" style="position:absolute;left:6953;top:95;width:50310;height:6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" filled="f" stroked="f">
                <v:textbox style="mso-fit-shape-to-text:t" inset=",2mm,,2mm">
                  <w:txbxContent>
                    <w:p w14:paraId="38C04954" w14:textId="77777777" w:rsidR="003A7EC2" w:rsidRDefault="003A7EC2" w:rsidP="00D73D42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43C9FCEC" w14:textId="77777777" w:rsidR="003A7EC2" w:rsidRDefault="003A7EC2" w:rsidP="00D73D42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8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4D54" w14:textId="65F6146F" w:rsidR="003A7EC2" w:rsidRDefault="003A7EC2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92DF690" wp14:editId="0358C124">
              <wp:extent cx="5902960" cy="629285"/>
              <wp:effectExtent l="0" t="0" r="2540" b="0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960" cy="629285"/>
                        <a:chOff x="0" y="0"/>
                        <a:chExt cx="5726002" cy="628650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695278" y="9525"/>
                          <a:ext cx="5030724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72749" w14:textId="77777777" w:rsidR="003A7EC2" w:rsidRDefault="003A7EC2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3BEAC2DC" w14:textId="77777777" w:rsidR="003A7EC2" w:rsidRDefault="003A7EC2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m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92DF690" id="Grupo 10" o:spid="_x0000_s1029" style="width:464.8pt;height:49.55pt;mso-position-horizontal-relative:char;mso-position-vertical-relative:line" coordsize="5726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">
              <v:rect id="Rectangle 12" o:spid="_x0000_s1030" style="position:absolute;left:6952;top:95;width:50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" filled="f" stroked="f">
                <v:textbox inset=",2mm,,2mm">
                  <w:txbxContent>
                    <w:p w14:paraId="01372749" w14:textId="77777777" w:rsidR="003A7EC2" w:rsidRDefault="003A7EC2" w:rsidP="007562ED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3BEAC2DC" w14:textId="77777777" w:rsidR="003A7EC2" w:rsidRDefault="003A7EC2" w:rsidP="007562ED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31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17"/>
    <w:multiLevelType w:val="hybridMultilevel"/>
    <w:tmpl w:val="CCDA6E88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A02"/>
    <w:multiLevelType w:val="hybridMultilevel"/>
    <w:tmpl w:val="8D741734"/>
    <w:lvl w:ilvl="0" w:tplc="1ACC5E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57C4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55799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F3E12"/>
    <w:multiLevelType w:val="hybridMultilevel"/>
    <w:tmpl w:val="AF500B52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9" w15:restartNumberingAfterBreak="0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0" w15:restartNumberingAfterBreak="0">
    <w:nsid w:val="0F8E5B4F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4B2F43"/>
    <w:multiLevelType w:val="hybridMultilevel"/>
    <w:tmpl w:val="CDDCE698"/>
    <w:lvl w:ilvl="0" w:tplc="1E6202B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405B6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54F1E40"/>
    <w:multiLevelType w:val="hybridMultilevel"/>
    <w:tmpl w:val="7A2E95C6"/>
    <w:lvl w:ilvl="0" w:tplc="E9A64162">
      <w:start w:val="1"/>
      <w:numFmt w:val="decimal"/>
      <w:lvlText w:val="%1."/>
      <w:lvlJc w:val="left"/>
      <w:pPr>
        <w:ind w:left="1426" w:hanging="360"/>
      </w:pPr>
      <w:rPr>
        <w:rFonts w:ascii="Arial" w:hAnsi="Arial" w:hint="default"/>
        <w:b w:val="0"/>
        <w:i/>
        <w:sz w:val="20"/>
      </w:rPr>
    </w:lvl>
    <w:lvl w:ilvl="1" w:tplc="D36C7D36">
      <w:start w:val="1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19D94FD0"/>
    <w:multiLevelType w:val="hybridMultilevel"/>
    <w:tmpl w:val="C3589700"/>
    <w:lvl w:ilvl="0" w:tplc="50C89E82">
      <w:start w:val="5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6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A73641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379B7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6" w:hanging="360"/>
      </w:p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2CE61C46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1" w15:restartNumberingAfterBreak="0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B62EC"/>
    <w:multiLevelType w:val="hybridMultilevel"/>
    <w:tmpl w:val="027EE420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1394CDE"/>
    <w:multiLevelType w:val="hybridMultilevel"/>
    <w:tmpl w:val="61F4308C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205CAF"/>
    <w:multiLevelType w:val="hybridMultilevel"/>
    <w:tmpl w:val="E5326F72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4503FBD"/>
    <w:multiLevelType w:val="hybridMultilevel"/>
    <w:tmpl w:val="D8A0EEB2"/>
    <w:lvl w:ilvl="0" w:tplc="D9B0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04A87"/>
    <w:multiLevelType w:val="hybridMultilevel"/>
    <w:tmpl w:val="9E7A5FF2"/>
    <w:lvl w:ilvl="0" w:tplc="8418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62DA0290"/>
    <w:multiLevelType w:val="multilevel"/>
    <w:tmpl w:val="2E98C98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7" w15:restartNumberingAfterBreak="0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F763EED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65E53D3"/>
    <w:multiLevelType w:val="hybridMultilevel"/>
    <w:tmpl w:val="7F16D2EA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44"/>
  </w:num>
  <w:num w:numId="3">
    <w:abstractNumId w:val="43"/>
  </w:num>
  <w:num w:numId="4">
    <w:abstractNumId w:val="9"/>
  </w:num>
  <w:num w:numId="5">
    <w:abstractNumId w:val="4"/>
  </w:num>
  <w:num w:numId="6">
    <w:abstractNumId w:val="33"/>
  </w:num>
  <w:num w:numId="7">
    <w:abstractNumId w:val="47"/>
  </w:num>
  <w:num w:numId="8">
    <w:abstractNumId w:val="22"/>
  </w:num>
  <w:num w:numId="9">
    <w:abstractNumId w:val="14"/>
  </w:num>
  <w:num w:numId="10">
    <w:abstractNumId w:val="25"/>
  </w:num>
  <w:num w:numId="11">
    <w:abstractNumId w:val="15"/>
  </w:num>
  <w:num w:numId="12">
    <w:abstractNumId w:val="35"/>
  </w:num>
  <w:num w:numId="13">
    <w:abstractNumId w:val="49"/>
  </w:num>
  <w:num w:numId="14">
    <w:abstractNumId w:val="45"/>
  </w:num>
  <w:num w:numId="15">
    <w:abstractNumId w:val="13"/>
  </w:num>
  <w:num w:numId="16">
    <w:abstractNumId w:val="52"/>
  </w:num>
  <w:num w:numId="17">
    <w:abstractNumId w:val="16"/>
  </w:num>
  <w:num w:numId="18">
    <w:abstractNumId w:val="32"/>
  </w:num>
  <w:num w:numId="19">
    <w:abstractNumId w:val="5"/>
  </w:num>
  <w:num w:numId="20">
    <w:abstractNumId w:val="1"/>
  </w:num>
  <w:num w:numId="21">
    <w:abstractNumId w:val="41"/>
  </w:num>
  <w:num w:numId="22">
    <w:abstractNumId w:val="7"/>
  </w:num>
  <w:num w:numId="23">
    <w:abstractNumId w:val="12"/>
  </w:num>
  <w:num w:numId="24">
    <w:abstractNumId w:val="31"/>
  </w:num>
  <w:num w:numId="25">
    <w:abstractNumId w:val="17"/>
  </w:num>
  <w:num w:numId="26">
    <w:abstractNumId w:val="18"/>
  </w:num>
  <w:num w:numId="27">
    <w:abstractNumId w:val="11"/>
  </w:num>
  <w:num w:numId="28">
    <w:abstractNumId w:val="53"/>
  </w:num>
  <w:num w:numId="29">
    <w:abstractNumId w:val="27"/>
  </w:num>
  <w:num w:numId="30">
    <w:abstractNumId w:val="30"/>
  </w:num>
  <w:num w:numId="31">
    <w:abstractNumId w:val="34"/>
  </w:num>
  <w:num w:numId="32">
    <w:abstractNumId w:val="28"/>
  </w:num>
  <w:num w:numId="33">
    <w:abstractNumId w:val="46"/>
  </w:num>
  <w:num w:numId="34">
    <w:abstractNumId w:val="8"/>
  </w:num>
  <w:num w:numId="35">
    <w:abstractNumId w:val="26"/>
  </w:num>
  <w:num w:numId="36">
    <w:abstractNumId w:val="50"/>
  </w:num>
  <w:num w:numId="37">
    <w:abstractNumId w:val="36"/>
  </w:num>
  <w:num w:numId="38">
    <w:abstractNumId w:val="29"/>
  </w:num>
  <w:num w:numId="39">
    <w:abstractNumId w:val="42"/>
  </w:num>
  <w:num w:numId="40">
    <w:abstractNumId w:val="21"/>
  </w:num>
  <w:num w:numId="41">
    <w:abstractNumId w:val="0"/>
  </w:num>
  <w:num w:numId="42">
    <w:abstractNumId w:val="51"/>
  </w:num>
  <w:num w:numId="43">
    <w:abstractNumId w:val="19"/>
  </w:num>
  <w:num w:numId="44">
    <w:abstractNumId w:val="48"/>
  </w:num>
  <w:num w:numId="45">
    <w:abstractNumId w:val="2"/>
  </w:num>
  <w:num w:numId="46">
    <w:abstractNumId w:val="37"/>
  </w:num>
  <w:num w:numId="47">
    <w:abstractNumId w:val="39"/>
  </w:num>
  <w:num w:numId="48">
    <w:abstractNumId w:val="23"/>
  </w:num>
  <w:num w:numId="49">
    <w:abstractNumId w:val="38"/>
  </w:num>
  <w:num w:numId="50">
    <w:abstractNumId w:val="20"/>
  </w:num>
  <w:num w:numId="51">
    <w:abstractNumId w:val="40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10"/>
  </w:num>
  <w:num w:numId="55">
    <w:abstractNumId w:val="24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A2NzSyNDS0NDZU0lEKTi0uzszPAykwqgUA8HjGsCwAAAA="/>
  </w:docVars>
  <w:rsids>
    <w:rsidRoot w:val="000F0EC7"/>
    <w:rsid w:val="0000085D"/>
    <w:rsid w:val="00001387"/>
    <w:rsid w:val="000024C5"/>
    <w:rsid w:val="00002DD2"/>
    <w:rsid w:val="00002E8F"/>
    <w:rsid w:val="0000482C"/>
    <w:rsid w:val="00005B64"/>
    <w:rsid w:val="00006EA2"/>
    <w:rsid w:val="00013B56"/>
    <w:rsid w:val="00014A5B"/>
    <w:rsid w:val="000170EF"/>
    <w:rsid w:val="00020542"/>
    <w:rsid w:val="000205F0"/>
    <w:rsid w:val="0002084D"/>
    <w:rsid w:val="0002483B"/>
    <w:rsid w:val="000305B1"/>
    <w:rsid w:val="000353FA"/>
    <w:rsid w:val="0003688B"/>
    <w:rsid w:val="0004063A"/>
    <w:rsid w:val="00042377"/>
    <w:rsid w:val="00043CD7"/>
    <w:rsid w:val="0004528E"/>
    <w:rsid w:val="00046A65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4729"/>
    <w:rsid w:val="00066B94"/>
    <w:rsid w:val="00066EBD"/>
    <w:rsid w:val="00067594"/>
    <w:rsid w:val="00071354"/>
    <w:rsid w:val="00071DD1"/>
    <w:rsid w:val="00072D57"/>
    <w:rsid w:val="00073B1D"/>
    <w:rsid w:val="000741D5"/>
    <w:rsid w:val="0007518C"/>
    <w:rsid w:val="000756CD"/>
    <w:rsid w:val="00076561"/>
    <w:rsid w:val="0008035A"/>
    <w:rsid w:val="00080765"/>
    <w:rsid w:val="00080B70"/>
    <w:rsid w:val="00084DD9"/>
    <w:rsid w:val="00085DE8"/>
    <w:rsid w:val="00092519"/>
    <w:rsid w:val="00092F5A"/>
    <w:rsid w:val="00093059"/>
    <w:rsid w:val="000933CF"/>
    <w:rsid w:val="000A15C5"/>
    <w:rsid w:val="000A1766"/>
    <w:rsid w:val="000A1ADC"/>
    <w:rsid w:val="000A3C1B"/>
    <w:rsid w:val="000A401D"/>
    <w:rsid w:val="000B1543"/>
    <w:rsid w:val="000B1773"/>
    <w:rsid w:val="000B2909"/>
    <w:rsid w:val="000B30FD"/>
    <w:rsid w:val="000C1354"/>
    <w:rsid w:val="000C20ED"/>
    <w:rsid w:val="000C2CF8"/>
    <w:rsid w:val="000C31DE"/>
    <w:rsid w:val="000C3305"/>
    <w:rsid w:val="000C3C94"/>
    <w:rsid w:val="000C4473"/>
    <w:rsid w:val="000C7D90"/>
    <w:rsid w:val="000D0464"/>
    <w:rsid w:val="000D0977"/>
    <w:rsid w:val="000D7988"/>
    <w:rsid w:val="000E3467"/>
    <w:rsid w:val="000E34AA"/>
    <w:rsid w:val="000E3A28"/>
    <w:rsid w:val="000E5345"/>
    <w:rsid w:val="000E5B06"/>
    <w:rsid w:val="000E73ED"/>
    <w:rsid w:val="000E78BB"/>
    <w:rsid w:val="000E7962"/>
    <w:rsid w:val="000F0EC7"/>
    <w:rsid w:val="000F1B97"/>
    <w:rsid w:val="000F1E57"/>
    <w:rsid w:val="000F5684"/>
    <w:rsid w:val="000F5A24"/>
    <w:rsid w:val="000F6088"/>
    <w:rsid w:val="000F6AFD"/>
    <w:rsid w:val="000F77CF"/>
    <w:rsid w:val="000F7EC8"/>
    <w:rsid w:val="00101717"/>
    <w:rsid w:val="001017F8"/>
    <w:rsid w:val="00102335"/>
    <w:rsid w:val="00104483"/>
    <w:rsid w:val="00104843"/>
    <w:rsid w:val="0010688C"/>
    <w:rsid w:val="001129E3"/>
    <w:rsid w:val="00112BEC"/>
    <w:rsid w:val="00113421"/>
    <w:rsid w:val="0011422E"/>
    <w:rsid w:val="00115587"/>
    <w:rsid w:val="00120654"/>
    <w:rsid w:val="00121E6C"/>
    <w:rsid w:val="001232D3"/>
    <w:rsid w:val="00125438"/>
    <w:rsid w:val="00125D24"/>
    <w:rsid w:val="00125DBE"/>
    <w:rsid w:val="0012673B"/>
    <w:rsid w:val="001273A6"/>
    <w:rsid w:val="00131F1C"/>
    <w:rsid w:val="00134A9E"/>
    <w:rsid w:val="00137676"/>
    <w:rsid w:val="00140E9A"/>
    <w:rsid w:val="00142658"/>
    <w:rsid w:val="001459E1"/>
    <w:rsid w:val="00145BCF"/>
    <w:rsid w:val="0014643C"/>
    <w:rsid w:val="00151130"/>
    <w:rsid w:val="0015258E"/>
    <w:rsid w:val="001538B4"/>
    <w:rsid w:val="00156262"/>
    <w:rsid w:val="00157238"/>
    <w:rsid w:val="00157ADD"/>
    <w:rsid w:val="00157F20"/>
    <w:rsid w:val="001615E2"/>
    <w:rsid w:val="0016209B"/>
    <w:rsid w:val="001648A5"/>
    <w:rsid w:val="00164A25"/>
    <w:rsid w:val="00164F91"/>
    <w:rsid w:val="00164FCC"/>
    <w:rsid w:val="0016533C"/>
    <w:rsid w:val="001675DE"/>
    <w:rsid w:val="001701E1"/>
    <w:rsid w:val="00171DA1"/>
    <w:rsid w:val="0017289D"/>
    <w:rsid w:val="00172C10"/>
    <w:rsid w:val="00173390"/>
    <w:rsid w:val="001734C5"/>
    <w:rsid w:val="00173F15"/>
    <w:rsid w:val="00174C33"/>
    <w:rsid w:val="001755A9"/>
    <w:rsid w:val="00182847"/>
    <w:rsid w:val="00182A1B"/>
    <w:rsid w:val="00182A31"/>
    <w:rsid w:val="00184EAF"/>
    <w:rsid w:val="0019570B"/>
    <w:rsid w:val="0019678A"/>
    <w:rsid w:val="001A01C6"/>
    <w:rsid w:val="001A0536"/>
    <w:rsid w:val="001A0D94"/>
    <w:rsid w:val="001A1733"/>
    <w:rsid w:val="001A1E39"/>
    <w:rsid w:val="001A321E"/>
    <w:rsid w:val="001A3DD8"/>
    <w:rsid w:val="001A3F27"/>
    <w:rsid w:val="001B62C8"/>
    <w:rsid w:val="001B6576"/>
    <w:rsid w:val="001B7807"/>
    <w:rsid w:val="001C1728"/>
    <w:rsid w:val="001C35DD"/>
    <w:rsid w:val="001C5659"/>
    <w:rsid w:val="001C76D6"/>
    <w:rsid w:val="001C77EB"/>
    <w:rsid w:val="001D0656"/>
    <w:rsid w:val="001D1ACD"/>
    <w:rsid w:val="001D234F"/>
    <w:rsid w:val="001D749C"/>
    <w:rsid w:val="001E1910"/>
    <w:rsid w:val="001E201F"/>
    <w:rsid w:val="001E27E6"/>
    <w:rsid w:val="001E34F7"/>
    <w:rsid w:val="001E416E"/>
    <w:rsid w:val="001E492E"/>
    <w:rsid w:val="001E6945"/>
    <w:rsid w:val="001E6F33"/>
    <w:rsid w:val="001E7758"/>
    <w:rsid w:val="001E7851"/>
    <w:rsid w:val="001F0E72"/>
    <w:rsid w:val="001F46B0"/>
    <w:rsid w:val="001F5628"/>
    <w:rsid w:val="001F5AE8"/>
    <w:rsid w:val="001F6A26"/>
    <w:rsid w:val="001F6BB4"/>
    <w:rsid w:val="001F77F3"/>
    <w:rsid w:val="002034E5"/>
    <w:rsid w:val="002035AD"/>
    <w:rsid w:val="00203687"/>
    <w:rsid w:val="00205C55"/>
    <w:rsid w:val="00211021"/>
    <w:rsid w:val="002132D9"/>
    <w:rsid w:val="00215493"/>
    <w:rsid w:val="00217722"/>
    <w:rsid w:val="00220947"/>
    <w:rsid w:val="002219B4"/>
    <w:rsid w:val="00222B4D"/>
    <w:rsid w:val="002232E2"/>
    <w:rsid w:val="00224575"/>
    <w:rsid w:val="00226DC7"/>
    <w:rsid w:val="002273C9"/>
    <w:rsid w:val="0023198C"/>
    <w:rsid w:val="00237076"/>
    <w:rsid w:val="00237440"/>
    <w:rsid w:val="00240775"/>
    <w:rsid w:val="00240F24"/>
    <w:rsid w:val="0024287E"/>
    <w:rsid w:val="00243CDF"/>
    <w:rsid w:val="00244AA1"/>
    <w:rsid w:val="00244C43"/>
    <w:rsid w:val="00245F5F"/>
    <w:rsid w:val="0024600F"/>
    <w:rsid w:val="00247653"/>
    <w:rsid w:val="00247B0E"/>
    <w:rsid w:val="0025171B"/>
    <w:rsid w:val="00252644"/>
    <w:rsid w:val="0025287D"/>
    <w:rsid w:val="002528DD"/>
    <w:rsid w:val="00255B67"/>
    <w:rsid w:val="0025683B"/>
    <w:rsid w:val="00257527"/>
    <w:rsid w:val="00260B6B"/>
    <w:rsid w:val="00264C3B"/>
    <w:rsid w:val="00265800"/>
    <w:rsid w:val="00266294"/>
    <w:rsid w:val="00267B90"/>
    <w:rsid w:val="00270A15"/>
    <w:rsid w:val="00270D79"/>
    <w:rsid w:val="00271182"/>
    <w:rsid w:val="00271E16"/>
    <w:rsid w:val="002757CD"/>
    <w:rsid w:val="00276C7C"/>
    <w:rsid w:val="00276FE4"/>
    <w:rsid w:val="002775EE"/>
    <w:rsid w:val="00280CA4"/>
    <w:rsid w:val="002848DC"/>
    <w:rsid w:val="002877ED"/>
    <w:rsid w:val="00295E40"/>
    <w:rsid w:val="00297D11"/>
    <w:rsid w:val="00297E42"/>
    <w:rsid w:val="002A0E80"/>
    <w:rsid w:val="002A1D15"/>
    <w:rsid w:val="002A2358"/>
    <w:rsid w:val="002A646B"/>
    <w:rsid w:val="002A6A1C"/>
    <w:rsid w:val="002A6A30"/>
    <w:rsid w:val="002A7BDD"/>
    <w:rsid w:val="002B1B2D"/>
    <w:rsid w:val="002B5DA5"/>
    <w:rsid w:val="002B64BE"/>
    <w:rsid w:val="002C2560"/>
    <w:rsid w:val="002C3BAC"/>
    <w:rsid w:val="002C48C3"/>
    <w:rsid w:val="002C6386"/>
    <w:rsid w:val="002C65AA"/>
    <w:rsid w:val="002D28FF"/>
    <w:rsid w:val="002D2BA4"/>
    <w:rsid w:val="002D3BB1"/>
    <w:rsid w:val="002E08CF"/>
    <w:rsid w:val="002E19F1"/>
    <w:rsid w:val="002E1C96"/>
    <w:rsid w:val="002E2215"/>
    <w:rsid w:val="002E2223"/>
    <w:rsid w:val="002E24FD"/>
    <w:rsid w:val="002E28F8"/>
    <w:rsid w:val="002E2C1D"/>
    <w:rsid w:val="002E4FEC"/>
    <w:rsid w:val="002E72F8"/>
    <w:rsid w:val="002E7A5E"/>
    <w:rsid w:val="002F0944"/>
    <w:rsid w:val="002F1FE5"/>
    <w:rsid w:val="002F2A09"/>
    <w:rsid w:val="002F343F"/>
    <w:rsid w:val="002F4931"/>
    <w:rsid w:val="002F5618"/>
    <w:rsid w:val="002F588F"/>
    <w:rsid w:val="002F58E9"/>
    <w:rsid w:val="002F5B12"/>
    <w:rsid w:val="002F5ED3"/>
    <w:rsid w:val="002F659D"/>
    <w:rsid w:val="002F68E0"/>
    <w:rsid w:val="002F696D"/>
    <w:rsid w:val="00300B27"/>
    <w:rsid w:val="003018C6"/>
    <w:rsid w:val="0030315C"/>
    <w:rsid w:val="0030362C"/>
    <w:rsid w:val="003040C5"/>
    <w:rsid w:val="003047B2"/>
    <w:rsid w:val="003050B5"/>
    <w:rsid w:val="003055D3"/>
    <w:rsid w:val="00306067"/>
    <w:rsid w:val="00307705"/>
    <w:rsid w:val="00307FC7"/>
    <w:rsid w:val="00310A42"/>
    <w:rsid w:val="00310AAC"/>
    <w:rsid w:val="00310CA5"/>
    <w:rsid w:val="00311531"/>
    <w:rsid w:val="00312447"/>
    <w:rsid w:val="00312A66"/>
    <w:rsid w:val="00313EDD"/>
    <w:rsid w:val="00314A0F"/>
    <w:rsid w:val="00314A45"/>
    <w:rsid w:val="003168E0"/>
    <w:rsid w:val="00321494"/>
    <w:rsid w:val="00322710"/>
    <w:rsid w:val="00323409"/>
    <w:rsid w:val="00324C93"/>
    <w:rsid w:val="00324F07"/>
    <w:rsid w:val="00326D7C"/>
    <w:rsid w:val="00327F3D"/>
    <w:rsid w:val="0033048F"/>
    <w:rsid w:val="00330623"/>
    <w:rsid w:val="00331FA9"/>
    <w:rsid w:val="00335F56"/>
    <w:rsid w:val="003407E8"/>
    <w:rsid w:val="003409EB"/>
    <w:rsid w:val="00341445"/>
    <w:rsid w:val="00341C04"/>
    <w:rsid w:val="00341E54"/>
    <w:rsid w:val="00343B44"/>
    <w:rsid w:val="0034417E"/>
    <w:rsid w:val="00344548"/>
    <w:rsid w:val="00345D95"/>
    <w:rsid w:val="003475A3"/>
    <w:rsid w:val="00350F55"/>
    <w:rsid w:val="003530C3"/>
    <w:rsid w:val="0035353B"/>
    <w:rsid w:val="00355D6B"/>
    <w:rsid w:val="003568A1"/>
    <w:rsid w:val="00362724"/>
    <w:rsid w:val="003637A3"/>
    <w:rsid w:val="00363BCF"/>
    <w:rsid w:val="00364012"/>
    <w:rsid w:val="00364161"/>
    <w:rsid w:val="00364508"/>
    <w:rsid w:val="003653AD"/>
    <w:rsid w:val="00365A43"/>
    <w:rsid w:val="0036609F"/>
    <w:rsid w:val="003664BF"/>
    <w:rsid w:val="00372A43"/>
    <w:rsid w:val="00372E92"/>
    <w:rsid w:val="003736D7"/>
    <w:rsid w:val="003747AB"/>
    <w:rsid w:val="00375D73"/>
    <w:rsid w:val="0037744B"/>
    <w:rsid w:val="0038000D"/>
    <w:rsid w:val="00380DAE"/>
    <w:rsid w:val="00384676"/>
    <w:rsid w:val="00390D0D"/>
    <w:rsid w:val="00391CD8"/>
    <w:rsid w:val="00393EB6"/>
    <w:rsid w:val="003941AC"/>
    <w:rsid w:val="00394E02"/>
    <w:rsid w:val="00395223"/>
    <w:rsid w:val="00395F7D"/>
    <w:rsid w:val="00397ADC"/>
    <w:rsid w:val="003A0440"/>
    <w:rsid w:val="003A0B11"/>
    <w:rsid w:val="003A0B78"/>
    <w:rsid w:val="003A0C0B"/>
    <w:rsid w:val="003A21C2"/>
    <w:rsid w:val="003A2BD0"/>
    <w:rsid w:val="003A5DAD"/>
    <w:rsid w:val="003A7EC2"/>
    <w:rsid w:val="003B0DCB"/>
    <w:rsid w:val="003B2952"/>
    <w:rsid w:val="003B2F1F"/>
    <w:rsid w:val="003B3057"/>
    <w:rsid w:val="003B561C"/>
    <w:rsid w:val="003B59B3"/>
    <w:rsid w:val="003B59C4"/>
    <w:rsid w:val="003B6F46"/>
    <w:rsid w:val="003B7D4B"/>
    <w:rsid w:val="003C16D0"/>
    <w:rsid w:val="003C3188"/>
    <w:rsid w:val="003C6B1F"/>
    <w:rsid w:val="003C6F1D"/>
    <w:rsid w:val="003C6F45"/>
    <w:rsid w:val="003D1466"/>
    <w:rsid w:val="003D17BE"/>
    <w:rsid w:val="003D29A5"/>
    <w:rsid w:val="003D330D"/>
    <w:rsid w:val="003D3CF1"/>
    <w:rsid w:val="003D67DC"/>
    <w:rsid w:val="003D7F11"/>
    <w:rsid w:val="003E1496"/>
    <w:rsid w:val="003E1619"/>
    <w:rsid w:val="003E1C5B"/>
    <w:rsid w:val="003E1DFF"/>
    <w:rsid w:val="003E2838"/>
    <w:rsid w:val="003E322E"/>
    <w:rsid w:val="003E3B26"/>
    <w:rsid w:val="003E64B2"/>
    <w:rsid w:val="003F006F"/>
    <w:rsid w:val="003F0300"/>
    <w:rsid w:val="003F10B7"/>
    <w:rsid w:val="003F2DE3"/>
    <w:rsid w:val="003F395D"/>
    <w:rsid w:val="003F3DB0"/>
    <w:rsid w:val="003F47A7"/>
    <w:rsid w:val="003F57F0"/>
    <w:rsid w:val="003F5840"/>
    <w:rsid w:val="003F6290"/>
    <w:rsid w:val="003F67EA"/>
    <w:rsid w:val="003F6B46"/>
    <w:rsid w:val="003F792C"/>
    <w:rsid w:val="00402ECD"/>
    <w:rsid w:val="00404FC7"/>
    <w:rsid w:val="00413601"/>
    <w:rsid w:val="00414AD9"/>
    <w:rsid w:val="00415C31"/>
    <w:rsid w:val="00415E81"/>
    <w:rsid w:val="00416EEA"/>
    <w:rsid w:val="004215A0"/>
    <w:rsid w:val="00424060"/>
    <w:rsid w:val="00425FEF"/>
    <w:rsid w:val="00426EF0"/>
    <w:rsid w:val="004278D6"/>
    <w:rsid w:val="0043234F"/>
    <w:rsid w:val="004338FB"/>
    <w:rsid w:val="00435735"/>
    <w:rsid w:val="00435EB9"/>
    <w:rsid w:val="0043726F"/>
    <w:rsid w:val="00437CD6"/>
    <w:rsid w:val="0044047F"/>
    <w:rsid w:val="004405A7"/>
    <w:rsid w:val="004426B8"/>
    <w:rsid w:val="00442799"/>
    <w:rsid w:val="00442873"/>
    <w:rsid w:val="00443CFF"/>
    <w:rsid w:val="00444374"/>
    <w:rsid w:val="00444BEE"/>
    <w:rsid w:val="0044684E"/>
    <w:rsid w:val="00450AA1"/>
    <w:rsid w:val="00450E54"/>
    <w:rsid w:val="0045180F"/>
    <w:rsid w:val="00452696"/>
    <w:rsid w:val="00453859"/>
    <w:rsid w:val="00454EC3"/>
    <w:rsid w:val="00455037"/>
    <w:rsid w:val="00455B79"/>
    <w:rsid w:val="00457981"/>
    <w:rsid w:val="00460BF9"/>
    <w:rsid w:val="00460CA3"/>
    <w:rsid w:val="00461140"/>
    <w:rsid w:val="00461C37"/>
    <w:rsid w:val="00462784"/>
    <w:rsid w:val="00463B50"/>
    <w:rsid w:val="00464434"/>
    <w:rsid w:val="004653BF"/>
    <w:rsid w:val="00465FAA"/>
    <w:rsid w:val="004661FB"/>
    <w:rsid w:val="00466CC8"/>
    <w:rsid w:val="00467303"/>
    <w:rsid w:val="004674C7"/>
    <w:rsid w:val="0047117D"/>
    <w:rsid w:val="0047147F"/>
    <w:rsid w:val="004717F0"/>
    <w:rsid w:val="00472861"/>
    <w:rsid w:val="00472C96"/>
    <w:rsid w:val="00473527"/>
    <w:rsid w:val="0047366D"/>
    <w:rsid w:val="00474792"/>
    <w:rsid w:val="00476965"/>
    <w:rsid w:val="004802A0"/>
    <w:rsid w:val="004804EE"/>
    <w:rsid w:val="00480DB2"/>
    <w:rsid w:val="00480E04"/>
    <w:rsid w:val="00481F21"/>
    <w:rsid w:val="004850D2"/>
    <w:rsid w:val="004862D1"/>
    <w:rsid w:val="00487563"/>
    <w:rsid w:val="00490919"/>
    <w:rsid w:val="00492646"/>
    <w:rsid w:val="00496F2A"/>
    <w:rsid w:val="00497697"/>
    <w:rsid w:val="00497DFD"/>
    <w:rsid w:val="004A2414"/>
    <w:rsid w:val="004A3E2A"/>
    <w:rsid w:val="004A46FF"/>
    <w:rsid w:val="004A4F2C"/>
    <w:rsid w:val="004A6C1B"/>
    <w:rsid w:val="004B01B4"/>
    <w:rsid w:val="004B3230"/>
    <w:rsid w:val="004B4059"/>
    <w:rsid w:val="004B58E7"/>
    <w:rsid w:val="004B5BCD"/>
    <w:rsid w:val="004B60F8"/>
    <w:rsid w:val="004C1986"/>
    <w:rsid w:val="004C38B2"/>
    <w:rsid w:val="004C3CDE"/>
    <w:rsid w:val="004C4690"/>
    <w:rsid w:val="004C6BC9"/>
    <w:rsid w:val="004D3715"/>
    <w:rsid w:val="004D6085"/>
    <w:rsid w:val="004D6D56"/>
    <w:rsid w:val="004D7E36"/>
    <w:rsid w:val="004E313A"/>
    <w:rsid w:val="004E3D35"/>
    <w:rsid w:val="004E3F2D"/>
    <w:rsid w:val="004E42E4"/>
    <w:rsid w:val="004E64AF"/>
    <w:rsid w:val="004E6C53"/>
    <w:rsid w:val="004F048A"/>
    <w:rsid w:val="004F2007"/>
    <w:rsid w:val="004F5561"/>
    <w:rsid w:val="004F6FB7"/>
    <w:rsid w:val="004F7977"/>
    <w:rsid w:val="00500051"/>
    <w:rsid w:val="00503B1B"/>
    <w:rsid w:val="00505238"/>
    <w:rsid w:val="0050634F"/>
    <w:rsid w:val="00510C14"/>
    <w:rsid w:val="005119B2"/>
    <w:rsid w:val="00511BBB"/>
    <w:rsid w:val="00513EBF"/>
    <w:rsid w:val="0051671C"/>
    <w:rsid w:val="00520024"/>
    <w:rsid w:val="00521602"/>
    <w:rsid w:val="005221E9"/>
    <w:rsid w:val="00522ACD"/>
    <w:rsid w:val="00523775"/>
    <w:rsid w:val="00524399"/>
    <w:rsid w:val="00525968"/>
    <w:rsid w:val="00525ADD"/>
    <w:rsid w:val="005305CE"/>
    <w:rsid w:val="005323E5"/>
    <w:rsid w:val="00532641"/>
    <w:rsid w:val="00532765"/>
    <w:rsid w:val="00532C7D"/>
    <w:rsid w:val="0053338F"/>
    <w:rsid w:val="005333B4"/>
    <w:rsid w:val="00534B30"/>
    <w:rsid w:val="00534DE4"/>
    <w:rsid w:val="005352F7"/>
    <w:rsid w:val="00535688"/>
    <w:rsid w:val="00536457"/>
    <w:rsid w:val="00537922"/>
    <w:rsid w:val="0054073F"/>
    <w:rsid w:val="00540813"/>
    <w:rsid w:val="00541481"/>
    <w:rsid w:val="005418E8"/>
    <w:rsid w:val="005446C2"/>
    <w:rsid w:val="00550F21"/>
    <w:rsid w:val="005519F7"/>
    <w:rsid w:val="00552437"/>
    <w:rsid w:val="00553A7B"/>
    <w:rsid w:val="00554DA1"/>
    <w:rsid w:val="00554F83"/>
    <w:rsid w:val="00556B08"/>
    <w:rsid w:val="00560F75"/>
    <w:rsid w:val="00561879"/>
    <w:rsid w:val="005641F7"/>
    <w:rsid w:val="00564D7E"/>
    <w:rsid w:val="005663E7"/>
    <w:rsid w:val="0056668E"/>
    <w:rsid w:val="00571C1D"/>
    <w:rsid w:val="005739A3"/>
    <w:rsid w:val="0057439A"/>
    <w:rsid w:val="00574AFD"/>
    <w:rsid w:val="005765CE"/>
    <w:rsid w:val="00577C0D"/>
    <w:rsid w:val="00583CD2"/>
    <w:rsid w:val="00585006"/>
    <w:rsid w:val="00585810"/>
    <w:rsid w:val="005864BF"/>
    <w:rsid w:val="005874A7"/>
    <w:rsid w:val="00587B45"/>
    <w:rsid w:val="00587B48"/>
    <w:rsid w:val="0059047A"/>
    <w:rsid w:val="00592839"/>
    <w:rsid w:val="00594431"/>
    <w:rsid w:val="00595025"/>
    <w:rsid w:val="005A4B59"/>
    <w:rsid w:val="005A6C75"/>
    <w:rsid w:val="005B0053"/>
    <w:rsid w:val="005B2104"/>
    <w:rsid w:val="005B44A6"/>
    <w:rsid w:val="005B47E5"/>
    <w:rsid w:val="005B6512"/>
    <w:rsid w:val="005B6CFD"/>
    <w:rsid w:val="005C0D5A"/>
    <w:rsid w:val="005C2AB7"/>
    <w:rsid w:val="005C2BE1"/>
    <w:rsid w:val="005C2C7A"/>
    <w:rsid w:val="005C510C"/>
    <w:rsid w:val="005D207E"/>
    <w:rsid w:val="005D25E2"/>
    <w:rsid w:val="005D3557"/>
    <w:rsid w:val="005D403A"/>
    <w:rsid w:val="005E1343"/>
    <w:rsid w:val="005E16F3"/>
    <w:rsid w:val="005E1756"/>
    <w:rsid w:val="005E2EDC"/>
    <w:rsid w:val="005E4EE3"/>
    <w:rsid w:val="005E5259"/>
    <w:rsid w:val="005E549E"/>
    <w:rsid w:val="005E6026"/>
    <w:rsid w:val="005E7235"/>
    <w:rsid w:val="005F048E"/>
    <w:rsid w:val="005F04AB"/>
    <w:rsid w:val="005F08DA"/>
    <w:rsid w:val="005F11D7"/>
    <w:rsid w:val="005F1EAE"/>
    <w:rsid w:val="005F28A6"/>
    <w:rsid w:val="005F2B8D"/>
    <w:rsid w:val="005F3AD0"/>
    <w:rsid w:val="005F3DA5"/>
    <w:rsid w:val="005F59F8"/>
    <w:rsid w:val="005F5A57"/>
    <w:rsid w:val="005F5CE2"/>
    <w:rsid w:val="006007F5"/>
    <w:rsid w:val="00600BD3"/>
    <w:rsid w:val="006014DB"/>
    <w:rsid w:val="00601C72"/>
    <w:rsid w:val="006034B1"/>
    <w:rsid w:val="006048C5"/>
    <w:rsid w:val="0061012D"/>
    <w:rsid w:val="00610520"/>
    <w:rsid w:val="00610F05"/>
    <w:rsid w:val="006117D6"/>
    <w:rsid w:val="006125A6"/>
    <w:rsid w:val="00613736"/>
    <w:rsid w:val="00617FA3"/>
    <w:rsid w:val="00621579"/>
    <w:rsid w:val="00621640"/>
    <w:rsid w:val="00621AF3"/>
    <w:rsid w:val="006237D2"/>
    <w:rsid w:val="00623E1B"/>
    <w:rsid w:val="0062424A"/>
    <w:rsid w:val="00625000"/>
    <w:rsid w:val="00627BF6"/>
    <w:rsid w:val="00630B78"/>
    <w:rsid w:val="00631C45"/>
    <w:rsid w:val="00631CC4"/>
    <w:rsid w:val="0063280B"/>
    <w:rsid w:val="00633F1B"/>
    <w:rsid w:val="00634C9A"/>
    <w:rsid w:val="00635CAB"/>
    <w:rsid w:val="00635D23"/>
    <w:rsid w:val="0063610E"/>
    <w:rsid w:val="00636245"/>
    <w:rsid w:val="00637B02"/>
    <w:rsid w:val="0064038E"/>
    <w:rsid w:val="006407A6"/>
    <w:rsid w:val="006435BC"/>
    <w:rsid w:val="0064404C"/>
    <w:rsid w:val="00644A45"/>
    <w:rsid w:val="006451FF"/>
    <w:rsid w:val="0064527D"/>
    <w:rsid w:val="00645E0E"/>
    <w:rsid w:val="00646B81"/>
    <w:rsid w:val="00650B5D"/>
    <w:rsid w:val="006517D4"/>
    <w:rsid w:val="00652686"/>
    <w:rsid w:val="00652BA9"/>
    <w:rsid w:val="00654E9C"/>
    <w:rsid w:val="00655260"/>
    <w:rsid w:val="0065610F"/>
    <w:rsid w:val="00656E70"/>
    <w:rsid w:val="00657484"/>
    <w:rsid w:val="00657A54"/>
    <w:rsid w:val="00661494"/>
    <w:rsid w:val="00661F5C"/>
    <w:rsid w:val="006628AE"/>
    <w:rsid w:val="00664C2B"/>
    <w:rsid w:val="00665504"/>
    <w:rsid w:val="0066584C"/>
    <w:rsid w:val="006664C4"/>
    <w:rsid w:val="0067073B"/>
    <w:rsid w:val="00671206"/>
    <w:rsid w:val="00671597"/>
    <w:rsid w:val="006740E4"/>
    <w:rsid w:val="006757E5"/>
    <w:rsid w:val="00675EC0"/>
    <w:rsid w:val="006763A5"/>
    <w:rsid w:val="00684886"/>
    <w:rsid w:val="00685D18"/>
    <w:rsid w:val="00685E39"/>
    <w:rsid w:val="006877EC"/>
    <w:rsid w:val="00690869"/>
    <w:rsid w:val="00690D12"/>
    <w:rsid w:val="00691BFD"/>
    <w:rsid w:val="0069325B"/>
    <w:rsid w:val="006940D8"/>
    <w:rsid w:val="00695F57"/>
    <w:rsid w:val="00697C02"/>
    <w:rsid w:val="006A0182"/>
    <w:rsid w:val="006A233A"/>
    <w:rsid w:val="006A30A8"/>
    <w:rsid w:val="006A5EA0"/>
    <w:rsid w:val="006A6361"/>
    <w:rsid w:val="006B063D"/>
    <w:rsid w:val="006B08CF"/>
    <w:rsid w:val="006B318F"/>
    <w:rsid w:val="006B5688"/>
    <w:rsid w:val="006C21B8"/>
    <w:rsid w:val="006C3216"/>
    <w:rsid w:val="006C3E51"/>
    <w:rsid w:val="006C70B2"/>
    <w:rsid w:val="006C70F6"/>
    <w:rsid w:val="006C7BA8"/>
    <w:rsid w:val="006D165A"/>
    <w:rsid w:val="006D394B"/>
    <w:rsid w:val="006D64C6"/>
    <w:rsid w:val="006D6DF9"/>
    <w:rsid w:val="006D7B2F"/>
    <w:rsid w:val="006E0998"/>
    <w:rsid w:val="006E1593"/>
    <w:rsid w:val="006E458D"/>
    <w:rsid w:val="006E5EDC"/>
    <w:rsid w:val="006E6DA4"/>
    <w:rsid w:val="006F058B"/>
    <w:rsid w:val="006F22E9"/>
    <w:rsid w:val="006F2531"/>
    <w:rsid w:val="006F2A10"/>
    <w:rsid w:val="006F4A2E"/>
    <w:rsid w:val="006F5BA4"/>
    <w:rsid w:val="006F719B"/>
    <w:rsid w:val="006F7608"/>
    <w:rsid w:val="00700AB7"/>
    <w:rsid w:val="00701088"/>
    <w:rsid w:val="007018E7"/>
    <w:rsid w:val="0070216D"/>
    <w:rsid w:val="00703D5E"/>
    <w:rsid w:val="007046D6"/>
    <w:rsid w:val="00704C5E"/>
    <w:rsid w:val="007051AB"/>
    <w:rsid w:val="0070585C"/>
    <w:rsid w:val="00706B65"/>
    <w:rsid w:val="007076E2"/>
    <w:rsid w:val="00710320"/>
    <w:rsid w:val="0071157A"/>
    <w:rsid w:val="007125C6"/>
    <w:rsid w:val="007132EB"/>
    <w:rsid w:val="00713A22"/>
    <w:rsid w:val="00714CD4"/>
    <w:rsid w:val="007150B4"/>
    <w:rsid w:val="0071537F"/>
    <w:rsid w:val="00715410"/>
    <w:rsid w:val="007157E4"/>
    <w:rsid w:val="00716064"/>
    <w:rsid w:val="0071626C"/>
    <w:rsid w:val="0071760E"/>
    <w:rsid w:val="007205F4"/>
    <w:rsid w:val="00721F99"/>
    <w:rsid w:val="00723318"/>
    <w:rsid w:val="00724959"/>
    <w:rsid w:val="00725EA4"/>
    <w:rsid w:val="00727BB2"/>
    <w:rsid w:val="0073145C"/>
    <w:rsid w:val="00732715"/>
    <w:rsid w:val="00734E2C"/>
    <w:rsid w:val="00736777"/>
    <w:rsid w:val="00736CC4"/>
    <w:rsid w:val="0073704B"/>
    <w:rsid w:val="007402F1"/>
    <w:rsid w:val="0074309D"/>
    <w:rsid w:val="00744203"/>
    <w:rsid w:val="00746286"/>
    <w:rsid w:val="00746B6D"/>
    <w:rsid w:val="00751C64"/>
    <w:rsid w:val="00753205"/>
    <w:rsid w:val="00754578"/>
    <w:rsid w:val="00755E18"/>
    <w:rsid w:val="00755E3B"/>
    <w:rsid w:val="007562ED"/>
    <w:rsid w:val="00760573"/>
    <w:rsid w:val="0076227C"/>
    <w:rsid w:val="00762DBF"/>
    <w:rsid w:val="0076395B"/>
    <w:rsid w:val="00763C48"/>
    <w:rsid w:val="00764220"/>
    <w:rsid w:val="00764222"/>
    <w:rsid w:val="0076466C"/>
    <w:rsid w:val="00764777"/>
    <w:rsid w:val="00767CE8"/>
    <w:rsid w:val="007736E7"/>
    <w:rsid w:val="00775E48"/>
    <w:rsid w:val="0077678B"/>
    <w:rsid w:val="0077685C"/>
    <w:rsid w:val="00781724"/>
    <w:rsid w:val="0078527C"/>
    <w:rsid w:val="00786C8A"/>
    <w:rsid w:val="00792DC8"/>
    <w:rsid w:val="00794822"/>
    <w:rsid w:val="00795B2D"/>
    <w:rsid w:val="00796889"/>
    <w:rsid w:val="00796D98"/>
    <w:rsid w:val="007973D1"/>
    <w:rsid w:val="007A17E1"/>
    <w:rsid w:val="007A29F2"/>
    <w:rsid w:val="007A4050"/>
    <w:rsid w:val="007A59CA"/>
    <w:rsid w:val="007A73E4"/>
    <w:rsid w:val="007B1CA2"/>
    <w:rsid w:val="007B364C"/>
    <w:rsid w:val="007B4D54"/>
    <w:rsid w:val="007B7148"/>
    <w:rsid w:val="007C035F"/>
    <w:rsid w:val="007C3B6B"/>
    <w:rsid w:val="007C4752"/>
    <w:rsid w:val="007C4C26"/>
    <w:rsid w:val="007C502B"/>
    <w:rsid w:val="007C528F"/>
    <w:rsid w:val="007C5B8E"/>
    <w:rsid w:val="007D0595"/>
    <w:rsid w:val="007D29B6"/>
    <w:rsid w:val="007D3B85"/>
    <w:rsid w:val="007D4B0A"/>
    <w:rsid w:val="007D4FCD"/>
    <w:rsid w:val="007D5328"/>
    <w:rsid w:val="007E0048"/>
    <w:rsid w:val="007E125F"/>
    <w:rsid w:val="007E1A4D"/>
    <w:rsid w:val="007E2697"/>
    <w:rsid w:val="007E3C46"/>
    <w:rsid w:val="007E61D1"/>
    <w:rsid w:val="007F2BFC"/>
    <w:rsid w:val="007F2E23"/>
    <w:rsid w:val="007F3147"/>
    <w:rsid w:val="007F3916"/>
    <w:rsid w:val="007F39FE"/>
    <w:rsid w:val="007F5948"/>
    <w:rsid w:val="007F6969"/>
    <w:rsid w:val="007F7FA3"/>
    <w:rsid w:val="00804038"/>
    <w:rsid w:val="008046D7"/>
    <w:rsid w:val="00804D64"/>
    <w:rsid w:val="0080596D"/>
    <w:rsid w:val="0080645C"/>
    <w:rsid w:val="00807329"/>
    <w:rsid w:val="00810E8F"/>
    <w:rsid w:val="008113AA"/>
    <w:rsid w:val="008118E3"/>
    <w:rsid w:val="00812091"/>
    <w:rsid w:val="008126F9"/>
    <w:rsid w:val="00814FAB"/>
    <w:rsid w:val="00816660"/>
    <w:rsid w:val="00817390"/>
    <w:rsid w:val="00817C7D"/>
    <w:rsid w:val="00820DBE"/>
    <w:rsid w:val="008250E3"/>
    <w:rsid w:val="00825CD3"/>
    <w:rsid w:val="00827A48"/>
    <w:rsid w:val="00831DF6"/>
    <w:rsid w:val="008327BE"/>
    <w:rsid w:val="008354EC"/>
    <w:rsid w:val="00845F0D"/>
    <w:rsid w:val="00846606"/>
    <w:rsid w:val="00846984"/>
    <w:rsid w:val="00850568"/>
    <w:rsid w:val="008535EC"/>
    <w:rsid w:val="008537C2"/>
    <w:rsid w:val="00854237"/>
    <w:rsid w:val="008546C4"/>
    <w:rsid w:val="00856508"/>
    <w:rsid w:val="008565D3"/>
    <w:rsid w:val="00857AE7"/>
    <w:rsid w:val="00857D3B"/>
    <w:rsid w:val="00861502"/>
    <w:rsid w:val="00863D6E"/>
    <w:rsid w:val="00863DAA"/>
    <w:rsid w:val="00871106"/>
    <w:rsid w:val="0087125C"/>
    <w:rsid w:val="00871507"/>
    <w:rsid w:val="0087250E"/>
    <w:rsid w:val="00872D94"/>
    <w:rsid w:val="00872F10"/>
    <w:rsid w:val="0087582D"/>
    <w:rsid w:val="00880B5F"/>
    <w:rsid w:val="008829DC"/>
    <w:rsid w:val="0088428D"/>
    <w:rsid w:val="00887E83"/>
    <w:rsid w:val="0089115A"/>
    <w:rsid w:val="008918A1"/>
    <w:rsid w:val="008921F2"/>
    <w:rsid w:val="00892651"/>
    <w:rsid w:val="00892C15"/>
    <w:rsid w:val="0089453C"/>
    <w:rsid w:val="00894EDF"/>
    <w:rsid w:val="00896417"/>
    <w:rsid w:val="008A00B9"/>
    <w:rsid w:val="008A160B"/>
    <w:rsid w:val="008A30B4"/>
    <w:rsid w:val="008A4323"/>
    <w:rsid w:val="008A4C58"/>
    <w:rsid w:val="008A66DF"/>
    <w:rsid w:val="008B012F"/>
    <w:rsid w:val="008B05D1"/>
    <w:rsid w:val="008B0F1F"/>
    <w:rsid w:val="008B185F"/>
    <w:rsid w:val="008B1F93"/>
    <w:rsid w:val="008B3583"/>
    <w:rsid w:val="008B3AE3"/>
    <w:rsid w:val="008B5930"/>
    <w:rsid w:val="008B7128"/>
    <w:rsid w:val="008B79B1"/>
    <w:rsid w:val="008B7D3B"/>
    <w:rsid w:val="008C010C"/>
    <w:rsid w:val="008C15E1"/>
    <w:rsid w:val="008C2612"/>
    <w:rsid w:val="008C36A2"/>
    <w:rsid w:val="008C37E0"/>
    <w:rsid w:val="008C56C6"/>
    <w:rsid w:val="008C59D9"/>
    <w:rsid w:val="008C751D"/>
    <w:rsid w:val="008D1642"/>
    <w:rsid w:val="008D43E5"/>
    <w:rsid w:val="008D5560"/>
    <w:rsid w:val="008D5B5F"/>
    <w:rsid w:val="008D61CA"/>
    <w:rsid w:val="008D6CD7"/>
    <w:rsid w:val="008D796E"/>
    <w:rsid w:val="008D7AD4"/>
    <w:rsid w:val="008E0645"/>
    <w:rsid w:val="008E09B6"/>
    <w:rsid w:val="008E229D"/>
    <w:rsid w:val="008E3074"/>
    <w:rsid w:val="008E34B5"/>
    <w:rsid w:val="008E3F9E"/>
    <w:rsid w:val="008E5941"/>
    <w:rsid w:val="008E5DC7"/>
    <w:rsid w:val="008E6963"/>
    <w:rsid w:val="008F0F71"/>
    <w:rsid w:val="008F1155"/>
    <w:rsid w:val="008F1957"/>
    <w:rsid w:val="008F7DB9"/>
    <w:rsid w:val="008F7E02"/>
    <w:rsid w:val="00900A23"/>
    <w:rsid w:val="009025E3"/>
    <w:rsid w:val="00902D0C"/>
    <w:rsid w:val="00904055"/>
    <w:rsid w:val="00904693"/>
    <w:rsid w:val="00906E3A"/>
    <w:rsid w:val="0091278F"/>
    <w:rsid w:val="00912C8F"/>
    <w:rsid w:val="00915011"/>
    <w:rsid w:val="00916559"/>
    <w:rsid w:val="00920EAE"/>
    <w:rsid w:val="0092100B"/>
    <w:rsid w:val="0092101B"/>
    <w:rsid w:val="00921657"/>
    <w:rsid w:val="00924340"/>
    <w:rsid w:val="00925411"/>
    <w:rsid w:val="00927426"/>
    <w:rsid w:val="00927CD3"/>
    <w:rsid w:val="00930BB5"/>
    <w:rsid w:val="00930C36"/>
    <w:rsid w:val="00931B40"/>
    <w:rsid w:val="00931BFD"/>
    <w:rsid w:val="00932B01"/>
    <w:rsid w:val="00932CF0"/>
    <w:rsid w:val="009359E3"/>
    <w:rsid w:val="009373CA"/>
    <w:rsid w:val="00941875"/>
    <w:rsid w:val="009421F4"/>
    <w:rsid w:val="009427B2"/>
    <w:rsid w:val="00942B94"/>
    <w:rsid w:val="009514CC"/>
    <w:rsid w:val="00952DB8"/>
    <w:rsid w:val="00955B2F"/>
    <w:rsid w:val="00956CAC"/>
    <w:rsid w:val="00956E15"/>
    <w:rsid w:val="009577CD"/>
    <w:rsid w:val="009607B3"/>
    <w:rsid w:val="00962B43"/>
    <w:rsid w:val="00964703"/>
    <w:rsid w:val="0096603F"/>
    <w:rsid w:val="0096649C"/>
    <w:rsid w:val="0096661D"/>
    <w:rsid w:val="00967C06"/>
    <w:rsid w:val="00970929"/>
    <w:rsid w:val="0097148E"/>
    <w:rsid w:val="009725BD"/>
    <w:rsid w:val="009728DD"/>
    <w:rsid w:val="009741F7"/>
    <w:rsid w:val="00974BBC"/>
    <w:rsid w:val="009751A0"/>
    <w:rsid w:val="00977AD7"/>
    <w:rsid w:val="00982F8D"/>
    <w:rsid w:val="0098328E"/>
    <w:rsid w:val="0098391B"/>
    <w:rsid w:val="0098454E"/>
    <w:rsid w:val="00987913"/>
    <w:rsid w:val="00991B5F"/>
    <w:rsid w:val="009927F4"/>
    <w:rsid w:val="00992A22"/>
    <w:rsid w:val="009947C1"/>
    <w:rsid w:val="0099628C"/>
    <w:rsid w:val="00997353"/>
    <w:rsid w:val="009A0D54"/>
    <w:rsid w:val="009A2375"/>
    <w:rsid w:val="009A329F"/>
    <w:rsid w:val="009A6DC2"/>
    <w:rsid w:val="009B0717"/>
    <w:rsid w:val="009B2130"/>
    <w:rsid w:val="009B2D04"/>
    <w:rsid w:val="009B2F62"/>
    <w:rsid w:val="009B318D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3D6E"/>
    <w:rsid w:val="009C45C1"/>
    <w:rsid w:val="009C61A3"/>
    <w:rsid w:val="009C7075"/>
    <w:rsid w:val="009C7BF7"/>
    <w:rsid w:val="009D06C0"/>
    <w:rsid w:val="009D0950"/>
    <w:rsid w:val="009D0DFD"/>
    <w:rsid w:val="009D229F"/>
    <w:rsid w:val="009D39EF"/>
    <w:rsid w:val="009D4EAD"/>
    <w:rsid w:val="009D545A"/>
    <w:rsid w:val="009D73B3"/>
    <w:rsid w:val="009D7D81"/>
    <w:rsid w:val="009E23C4"/>
    <w:rsid w:val="009E42BC"/>
    <w:rsid w:val="009E43A1"/>
    <w:rsid w:val="009E441D"/>
    <w:rsid w:val="009E605D"/>
    <w:rsid w:val="009F0FDE"/>
    <w:rsid w:val="009F2ED6"/>
    <w:rsid w:val="009F37CD"/>
    <w:rsid w:val="009F4C21"/>
    <w:rsid w:val="009F565B"/>
    <w:rsid w:val="009F6F73"/>
    <w:rsid w:val="00A022B3"/>
    <w:rsid w:val="00A0275F"/>
    <w:rsid w:val="00A03A9B"/>
    <w:rsid w:val="00A04F15"/>
    <w:rsid w:val="00A06FAA"/>
    <w:rsid w:val="00A154D8"/>
    <w:rsid w:val="00A16A5B"/>
    <w:rsid w:val="00A17853"/>
    <w:rsid w:val="00A21F8A"/>
    <w:rsid w:val="00A243E1"/>
    <w:rsid w:val="00A264CB"/>
    <w:rsid w:val="00A26CE7"/>
    <w:rsid w:val="00A3025F"/>
    <w:rsid w:val="00A34E1C"/>
    <w:rsid w:val="00A369F2"/>
    <w:rsid w:val="00A36E6A"/>
    <w:rsid w:val="00A41E5B"/>
    <w:rsid w:val="00A42205"/>
    <w:rsid w:val="00A429C9"/>
    <w:rsid w:val="00A43270"/>
    <w:rsid w:val="00A444BD"/>
    <w:rsid w:val="00A448BA"/>
    <w:rsid w:val="00A44AF8"/>
    <w:rsid w:val="00A50D00"/>
    <w:rsid w:val="00A50EED"/>
    <w:rsid w:val="00A51599"/>
    <w:rsid w:val="00A53099"/>
    <w:rsid w:val="00A5577E"/>
    <w:rsid w:val="00A56379"/>
    <w:rsid w:val="00A57322"/>
    <w:rsid w:val="00A57B87"/>
    <w:rsid w:val="00A6035F"/>
    <w:rsid w:val="00A603E4"/>
    <w:rsid w:val="00A637D9"/>
    <w:rsid w:val="00A64587"/>
    <w:rsid w:val="00A66679"/>
    <w:rsid w:val="00A72DD3"/>
    <w:rsid w:val="00A73ED7"/>
    <w:rsid w:val="00A75E9C"/>
    <w:rsid w:val="00A7624B"/>
    <w:rsid w:val="00A803CD"/>
    <w:rsid w:val="00A804DF"/>
    <w:rsid w:val="00A822B8"/>
    <w:rsid w:val="00A84B23"/>
    <w:rsid w:val="00A854E7"/>
    <w:rsid w:val="00A85B15"/>
    <w:rsid w:val="00A916EA"/>
    <w:rsid w:val="00A93189"/>
    <w:rsid w:val="00A93557"/>
    <w:rsid w:val="00A94123"/>
    <w:rsid w:val="00A9492C"/>
    <w:rsid w:val="00A95BA6"/>
    <w:rsid w:val="00A96655"/>
    <w:rsid w:val="00A96CF5"/>
    <w:rsid w:val="00A97063"/>
    <w:rsid w:val="00A97CA3"/>
    <w:rsid w:val="00AA0AF0"/>
    <w:rsid w:val="00AA0D64"/>
    <w:rsid w:val="00AA2900"/>
    <w:rsid w:val="00AA39B5"/>
    <w:rsid w:val="00AA416D"/>
    <w:rsid w:val="00AA69F2"/>
    <w:rsid w:val="00AA79AD"/>
    <w:rsid w:val="00AA7AD1"/>
    <w:rsid w:val="00AB09EE"/>
    <w:rsid w:val="00AB1243"/>
    <w:rsid w:val="00AB1A5B"/>
    <w:rsid w:val="00AB4CAB"/>
    <w:rsid w:val="00AB5515"/>
    <w:rsid w:val="00AB62C5"/>
    <w:rsid w:val="00AB79A1"/>
    <w:rsid w:val="00AC0D46"/>
    <w:rsid w:val="00AC2E2B"/>
    <w:rsid w:val="00AC4CBB"/>
    <w:rsid w:val="00AC577D"/>
    <w:rsid w:val="00AC6096"/>
    <w:rsid w:val="00AC79F4"/>
    <w:rsid w:val="00AD1505"/>
    <w:rsid w:val="00AD483E"/>
    <w:rsid w:val="00AD494F"/>
    <w:rsid w:val="00AD67E7"/>
    <w:rsid w:val="00AD705E"/>
    <w:rsid w:val="00AE1718"/>
    <w:rsid w:val="00AE2EC7"/>
    <w:rsid w:val="00AE348E"/>
    <w:rsid w:val="00AE3FE5"/>
    <w:rsid w:val="00AE40BE"/>
    <w:rsid w:val="00AE524F"/>
    <w:rsid w:val="00AE6874"/>
    <w:rsid w:val="00AF151A"/>
    <w:rsid w:val="00AF26EA"/>
    <w:rsid w:val="00AF2776"/>
    <w:rsid w:val="00AF327E"/>
    <w:rsid w:val="00AF3CB4"/>
    <w:rsid w:val="00AF6C78"/>
    <w:rsid w:val="00AF7193"/>
    <w:rsid w:val="00AF7A15"/>
    <w:rsid w:val="00AF7DE5"/>
    <w:rsid w:val="00B00F51"/>
    <w:rsid w:val="00B0283C"/>
    <w:rsid w:val="00B046F0"/>
    <w:rsid w:val="00B04A8D"/>
    <w:rsid w:val="00B04D1F"/>
    <w:rsid w:val="00B052EA"/>
    <w:rsid w:val="00B05447"/>
    <w:rsid w:val="00B062AC"/>
    <w:rsid w:val="00B06745"/>
    <w:rsid w:val="00B06827"/>
    <w:rsid w:val="00B078A4"/>
    <w:rsid w:val="00B10B10"/>
    <w:rsid w:val="00B11EFC"/>
    <w:rsid w:val="00B160F1"/>
    <w:rsid w:val="00B20D36"/>
    <w:rsid w:val="00B2244C"/>
    <w:rsid w:val="00B23B12"/>
    <w:rsid w:val="00B23DAC"/>
    <w:rsid w:val="00B2419D"/>
    <w:rsid w:val="00B302FE"/>
    <w:rsid w:val="00B310CB"/>
    <w:rsid w:val="00B31ABA"/>
    <w:rsid w:val="00B31DAC"/>
    <w:rsid w:val="00B320A5"/>
    <w:rsid w:val="00B3447D"/>
    <w:rsid w:val="00B363B6"/>
    <w:rsid w:val="00B37083"/>
    <w:rsid w:val="00B376B7"/>
    <w:rsid w:val="00B3774C"/>
    <w:rsid w:val="00B37B61"/>
    <w:rsid w:val="00B40460"/>
    <w:rsid w:val="00B42890"/>
    <w:rsid w:val="00B50B36"/>
    <w:rsid w:val="00B513C4"/>
    <w:rsid w:val="00B51DD6"/>
    <w:rsid w:val="00B52D16"/>
    <w:rsid w:val="00B53478"/>
    <w:rsid w:val="00B54CE3"/>
    <w:rsid w:val="00B5641C"/>
    <w:rsid w:val="00B56743"/>
    <w:rsid w:val="00B64C69"/>
    <w:rsid w:val="00B64D61"/>
    <w:rsid w:val="00B67199"/>
    <w:rsid w:val="00B673D1"/>
    <w:rsid w:val="00B700B0"/>
    <w:rsid w:val="00B70D5F"/>
    <w:rsid w:val="00B72825"/>
    <w:rsid w:val="00B74363"/>
    <w:rsid w:val="00B74D43"/>
    <w:rsid w:val="00B771A0"/>
    <w:rsid w:val="00B77A59"/>
    <w:rsid w:val="00B80D89"/>
    <w:rsid w:val="00B812B8"/>
    <w:rsid w:val="00B81D8A"/>
    <w:rsid w:val="00B81EBB"/>
    <w:rsid w:val="00B81ED4"/>
    <w:rsid w:val="00B83EA7"/>
    <w:rsid w:val="00B850F6"/>
    <w:rsid w:val="00B8536E"/>
    <w:rsid w:val="00B87472"/>
    <w:rsid w:val="00B87C44"/>
    <w:rsid w:val="00B93164"/>
    <w:rsid w:val="00B9558D"/>
    <w:rsid w:val="00B97C28"/>
    <w:rsid w:val="00B97C2E"/>
    <w:rsid w:val="00BA1267"/>
    <w:rsid w:val="00BA2E6C"/>
    <w:rsid w:val="00BB2E46"/>
    <w:rsid w:val="00BB3FB8"/>
    <w:rsid w:val="00BB4E04"/>
    <w:rsid w:val="00BB77F1"/>
    <w:rsid w:val="00BB7F3B"/>
    <w:rsid w:val="00BC08FD"/>
    <w:rsid w:val="00BC0AFC"/>
    <w:rsid w:val="00BC1C60"/>
    <w:rsid w:val="00BC36DD"/>
    <w:rsid w:val="00BC37AB"/>
    <w:rsid w:val="00BC3EDC"/>
    <w:rsid w:val="00BC7711"/>
    <w:rsid w:val="00BD0FCF"/>
    <w:rsid w:val="00BD22AA"/>
    <w:rsid w:val="00BD3837"/>
    <w:rsid w:val="00BD3BCC"/>
    <w:rsid w:val="00BD3E9F"/>
    <w:rsid w:val="00BD4595"/>
    <w:rsid w:val="00BD45D2"/>
    <w:rsid w:val="00BD4A49"/>
    <w:rsid w:val="00BD5299"/>
    <w:rsid w:val="00BD5315"/>
    <w:rsid w:val="00BD5B01"/>
    <w:rsid w:val="00BD666F"/>
    <w:rsid w:val="00BD66F2"/>
    <w:rsid w:val="00BD6BA4"/>
    <w:rsid w:val="00BD7268"/>
    <w:rsid w:val="00BE1627"/>
    <w:rsid w:val="00BE16D3"/>
    <w:rsid w:val="00BE2B93"/>
    <w:rsid w:val="00BE41E0"/>
    <w:rsid w:val="00BE4E1F"/>
    <w:rsid w:val="00BE4F45"/>
    <w:rsid w:val="00BE4F67"/>
    <w:rsid w:val="00BF00DF"/>
    <w:rsid w:val="00BF1570"/>
    <w:rsid w:val="00BF1E6B"/>
    <w:rsid w:val="00BF24C8"/>
    <w:rsid w:val="00BF41C2"/>
    <w:rsid w:val="00BF42C9"/>
    <w:rsid w:val="00BF6527"/>
    <w:rsid w:val="00BF6A1F"/>
    <w:rsid w:val="00BF74DC"/>
    <w:rsid w:val="00BF75B5"/>
    <w:rsid w:val="00C01DAE"/>
    <w:rsid w:val="00C0343D"/>
    <w:rsid w:val="00C03DEE"/>
    <w:rsid w:val="00C06A10"/>
    <w:rsid w:val="00C06AB3"/>
    <w:rsid w:val="00C07463"/>
    <w:rsid w:val="00C07B4D"/>
    <w:rsid w:val="00C1134B"/>
    <w:rsid w:val="00C11664"/>
    <w:rsid w:val="00C119F0"/>
    <w:rsid w:val="00C167A1"/>
    <w:rsid w:val="00C20934"/>
    <w:rsid w:val="00C23A20"/>
    <w:rsid w:val="00C23A3E"/>
    <w:rsid w:val="00C24FD9"/>
    <w:rsid w:val="00C263AD"/>
    <w:rsid w:val="00C26798"/>
    <w:rsid w:val="00C3034A"/>
    <w:rsid w:val="00C32B6A"/>
    <w:rsid w:val="00C3307C"/>
    <w:rsid w:val="00C34AF2"/>
    <w:rsid w:val="00C3554B"/>
    <w:rsid w:val="00C3736D"/>
    <w:rsid w:val="00C37F45"/>
    <w:rsid w:val="00C40506"/>
    <w:rsid w:val="00C408EB"/>
    <w:rsid w:val="00C40D37"/>
    <w:rsid w:val="00C41DFA"/>
    <w:rsid w:val="00C4319F"/>
    <w:rsid w:val="00C475E9"/>
    <w:rsid w:val="00C52C59"/>
    <w:rsid w:val="00C5353B"/>
    <w:rsid w:val="00C54167"/>
    <w:rsid w:val="00C54A32"/>
    <w:rsid w:val="00C55AAE"/>
    <w:rsid w:val="00C60190"/>
    <w:rsid w:val="00C61CA6"/>
    <w:rsid w:val="00C61D9C"/>
    <w:rsid w:val="00C63714"/>
    <w:rsid w:val="00C64023"/>
    <w:rsid w:val="00C644CC"/>
    <w:rsid w:val="00C70DF0"/>
    <w:rsid w:val="00C719C0"/>
    <w:rsid w:val="00C747CB"/>
    <w:rsid w:val="00C74DD6"/>
    <w:rsid w:val="00C93EB8"/>
    <w:rsid w:val="00C95E8B"/>
    <w:rsid w:val="00CA2709"/>
    <w:rsid w:val="00CA3246"/>
    <w:rsid w:val="00CA3908"/>
    <w:rsid w:val="00CA3A41"/>
    <w:rsid w:val="00CA5849"/>
    <w:rsid w:val="00CA75EB"/>
    <w:rsid w:val="00CA7A02"/>
    <w:rsid w:val="00CA7CAA"/>
    <w:rsid w:val="00CA7F48"/>
    <w:rsid w:val="00CB0D2A"/>
    <w:rsid w:val="00CB2391"/>
    <w:rsid w:val="00CB2A0F"/>
    <w:rsid w:val="00CB4643"/>
    <w:rsid w:val="00CB4963"/>
    <w:rsid w:val="00CC080C"/>
    <w:rsid w:val="00CC1183"/>
    <w:rsid w:val="00CC2831"/>
    <w:rsid w:val="00CC3E29"/>
    <w:rsid w:val="00CD0E50"/>
    <w:rsid w:val="00CD15D0"/>
    <w:rsid w:val="00CD2139"/>
    <w:rsid w:val="00CD4005"/>
    <w:rsid w:val="00CD44C9"/>
    <w:rsid w:val="00CE458C"/>
    <w:rsid w:val="00CE4EEB"/>
    <w:rsid w:val="00CE6697"/>
    <w:rsid w:val="00CE787E"/>
    <w:rsid w:val="00CE7B27"/>
    <w:rsid w:val="00CF2250"/>
    <w:rsid w:val="00CF2E90"/>
    <w:rsid w:val="00CF5905"/>
    <w:rsid w:val="00CF7654"/>
    <w:rsid w:val="00D0041F"/>
    <w:rsid w:val="00D00C7B"/>
    <w:rsid w:val="00D03114"/>
    <w:rsid w:val="00D0353D"/>
    <w:rsid w:val="00D03B49"/>
    <w:rsid w:val="00D06121"/>
    <w:rsid w:val="00D06EB2"/>
    <w:rsid w:val="00D10274"/>
    <w:rsid w:val="00D12B84"/>
    <w:rsid w:val="00D12C5E"/>
    <w:rsid w:val="00D133AB"/>
    <w:rsid w:val="00D1381A"/>
    <w:rsid w:val="00D13B94"/>
    <w:rsid w:val="00D145D4"/>
    <w:rsid w:val="00D15257"/>
    <w:rsid w:val="00D1726E"/>
    <w:rsid w:val="00D208FA"/>
    <w:rsid w:val="00D229E8"/>
    <w:rsid w:val="00D22B25"/>
    <w:rsid w:val="00D22BB8"/>
    <w:rsid w:val="00D24D5D"/>
    <w:rsid w:val="00D24F56"/>
    <w:rsid w:val="00D25508"/>
    <w:rsid w:val="00D32C8E"/>
    <w:rsid w:val="00D33B22"/>
    <w:rsid w:val="00D34318"/>
    <w:rsid w:val="00D34C1C"/>
    <w:rsid w:val="00D3734A"/>
    <w:rsid w:val="00D403C4"/>
    <w:rsid w:val="00D41078"/>
    <w:rsid w:val="00D41665"/>
    <w:rsid w:val="00D432DD"/>
    <w:rsid w:val="00D4513A"/>
    <w:rsid w:val="00D4624A"/>
    <w:rsid w:val="00D4643C"/>
    <w:rsid w:val="00D47F70"/>
    <w:rsid w:val="00D5182D"/>
    <w:rsid w:val="00D52F62"/>
    <w:rsid w:val="00D5301A"/>
    <w:rsid w:val="00D539B1"/>
    <w:rsid w:val="00D561DD"/>
    <w:rsid w:val="00D615AE"/>
    <w:rsid w:val="00D64006"/>
    <w:rsid w:val="00D64B65"/>
    <w:rsid w:val="00D67B60"/>
    <w:rsid w:val="00D707FA"/>
    <w:rsid w:val="00D712FF"/>
    <w:rsid w:val="00D7241A"/>
    <w:rsid w:val="00D732CE"/>
    <w:rsid w:val="00D73469"/>
    <w:rsid w:val="00D73D42"/>
    <w:rsid w:val="00D73E24"/>
    <w:rsid w:val="00D73F84"/>
    <w:rsid w:val="00D73FE3"/>
    <w:rsid w:val="00D74CC1"/>
    <w:rsid w:val="00D7520C"/>
    <w:rsid w:val="00D75C95"/>
    <w:rsid w:val="00D770FE"/>
    <w:rsid w:val="00D77C20"/>
    <w:rsid w:val="00D82991"/>
    <w:rsid w:val="00D83859"/>
    <w:rsid w:val="00D842BE"/>
    <w:rsid w:val="00D843AA"/>
    <w:rsid w:val="00D9071E"/>
    <w:rsid w:val="00D91C0D"/>
    <w:rsid w:val="00D923C7"/>
    <w:rsid w:val="00D92B96"/>
    <w:rsid w:val="00D93251"/>
    <w:rsid w:val="00D9340D"/>
    <w:rsid w:val="00D93A9F"/>
    <w:rsid w:val="00D95A9C"/>
    <w:rsid w:val="00D97BD2"/>
    <w:rsid w:val="00DA0FCB"/>
    <w:rsid w:val="00DA0FF8"/>
    <w:rsid w:val="00DA140F"/>
    <w:rsid w:val="00DA2062"/>
    <w:rsid w:val="00DA6C71"/>
    <w:rsid w:val="00DA7642"/>
    <w:rsid w:val="00DB1231"/>
    <w:rsid w:val="00DB1848"/>
    <w:rsid w:val="00DB4518"/>
    <w:rsid w:val="00DB504A"/>
    <w:rsid w:val="00DB6972"/>
    <w:rsid w:val="00DC11A6"/>
    <w:rsid w:val="00DC15A3"/>
    <w:rsid w:val="00DC219C"/>
    <w:rsid w:val="00DC2E32"/>
    <w:rsid w:val="00DC3771"/>
    <w:rsid w:val="00DC5209"/>
    <w:rsid w:val="00DC6C6E"/>
    <w:rsid w:val="00DD16EF"/>
    <w:rsid w:val="00DD18D9"/>
    <w:rsid w:val="00DD401A"/>
    <w:rsid w:val="00DD5518"/>
    <w:rsid w:val="00DD718B"/>
    <w:rsid w:val="00DD7AFD"/>
    <w:rsid w:val="00DE0EB9"/>
    <w:rsid w:val="00DE29F6"/>
    <w:rsid w:val="00DE329D"/>
    <w:rsid w:val="00DE6CC9"/>
    <w:rsid w:val="00DE77D4"/>
    <w:rsid w:val="00DF1B6F"/>
    <w:rsid w:val="00DF2195"/>
    <w:rsid w:val="00DF445A"/>
    <w:rsid w:val="00DF65F1"/>
    <w:rsid w:val="00DF6D7C"/>
    <w:rsid w:val="00DF779D"/>
    <w:rsid w:val="00E004F8"/>
    <w:rsid w:val="00E01588"/>
    <w:rsid w:val="00E01BFE"/>
    <w:rsid w:val="00E022C5"/>
    <w:rsid w:val="00E037A0"/>
    <w:rsid w:val="00E0417C"/>
    <w:rsid w:val="00E063FE"/>
    <w:rsid w:val="00E10D09"/>
    <w:rsid w:val="00E12904"/>
    <w:rsid w:val="00E13018"/>
    <w:rsid w:val="00E13040"/>
    <w:rsid w:val="00E14EBD"/>
    <w:rsid w:val="00E14F02"/>
    <w:rsid w:val="00E15EF8"/>
    <w:rsid w:val="00E1763F"/>
    <w:rsid w:val="00E21764"/>
    <w:rsid w:val="00E23450"/>
    <w:rsid w:val="00E246A3"/>
    <w:rsid w:val="00E3165A"/>
    <w:rsid w:val="00E31A13"/>
    <w:rsid w:val="00E325C6"/>
    <w:rsid w:val="00E3293C"/>
    <w:rsid w:val="00E3360E"/>
    <w:rsid w:val="00E36356"/>
    <w:rsid w:val="00E36959"/>
    <w:rsid w:val="00E429C6"/>
    <w:rsid w:val="00E439BB"/>
    <w:rsid w:val="00E47515"/>
    <w:rsid w:val="00E51BC8"/>
    <w:rsid w:val="00E5280B"/>
    <w:rsid w:val="00E53EC7"/>
    <w:rsid w:val="00E54FFA"/>
    <w:rsid w:val="00E55894"/>
    <w:rsid w:val="00E560EA"/>
    <w:rsid w:val="00E562CF"/>
    <w:rsid w:val="00E57C69"/>
    <w:rsid w:val="00E62C2E"/>
    <w:rsid w:val="00E62F1D"/>
    <w:rsid w:val="00E63100"/>
    <w:rsid w:val="00E633E1"/>
    <w:rsid w:val="00E654EA"/>
    <w:rsid w:val="00E65F97"/>
    <w:rsid w:val="00E66030"/>
    <w:rsid w:val="00E66BBF"/>
    <w:rsid w:val="00E70B58"/>
    <w:rsid w:val="00E72777"/>
    <w:rsid w:val="00E732EB"/>
    <w:rsid w:val="00E73AB8"/>
    <w:rsid w:val="00E750B9"/>
    <w:rsid w:val="00E758AC"/>
    <w:rsid w:val="00E77B48"/>
    <w:rsid w:val="00E81D58"/>
    <w:rsid w:val="00E82741"/>
    <w:rsid w:val="00E83FD5"/>
    <w:rsid w:val="00E854BD"/>
    <w:rsid w:val="00E85678"/>
    <w:rsid w:val="00E951D7"/>
    <w:rsid w:val="00E96253"/>
    <w:rsid w:val="00E97237"/>
    <w:rsid w:val="00E97A98"/>
    <w:rsid w:val="00EA3A89"/>
    <w:rsid w:val="00EA52C7"/>
    <w:rsid w:val="00EA5D6C"/>
    <w:rsid w:val="00EB04E2"/>
    <w:rsid w:val="00EB13A2"/>
    <w:rsid w:val="00EB2776"/>
    <w:rsid w:val="00EB29A0"/>
    <w:rsid w:val="00EB2ECE"/>
    <w:rsid w:val="00EB3669"/>
    <w:rsid w:val="00EB372C"/>
    <w:rsid w:val="00EB5E0F"/>
    <w:rsid w:val="00EC1396"/>
    <w:rsid w:val="00EC1C7B"/>
    <w:rsid w:val="00EC3053"/>
    <w:rsid w:val="00EC5569"/>
    <w:rsid w:val="00EC5BF7"/>
    <w:rsid w:val="00EC760B"/>
    <w:rsid w:val="00ED0846"/>
    <w:rsid w:val="00ED0CBA"/>
    <w:rsid w:val="00ED10DC"/>
    <w:rsid w:val="00ED15C0"/>
    <w:rsid w:val="00ED2AAB"/>
    <w:rsid w:val="00ED448B"/>
    <w:rsid w:val="00ED4706"/>
    <w:rsid w:val="00ED575A"/>
    <w:rsid w:val="00ED6D85"/>
    <w:rsid w:val="00ED7715"/>
    <w:rsid w:val="00ED7C17"/>
    <w:rsid w:val="00ED7EFB"/>
    <w:rsid w:val="00EE0240"/>
    <w:rsid w:val="00EE1427"/>
    <w:rsid w:val="00EE5927"/>
    <w:rsid w:val="00EE6492"/>
    <w:rsid w:val="00EE79BA"/>
    <w:rsid w:val="00EF002F"/>
    <w:rsid w:val="00EF067F"/>
    <w:rsid w:val="00EF5625"/>
    <w:rsid w:val="00EF5D7F"/>
    <w:rsid w:val="00F0353F"/>
    <w:rsid w:val="00F042DA"/>
    <w:rsid w:val="00F12169"/>
    <w:rsid w:val="00F13724"/>
    <w:rsid w:val="00F1372C"/>
    <w:rsid w:val="00F14413"/>
    <w:rsid w:val="00F1605F"/>
    <w:rsid w:val="00F161B7"/>
    <w:rsid w:val="00F16BD7"/>
    <w:rsid w:val="00F17471"/>
    <w:rsid w:val="00F214BD"/>
    <w:rsid w:val="00F22C14"/>
    <w:rsid w:val="00F233F9"/>
    <w:rsid w:val="00F25BF1"/>
    <w:rsid w:val="00F31329"/>
    <w:rsid w:val="00F3414D"/>
    <w:rsid w:val="00F35F77"/>
    <w:rsid w:val="00F36499"/>
    <w:rsid w:val="00F37397"/>
    <w:rsid w:val="00F41979"/>
    <w:rsid w:val="00F424D8"/>
    <w:rsid w:val="00F42F0D"/>
    <w:rsid w:val="00F436A2"/>
    <w:rsid w:val="00F44001"/>
    <w:rsid w:val="00F44B0C"/>
    <w:rsid w:val="00F50E9C"/>
    <w:rsid w:val="00F50F39"/>
    <w:rsid w:val="00F51B0D"/>
    <w:rsid w:val="00F520EA"/>
    <w:rsid w:val="00F527F6"/>
    <w:rsid w:val="00F53902"/>
    <w:rsid w:val="00F54180"/>
    <w:rsid w:val="00F559CD"/>
    <w:rsid w:val="00F56379"/>
    <w:rsid w:val="00F573C5"/>
    <w:rsid w:val="00F577AD"/>
    <w:rsid w:val="00F57BC9"/>
    <w:rsid w:val="00F61477"/>
    <w:rsid w:val="00F62665"/>
    <w:rsid w:val="00F630B2"/>
    <w:rsid w:val="00F6474D"/>
    <w:rsid w:val="00F648FE"/>
    <w:rsid w:val="00F650C7"/>
    <w:rsid w:val="00F72381"/>
    <w:rsid w:val="00F7554D"/>
    <w:rsid w:val="00F7599A"/>
    <w:rsid w:val="00F75E93"/>
    <w:rsid w:val="00F81959"/>
    <w:rsid w:val="00F86A5D"/>
    <w:rsid w:val="00F87BA7"/>
    <w:rsid w:val="00F9393E"/>
    <w:rsid w:val="00F93E0B"/>
    <w:rsid w:val="00F96378"/>
    <w:rsid w:val="00F9676C"/>
    <w:rsid w:val="00F96F10"/>
    <w:rsid w:val="00F9776A"/>
    <w:rsid w:val="00F97D6D"/>
    <w:rsid w:val="00FA0255"/>
    <w:rsid w:val="00FA14A9"/>
    <w:rsid w:val="00FA2BD4"/>
    <w:rsid w:val="00FA45DB"/>
    <w:rsid w:val="00FA4F8D"/>
    <w:rsid w:val="00FA535E"/>
    <w:rsid w:val="00FA5CB6"/>
    <w:rsid w:val="00FA6824"/>
    <w:rsid w:val="00FB1B6D"/>
    <w:rsid w:val="00FB546E"/>
    <w:rsid w:val="00FB6668"/>
    <w:rsid w:val="00FB677D"/>
    <w:rsid w:val="00FB6C76"/>
    <w:rsid w:val="00FB6D2B"/>
    <w:rsid w:val="00FC05FB"/>
    <w:rsid w:val="00FC212D"/>
    <w:rsid w:val="00FC2841"/>
    <w:rsid w:val="00FC3154"/>
    <w:rsid w:val="00FC32C2"/>
    <w:rsid w:val="00FC5847"/>
    <w:rsid w:val="00FC5A77"/>
    <w:rsid w:val="00FC6282"/>
    <w:rsid w:val="00FC741A"/>
    <w:rsid w:val="00FD14AC"/>
    <w:rsid w:val="00FD3723"/>
    <w:rsid w:val="00FD3E7B"/>
    <w:rsid w:val="00FD3F0A"/>
    <w:rsid w:val="00FD638A"/>
    <w:rsid w:val="00FE0ED5"/>
    <w:rsid w:val="00FE37A7"/>
    <w:rsid w:val="00FF1198"/>
    <w:rsid w:val="00FF1F21"/>
    <w:rsid w:val="00FF2F17"/>
    <w:rsid w:val="00FF512B"/>
    <w:rsid w:val="00FF56F1"/>
    <w:rsid w:val="00FF6117"/>
    <w:rsid w:val="00FF6D95"/>
    <w:rsid w:val="00FF6E8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2C82"/>
  <w15:docId w15:val="{F17BC622-0286-4A43-8CFA-E17CCDC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0F0EC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C79F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550F21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A85B15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AE2EC7"/>
    <w:pPr>
      <w:tabs>
        <w:tab w:val="left" w:pos="1134"/>
        <w:tab w:val="right" w:leader="dot" w:pos="9356"/>
      </w:tabs>
      <w:spacing w:after="100"/>
      <w:ind w:left="1134" w:right="707" w:hanging="567"/>
    </w:pPr>
    <w:rPr>
      <w:rFonts w:ascii="Arial" w:hAnsi="Arial" w:cs="Arial"/>
      <w:noProof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  <w:style w:type="paragraph" w:styleId="Reviso">
    <w:name w:val="Revision"/>
    <w:hidden/>
    <w:uiPriority w:val="99"/>
    <w:semiHidden/>
    <w:rsid w:val="00496F2A"/>
    <w:pPr>
      <w:spacing w:after="0" w:line="240" w:lineRule="auto"/>
    </w:pPr>
  </w:style>
  <w:style w:type="character" w:customStyle="1" w:styleId="cf01">
    <w:name w:val="cf01"/>
    <w:basedOn w:val="Tipodeletrapredefinidodopargrafo"/>
    <w:rsid w:val="00075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Folha_de_C_lculo_do_Microsoft_Excel.xlsx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2024 </PublishDate>
  <Abstract>Versão aprovada em reunião [do órgão de administração] de dd de mm de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E8B1B-CBB4-42FA-8B37-28E987A1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5723</Words>
  <Characters>30905</Characters>
  <Application>Microsoft Office Word</Application>
  <DocSecurity>0</DocSecurity>
  <Lines>257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Governo Societário</vt:lpstr>
      <vt:lpstr>Relatório de Governo Societário</vt:lpstr>
    </vt:vector>
  </TitlesOfParts>
  <Company/>
  <LinksUpToDate>false</LinksUpToDate>
  <CharactersWithSpaces>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Empresa</dc:subject>
  <dc:creator>Paulo Toste</dc:creator>
  <cp:lastModifiedBy>Paulo Toste</cp:lastModifiedBy>
  <cp:revision>4</cp:revision>
  <cp:lastPrinted>2024-12-02T13:30:00Z</cp:lastPrinted>
  <dcterms:created xsi:type="dcterms:W3CDTF">2024-12-03T09:01:00Z</dcterms:created>
  <dcterms:modified xsi:type="dcterms:W3CDTF">2024-12-03T09:02:00Z</dcterms:modified>
</cp:coreProperties>
</file>