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Times New Roman" w:hAnsi="Times New Roman" w:cs="Times New Roman"/>
          <w:i/>
          <w:szCs w:val="20"/>
          <w:lang w:eastAsia="pt-PT"/>
        </w:rPr>
        <w:id w:val="3130516"/>
        <w:docPartObj>
          <w:docPartGallery w:val="Cover Pages"/>
          <w:docPartUnique/>
        </w:docPartObj>
      </w:sdtPr>
      <w:sdtEndPr>
        <w:rPr>
          <w:rFonts w:ascii="Arial" w:hAnsi="Arial" w:cs="Arial"/>
          <w:i w:val="0"/>
          <w:sz w:val="20"/>
        </w:rPr>
      </w:sdtEndPr>
      <w:sdtContent>
        <w:tbl>
          <w:tblPr>
            <w:tblpPr w:leftFromText="187" w:rightFromText="187" w:vertAnchor="page" w:horzAnchor="margin" w:tblpY="5296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4367"/>
            <w:gridCol w:w="2669"/>
            <w:gridCol w:w="2750"/>
          </w:tblGrid>
          <w:tr w:rsidR="00A96655" w:rsidRPr="00FD3E7B" w:rsidTr="002F696D">
            <w:tc>
              <w:tcPr>
                <w:tcW w:w="4367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A96655" w:rsidRPr="00FD3E7B" w:rsidRDefault="00804A28" w:rsidP="00324FEE">
                <w:pPr>
                  <w:rPr>
                    <w:rFonts w:eastAsia="Times New Roman" w:cs="Times New Roman"/>
                  </w:rPr>
                </w:pPr>
                <w:sdt>
                  <w:sdtPr>
                    <w:rPr>
                      <w:rFonts w:ascii="Cambria" w:eastAsia="Times New Roman" w:hAnsi="Cambria" w:cs="Times New Roman"/>
                      <w:sz w:val="76"/>
                      <w:szCs w:val="76"/>
                    </w:rPr>
                    <w:alias w:val="Título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755E3B" w:rsidRPr="00324FEE">
                      <w:rPr>
                        <w:rFonts w:ascii="Cambria" w:eastAsia="Times New Roman" w:hAnsi="Cambria" w:cs="Times New Roman"/>
                        <w:sz w:val="76"/>
                        <w:szCs w:val="76"/>
                      </w:rPr>
                      <w:t>Relatório de Governo Societário</w:t>
                    </w:r>
                  </w:sdtContent>
                </w:sdt>
              </w:p>
            </w:tc>
            <w:tc>
              <w:tcPr>
                <w:tcW w:w="5419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A96655" w:rsidRPr="00FD3E7B" w:rsidRDefault="00A96655" w:rsidP="00A96655">
                <w:pPr>
                  <w:spacing w:after="120"/>
                  <w:jc w:val="left"/>
                  <w:rPr>
                    <w:rFonts w:ascii="Cambria" w:eastAsia="Times New Roman" w:hAnsi="Cambria" w:cs="Times New Roman"/>
                    <w:sz w:val="36"/>
                    <w:szCs w:val="36"/>
                  </w:rPr>
                </w:pPr>
              </w:p>
              <w:sdt>
                <w:sdtPr>
                  <w:rPr>
                    <w:rFonts w:ascii="Times New Roman" w:eastAsia="Times New Roman" w:hAnsi="Times New Roman" w:cs="Times New Roman"/>
                    <w:color w:val="4F81BD" w:themeColor="accent1"/>
                    <w:sz w:val="200"/>
                    <w:szCs w:val="200"/>
                  </w:rPr>
                  <w:alias w:val="Ano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"/>
                    <w:lid w:val="pt-PT"/>
                    <w:storeMappedDataAs w:val="dateTime"/>
                    <w:calendar w:val="gregorian"/>
                  </w:date>
                </w:sdtPr>
                <w:sdtEndPr/>
                <w:sdtContent>
                  <w:p w:rsidR="00A96655" w:rsidRPr="00FD3E7B" w:rsidRDefault="003A2BD0" w:rsidP="003A2BD0">
                    <w:pPr>
                      <w:spacing w:after="120"/>
                      <w:jc w:val="left"/>
                      <w:rPr>
                        <w:rFonts w:ascii="Calibri" w:eastAsia="Times New Roman" w:hAnsi="Calibri" w:cs="Times New Roman"/>
                        <w:color w:val="4F81BD"/>
                        <w:sz w:val="200"/>
                        <w:szCs w:val="200"/>
                      </w:rPr>
                    </w:pPr>
                    <w:r w:rsidRPr="00FD3E7B">
                      <w:rPr>
                        <w:rFonts w:ascii="Times New Roman" w:eastAsia="Times New Roman" w:hAnsi="Times New Roman" w:cs="Times New Roman"/>
                        <w:color w:val="4F81BD" w:themeColor="accent1"/>
                        <w:sz w:val="200"/>
                        <w:szCs w:val="200"/>
                      </w:rPr>
                      <w:t xml:space="preserve"> 2015 </w:t>
                    </w:r>
                  </w:p>
                </w:sdtContent>
              </w:sdt>
            </w:tc>
          </w:tr>
          <w:tr w:rsidR="00A96655" w:rsidRPr="00FD3E7B" w:rsidTr="00C747CB">
            <w:trPr>
              <w:trHeight w:val="1326"/>
            </w:trPr>
            <w:tc>
              <w:tcPr>
                <w:tcW w:w="7036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A96655" w:rsidRPr="00FD3E7B" w:rsidRDefault="00A96655" w:rsidP="00324FEE">
                <w:pPr>
                  <w:spacing w:after="120"/>
                  <w:jc w:val="left"/>
                  <w:rPr>
                    <w:rFonts w:ascii="Calibri" w:eastAsia="Times New Roman" w:hAnsi="Calibri" w:cs="Times New Roman"/>
                  </w:rPr>
                </w:pPr>
              </w:p>
            </w:tc>
            <w:sdt>
              <w:sdtPr>
                <w:rPr>
                  <w:rFonts w:ascii="Cambria" w:eastAsia="Times New Roman" w:hAnsi="Cambria" w:cs="Times New Roman"/>
                  <w:sz w:val="36"/>
                  <w:szCs w:val="36"/>
                </w:rPr>
                <w:alias w:val="Subtítulo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2750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A96655" w:rsidRPr="00FD3E7B" w:rsidRDefault="00324FEE" w:rsidP="00324FEE">
                    <w:pPr>
                      <w:spacing w:after="120"/>
                      <w:jc w:val="right"/>
                      <w:rPr>
                        <w:rFonts w:ascii="Cambria" w:eastAsia="Times New Roman" w:hAnsi="Cambria" w:cs="Times New Roman"/>
                        <w:sz w:val="36"/>
                        <w:szCs w:val="36"/>
                      </w:rPr>
                    </w:pPr>
                    <w:r>
                      <w:rPr>
                        <w:rFonts w:ascii="Cambria" w:eastAsia="Times New Roman" w:hAnsi="Cambria" w:cs="Times New Roman"/>
                        <w:sz w:val="36"/>
                        <w:szCs w:val="36"/>
                      </w:rPr>
                      <w:t>Firma ou Denominação da Entidade</w:t>
                    </w:r>
                  </w:p>
                </w:tc>
              </w:sdtContent>
            </w:sdt>
          </w:tr>
        </w:tbl>
        <w:p w:rsidR="002F696D" w:rsidRDefault="002F696D" w:rsidP="00A96655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  <w:bookmarkStart w:id="0" w:name="_GoBack"/>
          <w:bookmarkEnd w:id="0"/>
        </w:p>
        <w:p w:rsidR="002F696D" w:rsidRDefault="002F696D" w:rsidP="00A96655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:rsidR="000B1700" w:rsidRDefault="000B1700" w:rsidP="00A96655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:rsidR="000B1700" w:rsidRDefault="000B1700" w:rsidP="00A96655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:rsidR="000B1700" w:rsidRDefault="000B1700" w:rsidP="00A96655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:rsidR="000B1700" w:rsidRDefault="000B1700" w:rsidP="00A96655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:rsidR="000B1700" w:rsidRDefault="000B1700" w:rsidP="00A96655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:rsidR="000B1700" w:rsidRDefault="000B1700" w:rsidP="00A96655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:rsidR="000B1700" w:rsidRDefault="000B1700" w:rsidP="00A96655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:rsidR="002F696D" w:rsidRDefault="00F9418D" w:rsidP="00F9418D">
          <w:pPr>
            <w:spacing w:after="120"/>
            <w:jc w:val="center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pt-PT"/>
            </w:rPr>
            <w:t>Versão aprovada em reunião do [</w:t>
          </w:r>
          <w:r w:rsidRPr="00F9418D"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  <w:t>órgão de administração</w:t>
          </w:r>
          <w:r>
            <w:rPr>
              <w:rFonts w:ascii="Arial" w:eastAsia="Times New Roman" w:hAnsi="Arial" w:cs="Arial"/>
              <w:sz w:val="20"/>
              <w:szCs w:val="20"/>
              <w:lang w:eastAsia="pt-PT"/>
            </w:rPr>
            <w:t xml:space="preserve">] de </w:t>
          </w:r>
          <w:proofErr w:type="spellStart"/>
          <w:r w:rsidRPr="00F9418D"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  <w:t>dd</w:t>
          </w:r>
          <w:proofErr w:type="spellEnd"/>
          <w:r>
            <w:rPr>
              <w:rFonts w:ascii="Arial" w:eastAsia="Times New Roman" w:hAnsi="Arial" w:cs="Arial"/>
              <w:sz w:val="20"/>
              <w:szCs w:val="20"/>
              <w:lang w:eastAsia="pt-PT"/>
            </w:rPr>
            <w:t xml:space="preserve"> de </w:t>
          </w:r>
          <w:r w:rsidRPr="00F9418D"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  <w:t>mm</w:t>
          </w:r>
          <w:r>
            <w:rPr>
              <w:rFonts w:ascii="Arial" w:eastAsia="Times New Roman" w:hAnsi="Arial" w:cs="Arial"/>
              <w:sz w:val="20"/>
              <w:szCs w:val="20"/>
              <w:lang w:eastAsia="pt-PT"/>
            </w:rPr>
            <w:t xml:space="preserve"> de 2016</w:t>
          </w:r>
        </w:p>
        <w:p w:rsidR="002F696D" w:rsidRDefault="002F696D" w:rsidP="00A96655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:rsidR="002F696D" w:rsidRDefault="002F696D" w:rsidP="00A96655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:rsidR="002F696D" w:rsidRDefault="003F5AD5" w:rsidP="00A96655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  <w:r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  <w:t xml:space="preserve">O </w:t>
          </w:r>
          <w:r w:rsidR="00FD6D46"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  <w:t>modelo de</w:t>
          </w:r>
          <w:r w:rsidRPr="00FD3E7B"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  <w:t xml:space="preserve"> folha de rosto (capa</w:t>
          </w:r>
          <w:r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  <w:t>)</w:t>
          </w:r>
          <w:r w:rsidRPr="00FD3E7B"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  <w:t xml:space="preserve"> é opcional</w:t>
          </w:r>
          <w:r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  <w:t xml:space="preserve"> devendo-se garantir </w:t>
          </w:r>
          <w:r w:rsidR="00FD6D46"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  <w:t>exist</w:t>
          </w:r>
          <w:r w:rsidR="009F4C0B"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  <w:t>ência da informação a que se alude no ponto “2 Forma” do MANUAL</w:t>
          </w:r>
        </w:p>
        <w:p w:rsidR="000B1700" w:rsidRDefault="000B1700" w:rsidP="00A96655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:rsidR="000B1700" w:rsidRDefault="000B1700" w:rsidP="00A96655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  <w:sectPr w:rsidR="000B1700" w:rsidSect="00DF779D">
              <w:footerReference w:type="default" r:id="rId10"/>
              <w:pgSz w:w="11906" w:h="16838" w:code="9"/>
              <w:pgMar w:top="1985" w:right="851" w:bottom="851" w:left="1701" w:header="709" w:footer="709" w:gutter="0"/>
              <w:cols w:space="708"/>
              <w:titlePg/>
              <w:docGrid w:linePitch="360"/>
            </w:sectPr>
          </w:pPr>
        </w:p>
        <w:p w:rsidR="00A96655" w:rsidRPr="00A96655" w:rsidRDefault="00804A28" w:rsidP="002F696D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</w:sdtContent>
    </w:sdt>
    <w:sdt>
      <w:sdtPr>
        <w:rPr>
          <w:rFonts w:ascii="Times New Roman" w:eastAsia="Times New Roman" w:hAnsi="Times New Roman" w:cs="Times New Roman"/>
          <w:sz w:val="24"/>
          <w:szCs w:val="20"/>
          <w:lang w:eastAsia="pt-PT"/>
        </w:rPr>
        <w:id w:val="3130648"/>
        <w:docPartObj>
          <w:docPartGallery w:val="Table of Contents"/>
          <w:docPartUnique/>
        </w:docPartObj>
      </w:sdtPr>
      <w:sdtEndPr/>
      <w:sdtContent>
        <w:p w:rsidR="00A96655" w:rsidRPr="00A96655" w:rsidRDefault="00A96655" w:rsidP="00A96655">
          <w:pPr>
            <w:keepNext/>
            <w:keepLines/>
            <w:spacing w:after="120"/>
            <w:jc w:val="left"/>
            <w:rPr>
              <w:rFonts w:ascii="Cambria" w:eastAsia="Times New Roman" w:hAnsi="Cambria" w:cs="Times New Roman"/>
              <w:b/>
              <w:bCs/>
              <w:color w:val="365F91"/>
              <w:sz w:val="28"/>
              <w:szCs w:val="28"/>
            </w:rPr>
          </w:pPr>
          <w:r w:rsidRPr="00A96655">
            <w:rPr>
              <w:rFonts w:ascii="Cambria" w:eastAsia="Times New Roman" w:hAnsi="Cambria" w:cs="Times New Roman"/>
              <w:b/>
              <w:bCs/>
              <w:color w:val="365F91"/>
              <w:sz w:val="28"/>
              <w:szCs w:val="28"/>
            </w:rPr>
            <w:t>Índice</w:t>
          </w:r>
        </w:p>
        <w:p w:rsidR="00A60515" w:rsidRDefault="00A96655">
          <w:pPr>
            <w:pStyle w:val="ndice1"/>
            <w:rPr>
              <w:rFonts w:eastAsiaTheme="minorEastAsia"/>
              <w:noProof/>
              <w:lang w:eastAsia="pt-PT"/>
            </w:rPr>
          </w:pPr>
          <w:r w:rsidRPr="00A96655">
            <w:rPr>
              <w:rFonts w:ascii="Times New Roman" w:eastAsia="Times New Roman" w:hAnsi="Times New Roman" w:cs="Times New Roman"/>
              <w:sz w:val="24"/>
              <w:szCs w:val="20"/>
              <w:lang w:eastAsia="pt-PT"/>
            </w:rPr>
            <w:fldChar w:fldCharType="begin"/>
          </w:r>
          <w:r w:rsidRPr="00A96655">
            <w:rPr>
              <w:rFonts w:ascii="Times New Roman" w:eastAsia="Times New Roman" w:hAnsi="Times New Roman" w:cs="Times New Roman"/>
              <w:sz w:val="24"/>
              <w:szCs w:val="20"/>
              <w:lang w:eastAsia="pt-PT"/>
            </w:rPr>
            <w:instrText xml:space="preserve"> TOC \</w:instrText>
          </w:r>
          <w:r w:rsidR="00EB13A2">
            <w:rPr>
              <w:rFonts w:ascii="Times New Roman" w:eastAsia="Times New Roman" w:hAnsi="Times New Roman" w:cs="Times New Roman"/>
              <w:sz w:val="24"/>
              <w:szCs w:val="20"/>
              <w:lang w:eastAsia="pt-PT"/>
            </w:rPr>
            <w:instrText>b I</w:instrText>
          </w:r>
          <w:r w:rsidR="00916559">
            <w:rPr>
              <w:rFonts w:ascii="Times New Roman" w:eastAsia="Times New Roman" w:hAnsi="Times New Roman" w:cs="Times New Roman"/>
              <w:sz w:val="24"/>
              <w:szCs w:val="20"/>
              <w:lang w:eastAsia="pt-PT"/>
            </w:rPr>
            <w:instrText xml:space="preserve">2 </w:instrText>
          </w:r>
          <w:r w:rsidR="00EB13A2">
            <w:rPr>
              <w:rFonts w:ascii="Times New Roman" w:eastAsia="Times New Roman" w:hAnsi="Times New Roman" w:cs="Times New Roman"/>
              <w:sz w:val="24"/>
              <w:szCs w:val="20"/>
              <w:lang w:eastAsia="pt-PT"/>
            </w:rPr>
            <w:instrText>\</w:instrText>
          </w:r>
          <w:r w:rsidRPr="00A96655">
            <w:rPr>
              <w:rFonts w:ascii="Times New Roman" w:eastAsia="Times New Roman" w:hAnsi="Times New Roman" w:cs="Times New Roman"/>
              <w:sz w:val="24"/>
              <w:szCs w:val="20"/>
              <w:lang w:eastAsia="pt-PT"/>
            </w:rPr>
            <w:instrText xml:space="preserve">o "1-3" \h \z \u </w:instrText>
          </w:r>
          <w:r w:rsidRPr="00A96655">
            <w:rPr>
              <w:rFonts w:ascii="Times New Roman" w:eastAsia="Times New Roman" w:hAnsi="Times New Roman" w:cs="Times New Roman"/>
              <w:sz w:val="24"/>
              <w:szCs w:val="20"/>
              <w:lang w:eastAsia="pt-PT"/>
            </w:rPr>
            <w:fldChar w:fldCharType="separate"/>
          </w:r>
          <w:hyperlink w:anchor="_Toc443409287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Síntese (Sumário Executivo)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_Toc443409287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2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443409288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II.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Missão, Objetivos e Políticas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_Toc443409288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2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443409289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III.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Estrutura de capital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_Toc443409289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2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443409290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IV.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Participações Sociais e Obrigações detidas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_Toc443409290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2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443409291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V.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Órgãos Sociais e Comissões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_Toc443409291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3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2"/>
            <w:tabs>
              <w:tab w:val="left" w:pos="1134"/>
            </w:tabs>
            <w:rPr>
              <w:rFonts w:eastAsiaTheme="minorEastAsia"/>
              <w:noProof/>
              <w:lang w:eastAsia="pt-PT"/>
            </w:rPr>
          </w:pPr>
          <w:hyperlink w:anchor="_Toc443409292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Assembleia Geral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_Toc443409292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3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2"/>
            <w:tabs>
              <w:tab w:val="left" w:pos="1134"/>
            </w:tabs>
            <w:rPr>
              <w:rFonts w:eastAsiaTheme="minorEastAsia"/>
              <w:noProof/>
              <w:lang w:eastAsia="pt-PT"/>
            </w:rPr>
          </w:pPr>
          <w:hyperlink w:anchor="_Toc443409293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B.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Administração e Supervisão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_Toc443409293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3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2"/>
            <w:tabs>
              <w:tab w:val="left" w:pos="1134"/>
            </w:tabs>
            <w:rPr>
              <w:rFonts w:eastAsiaTheme="minorEastAsia"/>
              <w:noProof/>
              <w:lang w:eastAsia="pt-PT"/>
            </w:rPr>
          </w:pPr>
          <w:hyperlink w:anchor="_Toc443409294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C.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Fiscalização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_Toc443409294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5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2"/>
            <w:tabs>
              <w:tab w:val="left" w:pos="1134"/>
            </w:tabs>
            <w:rPr>
              <w:rFonts w:eastAsiaTheme="minorEastAsia"/>
              <w:noProof/>
              <w:lang w:eastAsia="pt-PT"/>
            </w:rPr>
          </w:pPr>
          <w:hyperlink w:anchor="_Toc443409295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D.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Revisor Oficial de Contas (ROC)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_Toc443409295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6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2"/>
            <w:tabs>
              <w:tab w:val="left" w:pos="1134"/>
            </w:tabs>
            <w:rPr>
              <w:rFonts w:eastAsiaTheme="minorEastAsia"/>
              <w:noProof/>
              <w:lang w:eastAsia="pt-PT"/>
            </w:rPr>
          </w:pPr>
          <w:hyperlink w:anchor="_Toc443409296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E.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Auditor Externo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_Toc443409296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6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443409297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VI.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Organização Interna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_Toc443409297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7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2"/>
            <w:tabs>
              <w:tab w:val="left" w:pos="1134"/>
            </w:tabs>
            <w:rPr>
              <w:rFonts w:eastAsiaTheme="minorEastAsia"/>
              <w:noProof/>
              <w:lang w:eastAsia="pt-PT"/>
            </w:rPr>
          </w:pPr>
          <w:hyperlink w:anchor="_Toc443409298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Estatutos e Comunicações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_Toc443409298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7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2"/>
            <w:tabs>
              <w:tab w:val="left" w:pos="1134"/>
            </w:tabs>
            <w:rPr>
              <w:rFonts w:eastAsiaTheme="minorEastAsia"/>
              <w:noProof/>
              <w:lang w:eastAsia="pt-PT"/>
            </w:rPr>
          </w:pPr>
          <w:hyperlink w:anchor="_Toc443409299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B.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Controlo interno e gestão de riscos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_Toc443409299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7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2"/>
            <w:tabs>
              <w:tab w:val="left" w:pos="1134"/>
            </w:tabs>
            <w:rPr>
              <w:rFonts w:eastAsiaTheme="minorEastAsia"/>
              <w:noProof/>
              <w:lang w:eastAsia="pt-PT"/>
            </w:rPr>
          </w:pPr>
          <w:hyperlink w:anchor="_Toc443409300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C.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Regulamentos e Códigos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_Toc443409300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8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2"/>
            <w:tabs>
              <w:tab w:val="left" w:pos="1134"/>
            </w:tabs>
            <w:rPr>
              <w:rFonts w:eastAsiaTheme="minorEastAsia"/>
              <w:noProof/>
              <w:lang w:eastAsia="pt-PT"/>
            </w:rPr>
          </w:pPr>
          <w:hyperlink w:anchor="_Toc443409301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D.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Deveres especiais de informação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_Toc443409301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8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2"/>
            <w:tabs>
              <w:tab w:val="left" w:pos="1134"/>
            </w:tabs>
            <w:rPr>
              <w:rFonts w:eastAsiaTheme="minorEastAsia"/>
              <w:noProof/>
              <w:lang w:eastAsia="pt-PT"/>
            </w:rPr>
          </w:pPr>
          <w:hyperlink w:anchor="_Toc443409302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E.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Sítio da Internet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_Toc443409302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9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2"/>
            <w:tabs>
              <w:tab w:val="left" w:pos="1134"/>
            </w:tabs>
            <w:rPr>
              <w:rFonts w:eastAsiaTheme="minorEastAsia"/>
              <w:noProof/>
              <w:lang w:eastAsia="pt-PT"/>
            </w:rPr>
          </w:pPr>
          <w:hyperlink w:anchor="_Toc443409303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F.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Prestação de Serviço Público ou de Interesse Geral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_Toc443409303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9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443409304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VII.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Remunerações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_Toc443409304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9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2"/>
            <w:tabs>
              <w:tab w:val="left" w:pos="1134"/>
            </w:tabs>
            <w:rPr>
              <w:rFonts w:eastAsiaTheme="minorEastAsia"/>
              <w:noProof/>
              <w:lang w:eastAsia="pt-PT"/>
            </w:rPr>
          </w:pPr>
          <w:hyperlink w:anchor="_Toc443409305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Competência para a Determinação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_Toc443409305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9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2"/>
            <w:tabs>
              <w:tab w:val="left" w:pos="1134"/>
            </w:tabs>
            <w:rPr>
              <w:rFonts w:eastAsiaTheme="minorEastAsia"/>
              <w:noProof/>
              <w:lang w:eastAsia="pt-PT"/>
            </w:rPr>
          </w:pPr>
          <w:hyperlink w:anchor="_Toc443409306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B.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Comissão de Fixação de Remunerações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_Toc443409306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10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2"/>
            <w:tabs>
              <w:tab w:val="left" w:pos="1134"/>
            </w:tabs>
            <w:rPr>
              <w:rFonts w:eastAsiaTheme="minorEastAsia"/>
              <w:noProof/>
              <w:lang w:eastAsia="pt-PT"/>
            </w:rPr>
          </w:pPr>
          <w:hyperlink w:anchor="_Toc443409307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C.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Estrutura das Remunerações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_Toc443409307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10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2"/>
            <w:tabs>
              <w:tab w:val="left" w:pos="1134"/>
            </w:tabs>
            <w:rPr>
              <w:rFonts w:eastAsiaTheme="minorEastAsia"/>
              <w:noProof/>
              <w:lang w:eastAsia="pt-PT"/>
            </w:rPr>
          </w:pPr>
          <w:hyperlink w:anchor="_Toc443409308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D.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Divulgação das Remunerações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_Toc443409308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10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443409309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VIII.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Transações com partes Relacionadas e Outras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_Toc443409309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11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443409310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IX.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Análise de sustentabilidade da entidade nos domínios económicos, social e ambiental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_Toc443409310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12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443409311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X.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Avaliação do Governo Societário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_Toc443409311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12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60515" w:rsidRDefault="00804A28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443409312" w:history="1"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XI.</w:t>
            </w:r>
            <w:r w:rsidR="00A60515">
              <w:rPr>
                <w:rFonts w:eastAsiaTheme="minorEastAsia"/>
                <w:noProof/>
                <w:lang w:eastAsia="pt-PT"/>
              </w:rPr>
              <w:tab/>
            </w:r>
            <w:r w:rsidR="00A60515" w:rsidRPr="00E915E7">
              <w:rPr>
                <w:rStyle w:val="Hiperligao"/>
                <w:rFonts w:ascii="Cambria" w:eastAsia="Times New Roman" w:hAnsi="Cambria" w:cs="Times New Roman"/>
                <w:b/>
                <w:bCs/>
                <w:noProof/>
                <w:lang w:eastAsia="pt-PT"/>
              </w:rPr>
              <w:t>Anexos do RGS</w:t>
            </w:r>
            <w:r w:rsidR="00A60515">
              <w:rPr>
                <w:noProof/>
                <w:webHidden/>
              </w:rPr>
              <w:tab/>
            </w:r>
            <w:r w:rsidR="00A60515">
              <w:rPr>
                <w:noProof/>
                <w:webHidden/>
              </w:rPr>
              <w:fldChar w:fldCharType="begin"/>
            </w:r>
            <w:r w:rsidR="00A60515">
              <w:rPr>
                <w:noProof/>
                <w:webHidden/>
              </w:rPr>
              <w:instrText xml:space="preserve"> PAGEREF _Toc443409312 \h </w:instrText>
            </w:r>
            <w:r w:rsidR="00A60515">
              <w:rPr>
                <w:noProof/>
                <w:webHidden/>
              </w:rPr>
            </w:r>
            <w:r w:rsidR="00A60515">
              <w:rPr>
                <w:noProof/>
                <w:webHidden/>
              </w:rPr>
              <w:fldChar w:fldCharType="separate"/>
            </w:r>
            <w:r w:rsidR="00A60515">
              <w:rPr>
                <w:noProof/>
                <w:webHidden/>
              </w:rPr>
              <w:t>13</w:t>
            </w:r>
            <w:r w:rsidR="00A60515">
              <w:rPr>
                <w:noProof/>
                <w:webHidden/>
              </w:rPr>
              <w:fldChar w:fldCharType="end"/>
            </w:r>
          </w:hyperlink>
        </w:p>
        <w:p w:rsidR="00A96655" w:rsidRPr="00A96655" w:rsidRDefault="00A96655" w:rsidP="00A96655">
          <w:pPr>
            <w:spacing w:after="120"/>
            <w:rPr>
              <w:rFonts w:ascii="Times New Roman" w:eastAsia="Times New Roman" w:hAnsi="Times New Roman" w:cs="Times New Roman"/>
              <w:sz w:val="24"/>
              <w:szCs w:val="20"/>
              <w:lang w:eastAsia="pt-PT"/>
            </w:rPr>
          </w:pPr>
          <w:r w:rsidRPr="00A96655">
            <w:rPr>
              <w:rFonts w:ascii="Times New Roman" w:eastAsia="Times New Roman" w:hAnsi="Times New Roman" w:cs="Times New Roman"/>
              <w:sz w:val="24"/>
              <w:szCs w:val="20"/>
              <w:lang w:eastAsia="pt-PT"/>
            </w:rPr>
            <w:fldChar w:fldCharType="end"/>
          </w:r>
        </w:p>
      </w:sdtContent>
    </w:sdt>
    <w:p w:rsidR="000B1700" w:rsidRDefault="000B1700">
      <w:pPr>
        <w:jc w:val="left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1" w:name="I2"/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br w:type="page"/>
      </w:r>
    </w:p>
    <w:p w:rsidR="00E12904" w:rsidRDefault="00E12904" w:rsidP="0077685C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2" w:name="_Toc443409287"/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lastRenderedPageBreak/>
        <w:t>Síntese</w:t>
      </w:r>
      <w:r w:rsidR="00635CAB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 xml:space="preserve"> (Sumário Executivo)</w:t>
      </w:r>
      <w:bookmarkEnd w:id="2"/>
    </w:p>
    <w:p w:rsidR="00E12904" w:rsidRPr="000B1700" w:rsidRDefault="00E01BFE" w:rsidP="000B1700">
      <w:pPr>
        <w:spacing w:after="120" w:line="240" w:lineRule="auto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bookmarkStart w:id="3" w:name="_Toc441673974"/>
      <w:bookmarkStart w:id="4" w:name="_Toc441674729"/>
      <w:bookmarkStart w:id="5" w:name="_Toc441741517"/>
      <w:r w:rsidRPr="000B1700">
        <w:rPr>
          <w:rFonts w:ascii="Arial" w:eastAsia="Times New Roman" w:hAnsi="Arial" w:cs="Arial"/>
          <w:i/>
          <w:sz w:val="20"/>
          <w:szCs w:val="20"/>
          <w:lang w:eastAsia="pt-PT"/>
        </w:rPr>
        <w:t>A síntese ou sumário executivo deve permitir a fácil perceção do conteúdo do relatório e, em particular, mencionar as alterações mais significativas em matéria de Boas Práticas de Governo Societário adotadas em 2015.</w:t>
      </w:r>
      <w:bookmarkEnd w:id="3"/>
      <w:bookmarkEnd w:id="4"/>
      <w:bookmarkEnd w:id="5"/>
    </w:p>
    <w:p w:rsidR="00A803CD" w:rsidRPr="000B1700" w:rsidRDefault="00A803CD" w:rsidP="000B1700">
      <w:pPr>
        <w:spacing w:after="120" w:line="240" w:lineRule="auto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:rsidR="00A96655" w:rsidRPr="00A96655" w:rsidRDefault="00A96655" w:rsidP="0077685C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6" w:name="_Toc443409288"/>
      <w:r w:rsidRPr="00A96655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Missão, Objetivos e Políticas</w:t>
      </w:r>
      <w:bookmarkEnd w:id="6"/>
    </w:p>
    <w:p w:rsidR="00A96655" w:rsidRPr="005E5259" w:rsidRDefault="00A96655" w:rsidP="0077685C">
      <w:pPr>
        <w:numPr>
          <w:ilvl w:val="0"/>
          <w:numId w:val="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 missão e da forma como é prosseguida, assim como da visão e dos valores que orientam a </w:t>
      </w:r>
      <w:r w:rsidR="00635CAB"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entidade 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(vide artigo 43.º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133/2013</w:t>
      </w:r>
      <w:r w:rsidR="000E5345">
        <w:rPr>
          <w:rFonts w:ascii="Arial" w:eastAsia="Times New Roman" w:hAnsi="Arial" w:cs="Arial"/>
          <w:i/>
          <w:sz w:val="20"/>
          <w:szCs w:val="20"/>
          <w:lang w:eastAsia="pt-PT"/>
        </w:rPr>
        <w:t>, de 3 de outubro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:rsidR="00A96655" w:rsidRPr="005E5259" w:rsidRDefault="00A96655" w:rsidP="0077685C">
      <w:pPr>
        <w:numPr>
          <w:ilvl w:val="0"/>
          <w:numId w:val="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de políticas e linhas de ação desencadeadas no âmbito da estratégia definida (vide artigo 38.º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133/2013</w:t>
      </w:r>
      <w:r w:rsidR="000E5345">
        <w:rPr>
          <w:rFonts w:ascii="Arial" w:eastAsia="Times New Roman" w:hAnsi="Arial" w:cs="Arial"/>
          <w:i/>
          <w:sz w:val="20"/>
          <w:szCs w:val="20"/>
          <w:lang w:eastAsia="pt-PT"/>
        </w:rPr>
        <w:t>, de 3 de outubro</w:t>
      </w:r>
      <w:r w:rsidR="00106BE7">
        <w:rPr>
          <w:rFonts w:ascii="Arial" w:eastAsia="Times New Roman" w:hAnsi="Arial" w:cs="Arial"/>
          <w:i/>
          <w:sz w:val="20"/>
          <w:szCs w:val="20"/>
          <w:lang w:eastAsia="pt-PT"/>
        </w:rPr>
        <w:t>), designadamente:</w:t>
      </w:r>
    </w:p>
    <w:p w:rsidR="00A96655" w:rsidRPr="005E5259" w:rsidRDefault="00A96655" w:rsidP="0077685C">
      <w:pPr>
        <w:numPr>
          <w:ilvl w:val="0"/>
          <w:numId w:val="11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Objetivos e resultados definidos pelos acionistas relativos ao desenvolvimento da atividade empresarial a alcançar em cada ano e triénio, em especial os económicos e financeiros;</w:t>
      </w:r>
    </w:p>
    <w:p w:rsidR="00A96655" w:rsidRPr="005E5259" w:rsidRDefault="00A96655" w:rsidP="0077685C">
      <w:pPr>
        <w:numPr>
          <w:ilvl w:val="0"/>
          <w:numId w:val="11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Grau de cumprimento dos mesmos, assim como a justificação dos desvios verificados e das medidas de correção aplicadas ou a aplicar.</w:t>
      </w:r>
    </w:p>
    <w:p w:rsidR="00A96655" w:rsidRPr="005E5259" w:rsidRDefault="00A96655" w:rsidP="0077685C">
      <w:pPr>
        <w:numPr>
          <w:ilvl w:val="0"/>
          <w:numId w:val="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Indicação dos fatores</w:t>
      </w:r>
      <w:r w:rsidR="00E15EF8">
        <w:rPr>
          <w:rFonts w:ascii="Arial" w:eastAsia="Times New Roman" w:hAnsi="Arial" w:cs="Arial"/>
          <w:i/>
          <w:sz w:val="20"/>
          <w:szCs w:val="20"/>
          <w:lang w:eastAsia="pt-PT"/>
        </w:rPr>
        <w:t>-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chave de que dependem os resultados da </w:t>
      </w:r>
      <w:r w:rsidR="00635CAB"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:rsidR="00A96655" w:rsidRPr="005E5259" w:rsidRDefault="00A96655" w:rsidP="0077685C">
      <w:pPr>
        <w:numPr>
          <w:ilvl w:val="0"/>
          <w:numId w:val="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Evidenciação da atuação em conformidade com as orientações definidas pelos ministérios setoriais, designadamente as relativas à política setorial a prosseguir, às orientações específicas a cada </w:t>
      </w:r>
      <w:r w:rsidR="00DD18D9"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aos objetivos a alcançar no exercício da atividade operacional e ao nível de serviço público a prestar pela </w:t>
      </w:r>
      <w:r w:rsidR="00DD18D9"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entidade 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(vide ponto 4 do artigo 39.º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133/2013</w:t>
      </w:r>
      <w:r w:rsidR="009D0DFD">
        <w:rPr>
          <w:rFonts w:ascii="Arial" w:eastAsia="Times New Roman" w:hAnsi="Arial" w:cs="Arial"/>
          <w:i/>
          <w:sz w:val="20"/>
          <w:szCs w:val="20"/>
          <w:lang w:eastAsia="pt-PT"/>
        </w:rPr>
        <w:t>, de 3 de outubro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:rsidR="00E12904" w:rsidRPr="00A96655" w:rsidRDefault="00E12904" w:rsidP="00E12904">
      <w:pPr>
        <w:spacing w:after="120" w:line="240" w:lineRule="auto"/>
        <w:ind w:left="709" w:right="-2"/>
        <w:rPr>
          <w:rFonts w:ascii="Arial" w:eastAsia="Times New Roman" w:hAnsi="Arial" w:cs="Arial"/>
          <w:sz w:val="20"/>
          <w:szCs w:val="20"/>
          <w:lang w:eastAsia="pt-PT"/>
        </w:rPr>
      </w:pPr>
    </w:p>
    <w:p w:rsidR="00A96655" w:rsidRPr="00A96655" w:rsidRDefault="00A96655" w:rsidP="0077685C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7" w:name="_Toc443409289"/>
      <w:r w:rsidRPr="00A96655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Estrutura de capital</w:t>
      </w:r>
      <w:bookmarkEnd w:id="7"/>
    </w:p>
    <w:p w:rsidR="00A96655" w:rsidRPr="005E5259" w:rsidRDefault="00A96655" w:rsidP="0077685C">
      <w:pPr>
        <w:numPr>
          <w:ilvl w:val="0"/>
          <w:numId w:val="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Divulgação da estrutura de capital (consoante aplicável: capital estatutário ou capital social, número de ações, distribuição do capital pelos acionistas, etc.), incluindo indicação das diferentes categorias de ações, direitos e deveres inerentes às mesmas e percentagem de capital que cada categoria representa (vide alínea a) do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1 do artigo 44.º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133/2013</w:t>
      </w:r>
      <w:r w:rsidR="00BE1627">
        <w:rPr>
          <w:rFonts w:ascii="Arial" w:eastAsia="Times New Roman" w:hAnsi="Arial" w:cs="Arial"/>
          <w:i/>
          <w:sz w:val="20"/>
          <w:szCs w:val="20"/>
          <w:lang w:eastAsia="pt-PT"/>
        </w:rPr>
        <w:t>, de 3 de outubro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:rsidR="00A96655" w:rsidRPr="005E5259" w:rsidRDefault="00A96655" w:rsidP="0077685C">
      <w:pPr>
        <w:numPr>
          <w:ilvl w:val="0"/>
          <w:numId w:val="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Identificação de eventuais limitações à titularidade e/ou transmissibilidade das ações.</w:t>
      </w:r>
    </w:p>
    <w:p w:rsidR="00A96655" w:rsidRPr="005E5259" w:rsidRDefault="00A96655" w:rsidP="0077685C">
      <w:pPr>
        <w:numPr>
          <w:ilvl w:val="0"/>
          <w:numId w:val="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existência de acordos parassociais que sejam do conhecimento da </w:t>
      </w:r>
      <w:r w:rsidR="00DD18D9"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entidade 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e possam conduzir a eventuais restrições.</w:t>
      </w:r>
    </w:p>
    <w:p w:rsidR="00E12904" w:rsidRPr="00A96655" w:rsidRDefault="00E12904" w:rsidP="00E12904">
      <w:pPr>
        <w:spacing w:after="120" w:line="240" w:lineRule="auto"/>
        <w:ind w:left="709" w:right="-2"/>
        <w:rPr>
          <w:rFonts w:ascii="Arial" w:eastAsia="Times New Roman" w:hAnsi="Arial" w:cs="Arial"/>
          <w:sz w:val="20"/>
          <w:szCs w:val="20"/>
          <w:lang w:eastAsia="pt-PT"/>
        </w:rPr>
      </w:pPr>
    </w:p>
    <w:p w:rsidR="00A96655" w:rsidRPr="00A96655" w:rsidRDefault="00A96655" w:rsidP="0077685C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8" w:name="_Toc443409290"/>
      <w:r w:rsidRPr="00A96655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Participações Sociais e Obrigações detidas</w:t>
      </w:r>
      <w:bookmarkEnd w:id="8"/>
    </w:p>
    <w:p w:rsidR="00A96655" w:rsidRPr="005E5259" w:rsidRDefault="00A96655" w:rsidP="0077685C">
      <w:pPr>
        <w:numPr>
          <w:ilvl w:val="0"/>
          <w:numId w:val="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Identificação das pessoas singulares (órgãos sociais) e/ou coletivas (</w:t>
      </w:r>
      <w:r w:rsidR="00106BE7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 que, direta ou indiretamente, são titulares de </w:t>
      </w:r>
      <w:r w:rsidR="00106BE7" w:rsidRPr="00106BE7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participações 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noutras entidades, com indicação detalhada da percentagem de capital e de votos imputáveis, bem como da fonte e da causa de imputação </w:t>
      </w:r>
      <w:r w:rsidR="002C65A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nos termos do que para o efeito estabelece o Código das Sociedades Comerciais (CSC) nos seus artigos 447.º e 448.º 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(vide alíneas a) e b) </w:t>
      </w:r>
      <w:r w:rsidR="00E15EF8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do n.º1 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do artigo 44.º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133/2013</w:t>
      </w:r>
      <w:r w:rsidR="002C65AA">
        <w:rPr>
          <w:rFonts w:ascii="Arial" w:eastAsia="Times New Roman" w:hAnsi="Arial" w:cs="Arial"/>
          <w:i/>
          <w:sz w:val="20"/>
          <w:szCs w:val="20"/>
          <w:lang w:eastAsia="pt-PT"/>
        </w:rPr>
        <w:t>, de 3 de outubro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:rsidR="00A96655" w:rsidRPr="005E5259" w:rsidRDefault="00A96655" w:rsidP="0077685C">
      <w:pPr>
        <w:numPr>
          <w:ilvl w:val="0"/>
          <w:numId w:val="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Explicitação da aquisição e alienação de participações sociais, bem como da participação em quaisquer entidades de natureza associativa ou fundacional (vide alínea c) </w:t>
      </w:r>
      <w:r w:rsidR="00E15EF8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do n.º1 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do artigo 44.º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133/2013</w:t>
      </w:r>
      <w:r w:rsidR="005352F7">
        <w:rPr>
          <w:rFonts w:ascii="Arial" w:eastAsia="Times New Roman" w:hAnsi="Arial" w:cs="Arial"/>
          <w:i/>
          <w:sz w:val="20"/>
          <w:szCs w:val="20"/>
          <w:lang w:eastAsia="pt-PT"/>
        </w:rPr>
        <w:t>, de 3 de outubro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:rsidR="00A96655" w:rsidRPr="005E5259" w:rsidRDefault="00A96655" w:rsidP="0077685C">
      <w:pPr>
        <w:numPr>
          <w:ilvl w:val="0"/>
          <w:numId w:val="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número de ações e obrigações detidas por membros dos órgãos de administração e de fiscalização, nos termos do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5 do artigo 447.º do CSC.</w:t>
      </w:r>
    </w:p>
    <w:p w:rsidR="00A96655" w:rsidRPr="005E5259" w:rsidRDefault="00A96655" w:rsidP="0077685C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existência de relações de natureza comercial entre os titulares de participações e a </w:t>
      </w:r>
      <w:r w:rsidR="00DD18D9"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:rsidR="00A96655" w:rsidRPr="00A96655" w:rsidRDefault="00A96655" w:rsidP="00A96655">
      <w:pPr>
        <w:spacing w:after="0" w:line="240" w:lineRule="auto"/>
        <w:ind w:left="1069"/>
        <w:contextualSpacing/>
        <w:rPr>
          <w:rFonts w:ascii="Arial" w:eastAsia="Times New Roman" w:hAnsi="Arial" w:cs="Arial"/>
          <w:sz w:val="20"/>
          <w:szCs w:val="20"/>
          <w:lang w:eastAsia="pt-PT"/>
        </w:rPr>
      </w:pPr>
    </w:p>
    <w:p w:rsidR="00A96655" w:rsidRPr="00A96655" w:rsidRDefault="00A96655" w:rsidP="0077685C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9" w:name="_Toc443409291"/>
      <w:r w:rsidRPr="00A96655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lastRenderedPageBreak/>
        <w:t>Órgãos Sociais e Comissões</w:t>
      </w:r>
      <w:bookmarkEnd w:id="9"/>
    </w:p>
    <w:p w:rsidR="00A96655" w:rsidRPr="00A96655" w:rsidRDefault="00A96655" w:rsidP="00A96655">
      <w:pPr>
        <w:spacing w:after="120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A96655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</w:t>
      </w:r>
      <w:r w:rsidR="00DD18D9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="00DD18D9" w:rsidRPr="00A96655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A96655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deve apresentar um modelo de governo societário que assegure a efetiva separação entre as funções de administração executiva e as funções de fiscalização (vide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A96655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1 do artigo 30.º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A96655">
        <w:rPr>
          <w:rFonts w:ascii="Arial" w:eastAsia="Times New Roman" w:hAnsi="Arial" w:cs="Arial"/>
          <w:i/>
          <w:sz w:val="20"/>
          <w:szCs w:val="20"/>
          <w:lang w:eastAsia="pt-PT"/>
        </w:rPr>
        <w:t>133/2013</w:t>
      </w:r>
      <w:r w:rsidR="005F5CE2">
        <w:rPr>
          <w:rFonts w:ascii="Arial" w:eastAsia="Times New Roman" w:hAnsi="Arial" w:cs="Arial"/>
          <w:i/>
          <w:sz w:val="20"/>
          <w:szCs w:val="20"/>
          <w:lang w:eastAsia="pt-PT"/>
        </w:rPr>
        <w:t>, de 3 de outubro</w:t>
      </w:r>
      <w:r w:rsidRPr="00A96655">
        <w:rPr>
          <w:rFonts w:ascii="Arial" w:eastAsia="Times New Roman" w:hAnsi="Arial" w:cs="Arial"/>
          <w:i/>
          <w:sz w:val="20"/>
          <w:szCs w:val="20"/>
          <w:lang w:eastAsia="pt-PT"/>
        </w:rPr>
        <w:t>). Desta forma, deve ser explicitada a c</w:t>
      </w:r>
      <w:r w:rsidR="000B1700">
        <w:rPr>
          <w:rFonts w:ascii="Arial" w:eastAsia="Times New Roman" w:hAnsi="Arial" w:cs="Arial"/>
          <w:i/>
          <w:sz w:val="20"/>
          <w:szCs w:val="20"/>
          <w:lang w:eastAsia="pt-PT"/>
        </w:rPr>
        <w:t>omposição dos seguintes órgãos:</w:t>
      </w:r>
    </w:p>
    <w:p w:rsidR="00A96655" w:rsidRPr="00A96655" w:rsidRDefault="00A96655" w:rsidP="0077685C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0" w:name="_Toc443409292"/>
      <w:r w:rsidRPr="00A96655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Assembleia Geral</w:t>
      </w:r>
      <w:bookmarkEnd w:id="10"/>
    </w:p>
    <w:p w:rsidR="00A96655" w:rsidRPr="005E5259" w:rsidRDefault="00A96655" w:rsidP="0077685C">
      <w:pPr>
        <w:numPr>
          <w:ilvl w:val="1"/>
          <w:numId w:val="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Composição da mesa da assembleia geral, ao longo do ano em referência, com identificação dos cargos e membros da mesa da assembleia geral e respetivo </w:t>
      </w:r>
      <w:proofErr w:type="gramStart"/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mandato</w:t>
      </w:r>
      <w:proofErr w:type="gramEnd"/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(data de início e fim), </w:t>
      </w:r>
      <w:r w:rsidRPr="005578F7">
        <w:rPr>
          <w:rFonts w:ascii="Arial" w:eastAsia="Times New Roman" w:hAnsi="Arial" w:cs="Arial"/>
          <w:i/>
          <w:sz w:val="20"/>
          <w:szCs w:val="20"/>
          <w:lang w:eastAsia="pt-PT"/>
        </w:rPr>
        <w:t>assim como a remuneração relativa ao ano em referência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. Caso tenha ocorrido alteração de mandato durante o ano em reporte, a </w:t>
      </w:r>
      <w:r w:rsidR="009E42BC"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entidade 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deverá indicar os mandatos respetivos (o que saiu e o que entrou).</w:t>
      </w:r>
    </w:p>
    <w:p w:rsidR="006048C5" w:rsidRDefault="006048C5" w:rsidP="00885240">
      <w:pPr>
        <w:spacing w:after="120" w:line="240" w:lineRule="auto"/>
        <w:ind w:left="709" w:right="-2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tbl>
      <w:tblPr>
        <w:tblStyle w:val="Tabelacomgrelha"/>
        <w:tblW w:w="836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418"/>
        <w:gridCol w:w="992"/>
        <w:gridCol w:w="992"/>
        <w:gridCol w:w="1134"/>
        <w:gridCol w:w="992"/>
        <w:gridCol w:w="993"/>
      </w:tblGrid>
      <w:tr w:rsidR="00885240" w:rsidRPr="00871106" w:rsidTr="00B17774">
        <w:trPr>
          <w:trHeight w:val="343"/>
        </w:trPr>
        <w:tc>
          <w:tcPr>
            <w:tcW w:w="851" w:type="dxa"/>
            <w:vAlign w:val="center"/>
          </w:tcPr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992" w:type="dxa"/>
            <w:vMerge w:val="restart"/>
            <w:vAlign w:val="center"/>
          </w:tcPr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1418" w:type="dxa"/>
            <w:vMerge w:val="restart"/>
            <w:vAlign w:val="center"/>
          </w:tcPr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992" w:type="dxa"/>
            <w:vMerge w:val="restart"/>
            <w:vAlign w:val="center"/>
          </w:tcPr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Valor da Senha</w:t>
            </w:r>
          </w:p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Fixado </w:t>
            </w: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</w:tc>
        <w:tc>
          <w:tcPr>
            <w:tcW w:w="4111" w:type="dxa"/>
            <w:gridSpan w:val="4"/>
            <w:vAlign w:val="center"/>
          </w:tcPr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Remuneração Anual 2015</w:t>
            </w: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(€)</w:t>
            </w:r>
          </w:p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885240" w:rsidRPr="00871106" w:rsidTr="00B17774">
        <w:tc>
          <w:tcPr>
            <w:tcW w:w="851" w:type="dxa"/>
            <w:vAlign w:val="center"/>
          </w:tcPr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</w:tc>
        <w:tc>
          <w:tcPr>
            <w:tcW w:w="992" w:type="dxa"/>
            <w:vMerge/>
            <w:vAlign w:val="center"/>
          </w:tcPr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418" w:type="dxa"/>
            <w:vMerge/>
            <w:vAlign w:val="center"/>
          </w:tcPr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992" w:type="dxa"/>
            <w:vMerge/>
            <w:vAlign w:val="center"/>
          </w:tcPr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992" w:type="dxa"/>
            <w:vAlign w:val="center"/>
          </w:tcPr>
          <w:p w:rsidR="00885240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(1)</w:t>
            </w:r>
          </w:p>
        </w:tc>
        <w:tc>
          <w:tcPr>
            <w:tcW w:w="1134" w:type="dxa"/>
            <w:vAlign w:val="center"/>
          </w:tcPr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Redução Remuneratória</w:t>
            </w:r>
          </w:p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(2)</w:t>
            </w:r>
          </w:p>
        </w:tc>
        <w:tc>
          <w:tcPr>
            <w:tcW w:w="992" w:type="dxa"/>
            <w:vAlign w:val="center"/>
          </w:tcPr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Reversão Remuneratória </w:t>
            </w: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(3)</w:t>
            </w:r>
          </w:p>
        </w:tc>
        <w:tc>
          <w:tcPr>
            <w:tcW w:w="993" w:type="dxa"/>
            <w:vAlign w:val="center"/>
          </w:tcPr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Valor Final</w:t>
            </w:r>
          </w:p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(4)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=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  <w:proofErr w:type="gramStart"/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(1</w:t>
            </w:r>
            <w:proofErr w:type="gramEnd"/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)-(2)+(3)</w:t>
            </w:r>
          </w:p>
        </w:tc>
      </w:tr>
      <w:tr w:rsidR="00885240" w:rsidRPr="00871106" w:rsidTr="00B17774"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885240" w:rsidRPr="00871106" w:rsidTr="00B17774"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3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885240" w:rsidRPr="00871106" w:rsidTr="00B17774"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134" w:type="dxa"/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3" w:type="dxa"/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885240" w:rsidRPr="00871106" w:rsidTr="00B17774"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center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1134" w:type="dxa"/>
            <w:vAlign w:val="center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992" w:type="dxa"/>
            <w:vAlign w:val="center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993" w:type="dxa"/>
            <w:vAlign w:val="center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:rsidR="004F7BD3" w:rsidRPr="00A96655" w:rsidRDefault="004F7BD3" w:rsidP="00A96655">
      <w:pPr>
        <w:spacing w:after="120"/>
        <w:ind w:left="709" w:right="-2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p w:rsidR="00A96655" w:rsidRPr="005E5259" w:rsidRDefault="00A96655" w:rsidP="0077685C">
      <w:pPr>
        <w:numPr>
          <w:ilvl w:val="1"/>
          <w:numId w:val="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Identificação das deliberações acionistas que, por imposição estatutária, só podem ser tomadas com maioria qualificada, para além das legalmente previstas, e indicação dessas maiorias.</w:t>
      </w:r>
    </w:p>
    <w:p w:rsidR="00A96655" w:rsidRPr="00A96655" w:rsidRDefault="00A96655" w:rsidP="0077685C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1" w:name="_Toc443409293"/>
      <w:r w:rsidRPr="00A96655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Administração e Supervisão</w:t>
      </w:r>
      <w:bookmarkEnd w:id="11"/>
    </w:p>
    <w:p w:rsidR="00A96655" w:rsidRPr="005E5259" w:rsidRDefault="00A96655" w:rsidP="0077685C">
      <w:pPr>
        <w:numPr>
          <w:ilvl w:val="0"/>
          <w:numId w:val="1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Identificação do modelo de governo adotado.</w:t>
      </w:r>
    </w:p>
    <w:p w:rsidR="00A96655" w:rsidRPr="005E5259" w:rsidRDefault="00A96655" w:rsidP="0077685C">
      <w:pPr>
        <w:numPr>
          <w:ilvl w:val="0"/>
          <w:numId w:val="1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Indicação das regras estatutárias sobre procedimentos aplicáveis à nomeação e substituição dos membros, consoante aplicável, do Conselho de Administração, do Conselho de Administração Executivo e do Conselho Geral e de Supervisão.</w:t>
      </w:r>
    </w:p>
    <w:p w:rsidR="00A96655" w:rsidRPr="005E5259" w:rsidRDefault="00A96655" w:rsidP="0077685C">
      <w:pPr>
        <w:numPr>
          <w:ilvl w:val="1"/>
          <w:numId w:val="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Caracterização da composição, consoante aplicável, do Conselho de Administração, do Conselho de Administração Executivo e do Conselho Geral e de Supervisão, com indicação do número estatutário mínimo e máximo de membros, duração estatutária do mandato, número de membros efetivos, data da primeira designação e data do termo de mandato de cada membro. Caso tenha ocorrido alteração de mandato durante o ano em reporte</w:t>
      </w:r>
      <w:r w:rsidR="00296293">
        <w:rPr>
          <w:rFonts w:ascii="Arial" w:eastAsia="Times New Roman" w:hAnsi="Arial" w:cs="Arial"/>
          <w:i/>
          <w:sz w:val="20"/>
          <w:szCs w:val="20"/>
          <w:lang w:eastAsia="pt-PT"/>
        </w:rPr>
        <w:t>, a entidade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</w:t>
      </w:r>
    </w:p>
    <w:p w:rsidR="004F7BD3" w:rsidRPr="00A96655" w:rsidRDefault="004F7BD3" w:rsidP="00885240">
      <w:pPr>
        <w:spacing w:after="120"/>
        <w:ind w:left="709" w:right="-2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tbl>
      <w:tblPr>
        <w:tblStyle w:val="Tabelacomgrelha"/>
        <w:tblW w:w="836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418"/>
        <w:gridCol w:w="992"/>
        <w:gridCol w:w="992"/>
        <w:gridCol w:w="1559"/>
        <w:gridCol w:w="1560"/>
      </w:tblGrid>
      <w:tr w:rsidR="00885240" w:rsidRPr="00871106" w:rsidTr="00B17774">
        <w:trPr>
          <w:trHeight w:val="343"/>
        </w:trPr>
        <w:tc>
          <w:tcPr>
            <w:tcW w:w="851" w:type="dxa"/>
            <w:vAlign w:val="center"/>
          </w:tcPr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992" w:type="dxa"/>
            <w:vMerge w:val="restart"/>
            <w:vAlign w:val="center"/>
          </w:tcPr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1418" w:type="dxa"/>
            <w:vMerge w:val="restart"/>
            <w:vAlign w:val="center"/>
          </w:tcPr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1984" w:type="dxa"/>
            <w:gridSpan w:val="2"/>
            <w:vAlign w:val="center"/>
          </w:tcPr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  <w:tc>
          <w:tcPr>
            <w:tcW w:w="3119" w:type="dxa"/>
            <w:gridSpan w:val="2"/>
            <w:vAlign w:val="center"/>
          </w:tcPr>
          <w:p w:rsidR="00885240" w:rsidRPr="003568A1" w:rsidRDefault="002B10DF" w:rsidP="002B10DF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Remuneração</w:t>
            </w:r>
          </w:p>
        </w:tc>
      </w:tr>
      <w:tr w:rsidR="00885240" w:rsidRPr="00871106" w:rsidTr="00B17774">
        <w:tc>
          <w:tcPr>
            <w:tcW w:w="851" w:type="dxa"/>
            <w:vAlign w:val="center"/>
          </w:tcPr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</w:tc>
        <w:tc>
          <w:tcPr>
            <w:tcW w:w="992" w:type="dxa"/>
            <w:vMerge/>
            <w:vAlign w:val="center"/>
          </w:tcPr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418" w:type="dxa"/>
            <w:vMerge/>
            <w:vAlign w:val="center"/>
          </w:tcPr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992" w:type="dxa"/>
            <w:vAlign w:val="center"/>
          </w:tcPr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Forma </w:t>
            </w:r>
            <w:r w:rsidRPr="00885240">
              <w:rPr>
                <w:rFonts w:ascii="Arial" w:eastAsia="Times New Roman" w:hAnsi="Arial" w:cs="Arial"/>
                <w:sz w:val="10"/>
                <w:szCs w:val="10"/>
                <w:vertAlign w:val="superscript"/>
                <w:lang w:eastAsia="pt-PT"/>
              </w:rPr>
              <w:t>(1)</w:t>
            </w:r>
          </w:p>
        </w:tc>
        <w:tc>
          <w:tcPr>
            <w:tcW w:w="992" w:type="dxa"/>
            <w:vAlign w:val="center"/>
          </w:tcPr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  <w:tc>
          <w:tcPr>
            <w:tcW w:w="1559" w:type="dxa"/>
            <w:vAlign w:val="center"/>
          </w:tcPr>
          <w:p w:rsidR="00885240" w:rsidRPr="00084DD9" w:rsidRDefault="002B10DF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</w:t>
            </w:r>
            <w:r w:rsidR="001B7BED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ntidade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Pagadora</w:t>
            </w:r>
          </w:p>
        </w:tc>
        <w:tc>
          <w:tcPr>
            <w:tcW w:w="1560" w:type="dxa"/>
            <w:vAlign w:val="center"/>
          </w:tcPr>
          <w:p w:rsidR="00885240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:rsidR="00885240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(O/</w:t>
            </w:r>
            <w:proofErr w:type="gramStart"/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D)</w:t>
            </w:r>
            <w:r w:rsidR="002B10DF"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pt-PT"/>
              </w:rPr>
              <w:t>(2</w:t>
            </w:r>
            <w:proofErr w:type="gramEnd"/>
            <w:r w:rsidRPr="00885240"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pt-PT"/>
              </w:rPr>
              <w:t>)</w:t>
            </w:r>
          </w:p>
          <w:p w:rsidR="00885240" w:rsidRPr="003568A1" w:rsidRDefault="00885240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885240" w:rsidRPr="00871106" w:rsidTr="00B17774"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885240" w:rsidRPr="00871106" w:rsidTr="00B17774"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885240" w:rsidRPr="00871106" w:rsidTr="00B17774">
        <w:tc>
          <w:tcPr>
            <w:tcW w:w="851" w:type="dxa"/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vAlign w:val="bottom"/>
          </w:tcPr>
          <w:p w:rsidR="00885240" w:rsidRPr="00871106" w:rsidRDefault="0088524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:rsidR="005578F7" w:rsidRDefault="005578F7" w:rsidP="005578F7">
      <w:pPr>
        <w:spacing w:after="120" w:line="240" w:lineRule="auto"/>
        <w:ind w:right="-2" w:firstLine="1276"/>
        <w:rPr>
          <w:rFonts w:ascii="Arial" w:eastAsia="Times New Roman" w:hAnsi="Arial" w:cs="Arial"/>
          <w:sz w:val="14"/>
          <w:szCs w:val="14"/>
          <w:lang w:eastAsia="pt-PT"/>
        </w:rPr>
      </w:pPr>
      <w:r>
        <w:rPr>
          <w:rFonts w:ascii="Arial" w:eastAsia="Times New Roman" w:hAnsi="Arial" w:cs="Arial"/>
          <w:sz w:val="14"/>
          <w:szCs w:val="14"/>
          <w:lang w:eastAsia="pt-PT"/>
        </w:rPr>
        <w:t>Número estatutário mínimo e máximo de membros – [número mínimo] / [número máximo]</w:t>
      </w:r>
    </w:p>
    <w:p w:rsidR="00885240" w:rsidRPr="00E325C6" w:rsidRDefault="00885240" w:rsidP="00885240">
      <w:pPr>
        <w:spacing w:after="120" w:line="360" w:lineRule="auto"/>
        <w:ind w:left="1134"/>
        <w:contextualSpacing/>
        <w:jc w:val="left"/>
        <w:rPr>
          <w:rFonts w:ascii="Arial" w:eastAsia="Times New Roman" w:hAnsi="Arial" w:cs="Arial"/>
          <w:sz w:val="14"/>
          <w:szCs w:val="14"/>
          <w:lang w:eastAsia="pt-PT"/>
        </w:rPr>
      </w:pPr>
      <w:r w:rsidRPr="00E325C6">
        <w:rPr>
          <w:rFonts w:ascii="Arial" w:eastAsia="Times New Roman" w:hAnsi="Arial" w:cs="Arial"/>
          <w:sz w:val="14"/>
          <w:szCs w:val="14"/>
          <w:lang w:eastAsia="pt-PT"/>
        </w:rPr>
        <w:t xml:space="preserve">Legenda: (1) Resolução (R) / </w:t>
      </w:r>
      <w:r>
        <w:rPr>
          <w:rFonts w:ascii="Arial" w:eastAsia="Times New Roman" w:hAnsi="Arial" w:cs="Arial"/>
          <w:sz w:val="14"/>
          <w:szCs w:val="14"/>
          <w:lang w:eastAsia="pt-PT"/>
        </w:rPr>
        <w:t>Assembleia Geral (</w:t>
      </w:r>
      <w:r w:rsidRPr="00E325C6">
        <w:rPr>
          <w:rFonts w:ascii="Arial" w:eastAsia="Times New Roman" w:hAnsi="Arial" w:cs="Arial"/>
          <w:sz w:val="14"/>
          <w:szCs w:val="14"/>
          <w:lang w:eastAsia="pt-PT"/>
        </w:rPr>
        <w:t>AG</w:t>
      </w:r>
      <w:r>
        <w:rPr>
          <w:rFonts w:ascii="Arial" w:eastAsia="Times New Roman" w:hAnsi="Arial" w:cs="Arial"/>
          <w:sz w:val="14"/>
          <w:szCs w:val="14"/>
          <w:lang w:eastAsia="pt-PT"/>
        </w:rPr>
        <w:t xml:space="preserve">) </w:t>
      </w:r>
      <w:r w:rsidRPr="00E325C6">
        <w:rPr>
          <w:rFonts w:ascii="Arial" w:eastAsia="Times New Roman" w:hAnsi="Arial" w:cs="Arial"/>
          <w:sz w:val="14"/>
          <w:szCs w:val="14"/>
          <w:lang w:eastAsia="pt-PT"/>
        </w:rPr>
        <w:t xml:space="preserve">/ </w:t>
      </w:r>
      <w:r>
        <w:rPr>
          <w:rFonts w:ascii="Arial" w:eastAsia="Times New Roman" w:hAnsi="Arial" w:cs="Arial"/>
          <w:sz w:val="14"/>
          <w:szCs w:val="14"/>
          <w:lang w:eastAsia="pt-PT"/>
        </w:rPr>
        <w:t>Deliberação Unânime p Escrito (</w:t>
      </w:r>
      <w:r w:rsidRPr="00E325C6">
        <w:rPr>
          <w:rFonts w:ascii="Arial" w:eastAsia="Times New Roman" w:hAnsi="Arial" w:cs="Arial"/>
          <w:sz w:val="14"/>
          <w:szCs w:val="14"/>
          <w:lang w:eastAsia="pt-PT"/>
        </w:rPr>
        <w:t>DUE</w:t>
      </w:r>
      <w:r>
        <w:rPr>
          <w:rFonts w:ascii="Arial" w:eastAsia="Times New Roman" w:hAnsi="Arial" w:cs="Arial"/>
          <w:sz w:val="14"/>
          <w:szCs w:val="14"/>
          <w:lang w:eastAsia="pt-PT"/>
        </w:rPr>
        <w:t>)</w:t>
      </w:r>
      <w:r w:rsidRPr="00E325C6">
        <w:rPr>
          <w:rFonts w:ascii="Arial" w:eastAsia="Times New Roman" w:hAnsi="Arial" w:cs="Arial"/>
          <w:sz w:val="14"/>
          <w:szCs w:val="14"/>
          <w:lang w:eastAsia="pt-PT"/>
        </w:rPr>
        <w:t xml:space="preserve"> / Despacho (D)</w:t>
      </w:r>
    </w:p>
    <w:p w:rsidR="004F7BD3" w:rsidRDefault="00C75E4C" w:rsidP="00885240">
      <w:pPr>
        <w:spacing w:after="120" w:line="360" w:lineRule="auto"/>
        <w:ind w:left="1843" w:hanging="142"/>
        <w:contextualSpacing/>
        <w:jc w:val="left"/>
        <w:rPr>
          <w:rFonts w:ascii="Arial" w:eastAsia="Times New Roman" w:hAnsi="Arial" w:cs="Arial"/>
          <w:sz w:val="14"/>
          <w:szCs w:val="14"/>
          <w:lang w:eastAsia="pt-PT"/>
        </w:rPr>
      </w:pPr>
      <w:r>
        <w:rPr>
          <w:rFonts w:ascii="Arial" w:eastAsia="Times New Roman" w:hAnsi="Arial" w:cs="Arial"/>
          <w:sz w:val="14"/>
          <w:szCs w:val="14"/>
          <w:lang w:eastAsia="pt-PT"/>
        </w:rPr>
        <w:t xml:space="preserve">  </w:t>
      </w:r>
      <w:r w:rsidR="00885240">
        <w:rPr>
          <w:rFonts w:ascii="Arial" w:eastAsia="Times New Roman" w:hAnsi="Arial" w:cs="Arial"/>
          <w:sz w:val="14"/>
          <w:szCs w:val="14"/>
          <w:lang w:eastAsia="pt-PT"/>
        </w:rPr>
        <w:t>(</w:t>
      </w:r>
      <w:r w:rsidR="002B10DF">
        <w:rPr>
          <w:rFonts w:ascii="Arial" w:eastAsia="Times New Roman" w:hAnsi="Arial" w:cs="Arial"/>
          <w:sz w:val="14"/>
          <w:szCs w:val="14"/>
          <w:lang w:eastAsia="pt-PT"/>
        </w:rPr>
        <w:t>2</w:t>
      </w:r>
      <w:r w:rsidR="00885240">
        <w:rPr>
          <w:rFonts w:ascii="Arial" w:eastAsia="Times New Roman" w:hAnsi="Arial" w:cs="Arial"/>
          <w:sz w:val="14"/>
          <w:szCs w:val="14"/>
          <w:lang w:eastAsia="pt-PT"/>
        </w:rPr>
        <w:t xml:space="preserve">) </w:t>
      </w:r>
      <w:r w:rsidR="00885240" w:rsidRPr="00E325C6">
        <w:rPr>
          <w:rFonts w:ascii="Arial" w:eastAsia="Times New Roman" w:hAnsi="Arial" w:cs="Arial"/>
          <w:sz w:val="14"/>
          <w:szCs w:val="14"/>
          <w:lang w:eastAsia="pt-PT"/>
        </w:rPr>
        <w:t>O/D – Origem / Destino</w:t>
      </w:r>
    </w:p>
    <w:p w:rsidR="00885240" w:rsidRPr="00A96655" w:rsidRDefault="00885240" w:rsidP="00885240">
      <w:pPr>
        <w:spacing w:after="120"/>
        <w:ind w:left="709" w:right="-2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p w:rsidR="00A96655" w:rsidRPr="005E5259" w:rsidRDefault="00A96655" w:rsidP="0077685C">
      <w:pPr>
        <w:numPr>
          <w:ilvl w:val="1"/>
          <w:numId w:val="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Distinção dos </w:t>
      </w:r>
      <w:r w:rsidRPr="00455B79">
        <w:rPr>
          <w:rFonts w:ascii="Arial" w:eastAsia="Times New Roman" w:hAnsi="Arial" w:cs="Arial"/>
          <w:i/>
          <w:sz w:val="20"/>
          <w:szCs w:val="20"/>
          <w:lang w:eastAsia="pt-PT"/>
        </w:rPr>
        <w:t>membros executivos e não executivos do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Conselho de Administração</w:t>
      </w:r>
      <w:r w:rsidR="00072D57"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1"/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e, relativamente aos membros não executivos, identificação dos membros que podem ser</w:t>
      </w:r>
      <w:r w:rsidRPr="00A96655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considerados independentes</w:t>
      </w:r>
      <w:r w:rsidRPr="005D403A">
        <w:rPr>
          <w:rFonts w:ascii="Arial" w:eastAsia="Times New Roman" w:hAnsi="Arial" w:cs="Arial"/>
          <w:sz w:val="20"/>
          <w:szCs w:val="20"/>
          <w:vertAlign w:val="superscript"/>
          <w:lang w:eastAsia="pt-PT"/>
        </w:rPr>
        <w:footnoteReference w:id="2"/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ou, se aplicável, identificação dos membros independentes do Conselho Geral e de Supervisão (vide artigo 32.º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133/2013</w:t>
      </w:r>
      <w:r w:rsidR="00CF5905">
        <w:rPr>
          <w:rFonts w:ascii="Arial" w:eastAsia="Times New Roman" w:hAnsi="Arial" w:cs="Arial"/>
          <w:i/>
          <w:sz w:val="20"/>
          <w:szCs w:val="20"/>
          <w:lang w:eastAsia="pt-PT"/>
        </w:rPr>
        <w:t>, de 3 de outubro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:rsidR="00A96655" w:rsidRPr="005E5259" w:rsidRDefault="00A96655" w:rsidP="0077685C">
      <w:pPr>
        <w:numPr>
          <w:ilvl w:val="1"/>
          <w:numId w:val="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Apresentação de elementos curriculares relevantes de cada um dos membros, consoante aplicável, do Conselho de Administração, do Conselho Geral e de Supervisão e do Conselho de Administração Executivo. Deverão especificamente ser indicadas as atividades profissionais exercidas, pelo menos, nos últimos 5 anos (vide alínea j) do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1 do artigo 44.º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133/2013</w:t>
      </w:r>
      <w:r w:rsidR="00A16A5B">
        <w:rPr>
          <w:rFonts w:ascii="Arial" w:eastAsia="Times New Roman" w:hAnsi="Arial" w:cs="Arial"/>
          <w:i/>
          <w:sz w:val="20"/>
          <w:szCs w:val="20"/>
          <w:lang w:eastAsia="pt-PT"/>
        </w:rPr>
        <w:t>, de 3 de outubro</w:t>
      </w:r>
      <w:r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:rsidR="00A96655" w:rsidRPr="005E5259" w:rsidRDefault="00A43270" w:rsidP="0077685C">
      <w:pPr>
        <w:numPr>
          <w:ilvl w:val="1"/>
          <w:numId w:val="6"/>
        </w:numPr>
        <w:spacing w:after="120" w:line="240" w:lineRule="auto"/>
        <w:ind w:left="1134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Apresentação de declaração</w:t>
      </w:r>
      <w:r w:rsidR="00932B01" w:rsidRPr="005D403A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3"/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A96655"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de cada um dos membros do órgão de administração ao órgão de administração e ao órgão de fiscalização, bem como à </w:t>
      </w:r>
      <w:r w:rsidR="004F7BD3">
        <w:rPr>
          <w:rFonts w:ascii="Arial" w:eastAsia="Times New Roman" w:hAnsi="Arial" w:cs="Arial"/>
          <w:i/>
          <w:sz w:val="20"/>
          <w:szCs w:val="20"/>
          <w:lang w:eastAsia="pt-PT"/>
        </w:rPr>
        <w:t>Inspeção-Geral de Finanças (</w:t>
      </w:r>
      <w:r w:rsidR="00A96655"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IGF</w:t>
      </w:r>
      <w:r w:rsidR="004F7BD3">
        <w:rPr>
          <w:rFonts w:ascii="Arial" w:eastAsia="Times New Roman" w:hAnsi="Arial" w:cs="Arial"/>
          <w:i/>
          <w:sz w:val="20"/>
          <w:szCs w:val="20"/>
          <w:lang w:eastAsia="pt-PT"/>
        </w:rPr>
        <w:t>)</w:t>
      </w:r>
      <w:r w:rsidR="00A96655"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de quaisquer participações patrimoniais que detenham na </w:t>
      </w:r>
      <w:r w:rsidR="009E42BC"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="00A96655"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assim como quaisquer relações que mantenham com os seus fornecedores, clientes, instituições financeiras ou quaisquer outros parceiros de negócio, suscetíveis de gerar conflitos de interesse (vide artigo 52.º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="00A96655"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133/2013</w:t>
      </w:r>
      <w:r w:rsidR="00A57322">
        <w:rPr>
          <w:rFonts w:ascii="Arial" w:eastAsia="Times New Roman" w:hAnsi="Arial" w:cs="Arial"/>
          <w:i/>
          <w:sz w:val="20"/>
          <w:szCs w:val="20"/>
          <w:lang w:eastAsia="pt-PT"/>
        </w:rPr>
        <w:t>, de 3 de outubro</w:t>
      </w:r>
      <w:r w:rsidR="00A96655" w:rsidRPr="005E5259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:rsidR="00A96655" w:rsidRPr="00DA0FCB" w:rsidRDefault="00A96655" w:rsidP="0077685C">
      <w:pPr>
        <w:numPr>
          <w:ilvl w:val="1"/>
          <w:numId w:val="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DA0FCB">
        <w:rPr>
          <w:rFonts w:ascii="Arial" w:eastAsia="Times New Roman" w:hAnsi="Arial" w:cs="Arial"/>
          <w:i/>
          <w:sz w:val="20"/>
          <w:szCs w:val="20"/>
          <w:lang w:eastAsia="pt-PT"/>
        </w:rPr>
        <w:t>Identificação de relações familiares, profissionais ou comerciais, habituais e significativas, dos membros, consoante aplicável, do Conselho de Administração, do Conselho Geral e de Supervisão e do Conselho de Administração Executivo com acionistas.</w:t>
      </w:r>
    </w:p>
    <w:p w:rsidR="00A96655" w:rsidRPr="00DA0FCB" w:rsidRDefault="00A96655" w:rsidP="0077685C">
      <w:pPr>
        <w:numPr>
          <w:ilvl w:val="1"/>
          <w:numId w:val="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DA0FC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Apresentação de organogramas ou mapas funcionais relativos à repartição de competências entre os vários órgãos sociais, comissões e/ou departamentos da </w:t>
      </w:r>
      <w:r w:rsidR="009E42BC" w:rsidRPr="00DA0FCB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DA0FC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incluindo informação sobre delegações de competências, em particular no que se refere à delegação da administração quotidiana da </w:t>
      </w:r>
      <w:r w:rsidR="009E42BC" w:rsidRPr="00DA0FCB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DA0FCB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:rsidR="00A96655" w:rsidRPr="00DA0FCB" w:rsidRDefault="00A96655" w:rsidP="0077685C">
      <w:pPr>
        <w:numPr>
          <w:ilvl w:val="1"/>
          <w:numId w:val="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DA0FCB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 funcionamento do Conselho de Administração, do Conselho Geral e de Supervisão e do Conselho de Administração Executivo</w:t>
      </w:r>
      <w:r w:rsidRPr="005D403A">
        <w:rPr>
          <w:rFonts w:ascii="Arial" w:eastAsia="Times New Roman" w:hAnsi="Arial" w:cs="Arial"/>
          <w:sz w:val="20"/>
          <w:szCs w:val="20"/>
          <w:vertAlign w:val="superscript"/>
          <w:lang w:eastAsia="pt-PT"/>
        </w:rPr>
        <w:footnoteReference w:id="4"/>
      </w:r>
      <w:r w:rsidRPr="00DA0FCB">
        <w:rPr>
          <w:rFonts w:ascii="Arial" w:eastAsia="Times New Roman" w:hAnsi="Arial" w:cs="Arial"/>
          <w:i/>
          <w:sz w:val="20"/>
          <w:szCs w:val="20"/>
          <w:lang w:eastAsia="pt-PT"/>
        </w:rPr>
        <w:t>, indicando designadamente:</w:t>
      </w:r>
    </w:p>
    <w:p w:rsidR="00A96655" w:rsidRPr="00E23AB2" w:rsidRDefault="00A96655" w:rsidP="0077685C">
      <w:pPr>
        <w:numPr>
          <w:ilvl w:val="0"/>
          <w:numId w:val="3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E23AB2">
        <w:rPr>
          <w:rFonts w:ascii="Arial" w:eastAsia="Times New Roman" w:hAnsi="Arial" w:cs="Arial"/>
          <w:i/>
          <w:sz w:val="20"/>
          <w:szCs w:val="20"/>
          <w:lang w:eastAsia="pt-PT"/>
        </w:rPr>
        <w:t>Número de reuniões realizadas e grau de assiduidade de cada membro às reuniões realizadas</w:t>
      </w:r>
      <w:r w:rsidR="00987913" w:rsidRPr="00E23AB2"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5"/>
      </w:r>
      <w:r w:rsidRPr="00E23AB2"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:rsidR="00A96655" w:rsidRDefault="00A96655" w:rsidP="0077685C">
      <w:pPr>
        <w:numPr>
          <w:ilvl w:val="0"/>
          <w:numId w:val="3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DA0FC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Cargos exercidos em simultâneo em outras </w:t>
      </w:r>
      <w:r w:rsidR="009E42BC" w:rsidRPr="00DA0FCB">
        <w:rPr>
          <w:rFonts w:ascii="Arial" w:eastAsia="Times New Roman" w:hAnsi="Arial" w:cs="Arial"/>
          <w:i/>
          <w:sz w:val="20"/>
          <w:szCs w:val="20"/>
          <w:lang w:eastAsia="pt-PT"/>
        </w:rPr>
        <w:t>entidades</w:t>
      </w:r>
      <w:r w:rsidRPr="00DA0FCB">
        <w:rPr>
          <w:rFonts w:ascii="Arial" w:eastAsia="Times New Roman" w:hAnsi="Arial" w:cs="Arial"/>
          <w:i/>
          <w:sz w:val="20"/>
          <w:szCs w:val="20"/>
          <w:lang w:eastAsia="pt-PT"/>
        </w:rPr>
        <w:t>, dentro e fora do grupo, e outras atividades relevantes exercidas pelos membros daqueles órgãos no decurso do exercício</w:t>
      </w:r>
      <w:r w:rsidR="001B7BED">
        <w:rPr>
          <w:rFonts w:ascii="Arial" w:eastAsia="Times New Roman" w:hAnsi="Arial" w:cs="Arial"/>
          <w:i/>
          <w:sz w:val="20"/>
          <w:szCs w:val="20"/>
          <w:lang w:eastAsia="pt-PT"/>
        </w:rPr>
        <w:t>, apresentado</w:t>
      </w:r>
      <w:r w:rsidR="00106BE7">
        <w:rPr>
          <w:rFonts w:ascii="Arial" w:eastAsia="Times New Roman" w:hAnsi="Arial" w:cs="Arial"/>
          <w:i/>
          <w:sz w:val="20"/>
          <w:szCs w:val="20"/>
          <w:lang w:eastAsia="pt-PT"/>
        </w:rPr>
        <w:t>s segundo o formato seguinte:</w:t>
      </w:r>
    </w:p>
    <w:p w:rsidR="00AA6CFA" w:rsidRDefault="00AA6CFA" w:rsidP="001B7BED">
      <w:pPr>
        <w:spacing w:after="120"/>
        <w:ind w:left="709" w:right="-2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tbl>
      <w:tblPr>
        <w:tblStyle w:val="Tabelacomgrelha"/>
        <w:tblW w:w="836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1701"/>
        <w:gridCol w:w="1560"/>
      </w:tblGrid>
      <w:tr w:rsidR="001B7BED" w:rsidRPr="00871106" w:rsidTr="00B17774">
        <w:trPr>
          <w:trHeight w:val="343"/>
        </w:trPr>
        <w:tc>
          <w:tcPr>
            <w:tcW w:w="3544" w:type="dxa"/>
            <w:vMerge w:val="restart"/>
            <w:vAlign w:val="center"/>
          </w:tcPr>
          <w:p w:rsidR="001B7BED" w:rsidRPr="003568A1" w:rsidRDefault="001B7BE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embro do Órgão de Administração</w:t>
            </w:r>
          </w:p>
        </w:tc>
        <w:tc>
          <w:tcPr>
            <w:tcW w:w="4820" w:type="dxa"/>
            <w:gridSpan w:val="3"/>
            <w:vAlign w:val="center"/>
          </w:tcPr>
          <w:p w:rsidR="001B7BED" w:rsidRPr="003568A1" w:rsidRDefault="001B7BE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Acumulação de Funções</w:t>
            </w:r>
          </w:p>
        </w:tc>
      </w:tr>
      <w:tr w:rsidR="001B7BED" w:rsidRPr="00871106" w:rsidTr="00B17774">
        <w:tc>
          <w:tcPr>
            <w:tcW w:w="3544" w:type="dxa"/>
            <w:vMerge/>
            <w:vAlign w:val="center"/>
          </w:tcPr>
          <w:p w:rsidR="001B7BED" w:rsidRPr="003568A1" w:rsidRDefault="001B7BE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:rsidR="001B7BED" w:rsidRDefault="001B7BE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:rsidR="001B7BED" w:rsidRDefault="001B7BED" w:rsidP="001B7BED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Entidade</w:t>
            </w:r>
          </w:p>
          <w:p w:rsidR="001B7BED" w:rsidRPr="003568A1" w:rsidRDefault="001B7BED" w:rsidP="001B7BED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701" w:type="dxa"/>
            <w:vAlign w:val="center"/>
          </w:tcPr>
          <w:p w:rsidR="001B7BED" w:rsidRPr="003568A1" w:rsidRDefault="001B7BE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Função</w:t>
            </w:r>
          </w:p>
        </w:tc>
        <w:tc>
          <w:tcPr>
            <w:tcW w:w="1560" w:type="dxa"/>
            <w:vAlign w:val="center"/>
          </w:tcPr>
          <w:p w:rsidR="001B7BED" w:rsidRPr="003568A1" w:rsidRDefault="001B7BE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Regime</w:t>
            </w:r>
          </w:p>
        </w:tc>
      </w:tr>
      <w:tr w:rsidR="001B7BED" w:rsidRPr="00871106" w:rsidTr="00B17774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B7BED" w:rsidRPr="00871106" w:rsidRDefault="001B7BED" w:rsidP="00B17774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[Nome]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B7BED" w:rsidRPr="00871106" w:rsidRDefault="001B7BED" w:rsidP="00B17774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[Identificar]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B7BED" w:rsidRPr="00871106" w:rsidRDefault="001B7BED" w:rsidP="00B17774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[Identificar]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B7BED" w:rsidRPr="00871106" w:rsidRDefault="001B7BED" w:rsidP="00B17774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[Público/Privado]</w:t>
            </w:r>
          </w:p>
        </w:tc>
      </w:tr>
      <w:tr w:rsidR="001B7BED" w:rsidRPr="00871106" w:rsidTr="00B17774"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1B7BED" w:rsidRPr="00871106" w:rsidTr="00B17774">
        <w:tc>
          <w:tcPr>
            <w:tcW w:w="354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1B7BED" w:rsidRPr="00871106" w:rsidTr="00B17774">
        <w:tc>
          <w:tcPr>
            <w:tcW w:w="3544" w:type="dxa"/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01" w:type="dxa"/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:rsidR="001B7BED" w:rsidRDefault="001B7BED" w:rsidP="001B7BED">
      <w:pPr>
        <w:spacing w:after="120"/>
        <w:ind w:left="709" w:right="-2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p w:rsidR="00A96655" w:rsidRPr="00DA0FCB" w:rsidRDefault="00A96655" w:rsidP="0077685C">
      <w:pPr>
        <w:numPr>
          <w:ilvl w:val="0"/>
          <w:numId w:val="3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DA0FC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Órgãos da </w:t>
      </w:r>
      <w:r w:rsidR="009E42BC" w:rsidRPr="00DA0FC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entidade </w:t>
      </w:r>
      <w:r w:rsidRPr="00DA0FCB">
        <w:rPr>
          <w:rFonts w:ascii="Arial" w:eastAsia="Times New Roman" w:hAnsi="Arial" w:cs="Arial"/>
          <w:i/>
          <w:sz w:val="20"/>
          <w:szCs w:val="20"/>
          <w:lang w:eastAsia="pt-PT"/>
        </w:rPr>
        <w:t>competentes para realizar a avaliação de desempenho dos administradores executivos e critérios pré-determinados para a avaliação de desempenho dos mesmos;</w:t>
      </w:r>
    </w:p>
    <w:p w:rsidR="00A96655" w:rsidRPr="00DA0FCB" w:rsidRDefault="00A96655" w:rsidP="0077685C">
      <w:pPr>
        <w:numPr>
          <w:ilvl w:val="0"/>
          <w:numId w:val="3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DA0FCB">
        <w:rPr>
          <w:rFonts w:ascii="Arial" w:eastAsia="Times New Roman" w:hAnsi="Arial" w:cs="Arial"/>
          <w:i/>
          <w:sz w:val="20"/>
          <w:szCs w:val="20"/>
          <w:lang w:eastAsia="pt-PT"/>
        </w:rPr>
        <w:t>Comissões</w:t>
      </w:r>
      <w:r w:rsidR="003B6F46" w:rsidRPr="00DA0FCB"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6"/>
      </w:r>
      <w:r w:rsidRPr="00DA0FC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existentes no órgão de administração ou supervisão, se aplicável. Identificação das comissões, composição de cada uma delas assim como as suas competências e síntese das atividades desenvolvidas no exercício dessas competências.</w:t>
      </w:r>
    </w:p>
    <w:p w:rsidR="00A96655" w:rsidRPr="00796889" w:rsidRDefault="00A96655" w:rsidP="0077685C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2" w:name="_Toc443409294"/>
      <w:r w:rsidRPr="00796889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lastRenderedPageBreak/>
        <w:t>Fiscalização</w:t>
      </w:r>
      <w:bookmarkEnd w:id="12"/>
    </w:p>
    <w:p w:rsidR="00A96655" w:rsidRPr="00796889" w:rsidRDefault="00A96655" w:rsidP="0077685C">
      <w:pPr>
        <w:numPr>
          <w:ilvl w:val="1"/>
          <w:numId w:val="22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96889">
        <w:rPr>
          <w:rFonts w:ascii="Arial" w:eastAsia="Times New Roman" w:hAnsi="Arial" w:cs="Arial"/>
          <w:i/>
          <w:sz w:val="20"/>
          <w:szCs w:val="20"/>
          <w:lang w:eastAsia="pt-PT"/>
        </w:rPr>
        <w:t>Identificação do órgão de fiscalização correspondente ao modelo adotado e composição, consoante aplicável, do Conselho Fiscal, da Comissão de Auditoria, do Conselho Geral e de Supervisão ou da Comissão para as Matérias Financeiras, ao longo do ano em referência, com indicação do número estatutário mínimo e máximo de membros, duração estatutária do mandato, número de membros efetivos e suplentes, data da primeira designação e data do termo de mandato de cada membro. Caso tenha ocorrido alteração de mandato durante o ano em reporte</w:t>
      </w:r>
      <w:r w:rsidR="004F7BD3">
        <w:rPr>
          <w:rFonts w:ascii="Arial" w:eastAsia="Times New Roman" w:hAnsi="Arial" w:cs="Arial"/>
          <w:i/>
          <w:sz w:val="20"/>
          <w:szCs w:val="20"/>
          <w:lang w:eastAsia="pt-PT"/>
        </w:rPr>
        <w:t>, a entidade</w:t>
      </w:r>
      <w:r w:rsidRPr="0079688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</w:t>
      </w:r>
      <w:r w:rsidR="006C245A">
        <w:rPr>
          <w:rFonts w:ascii="Arial" w:eastAsia="Times New Roman" w:hAnsi="Arial" w:cs="Arial"/>
          <w:i/>
          <w:sz w:val="20"/>
          <w:szCs w:val="20"/>
          <w:lang w:eastAsia="pt-PT"/>
        </w:rPr>
        <w:t>. Informação a apresentar</w:t>
      </w:r>
      <w:r w:rsidR="0083131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segundo o formato seguinte:</w:t>
      </w:r>
    </w:p>
    <w:p w:rsidR="006048C5" w:rsidRDefault="006048C5" w:rsidP="001B7BED">
      <w:pPr>
        <w:spacing w:after="120"/>
        <w:ind w:left="709" w:right="-2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tbl>
      <w:tblPr>
        <w:tblStyle w:val="Tabelacomgrelha"/>
        <w:tblW w:w="836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418"/>
        <w:gridCol w:w="992"/>
        <w:gridCol w:w="992"/>
        <w:gridCol w:w="3119"/>
      </w:tblGrid>
      <w:tr w:rsidR="001B7BED" w:rsidRPr="00871106" w:rsidTr="00B17774">
        <w:trPr>
          <w:trHeight w:val="343"/>
        </w:trPr>
        <w:tc>
          <w:tcPr>
            <w:tcW w:w="851" w:type="dxa"/>
            <w:vAlign w:val="center"/>
          </w:tcPr>
          <w:p w:rsidR="001B7BED" w:rsidRPr="003568A1" w:rsidRDefault="001B7BE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992" w:type="dxa"/>
            <w:vMerge w:val="restart"/>
            <w:vAlign w:val="center"/>
          </w:tcPr>
          <w:p w:rsidR="001B7BED" w:rsidRPr="003568A1" w:rsidRDefault="001B7BE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1418" w:type="dxa"/>
            <w:vMerge w:val="restart"/>
            <w:vAlign w:val="center"/>
          </w:tcPr>
          <w:p w:rsidR="001B7BED" w:rsidRPr="003568A1" w:rsidRDefault="001B7BE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1984" w:type="dxa"/>
            <w:gridSpan w:val="2"/>
            <w:vAlign w:val="center"/>
          </w:tcPr>
          <w:p w:rsidR="001B7BED" w:rsidRPr="003568A1" w:rsidRDefault="001B7BE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  <w:tc>
          <w:tcPr>
            <w:tcW w:w="3119" w:type="dxa"/>
            <w:vMerge w:val="restart"/>
            <w:vAlign w:val="center"/>
          </w:tcPr>
          <w:p w:rsidR="001B7BED" w:rsidRDefault="001B7BE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:rsidR="001B7BED" w:rsidRPr="0004063A" w:rsidRDefault="001B7BE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Estatuto Remuneratório Mensal Fixado </w:t>
            </w:r>
            <w:r w:rsidRPr="0004063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  <w:p w:rsidR="001B7BED" w:rsidRPr="003568A1" w:rsidRDefault="001B7BE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1B7BED" w:rsidRPr="00871106" w:rsidTr="00B17774">
        <w:tc>
          <w:tcPr>
            <w:tcW w:w="851" w:type="dxa"/>
          </w:tcPr>
          <w:p w:rsidR="001B7BED" w:rsidRDefault="001B7BE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:rsidR="001B7BED" w:rsidRDefault="001B7BE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  <w:p w:rsidR="001B7BED" w:rsidRPr="003568A1" w:rsidRDefault="001B7BE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992" w:type="dxa"/>
            <w:vMerge/>
            <w:vAlign w:val="center"/>
          </w:tcPr>
          <w:p w:rsidR="001B7BED" w:rsidRPr="003568A1" w:rsidRDefault="001B7BE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418" w:type="dxa"/>
            <w:vMerge/>
            <w:vAlign w:val="center"/>
          </w:tcPr>
          <w:p w:rsidR="001B7BED" w:rsidRPr="003568A1" w:rsidRDefault="001B7BE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992" w:type="dxa"/>
            <w:vAlign w:val="center"/>
          </w:tcPr>
          <w:p w:rsidR="001B7BED" w:rsidRPr="003568A1" w:rsidRDefault="001B7BE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Forma </w:t>
            </w:r>
            <w:r w:rsidRPr="001B7BED"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pt-PT"/>
              </w:rPr>
              <w:t>(1)</w:t>
            </w:r>
          </w:p>
        </w:tc>
        <w:tc>
          <w:tcPr>
            <w:tcW w:w="992" w:type="dxa"/>
            <w:vAlign w:val="center"/>
          </w:tcPr>
          <w:p w:rsidR="001B7BED" w:rsidRPr="003568A1" w:rsidRDefault="001B7BE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  <w:tc>
          <w:tcPr>
            <w:tcW w:w="3119" w:type="dxa"/>
            <w:vMerge/>
            <w:vAlign w:val="center"/>
          </w:tcPr>
          <w:p w:rsidR="001B7BED" w:rsidRPr="003568A1" w:rsidRDefault="001B7BE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1B7BED" w:rsidRPr="00871106" w:rsidTr="00B17774"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1B7BED" w:rsidRPr="00871106" w:rsidTr="00B17774"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11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1B7BED" w:rsidRPr="00871106" w:rsidTr="00B17774">
        <w:tc>
          <w:tcPr>
            <w:tcW w:w="851" w:type="dxa"/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119" w:type="dxa"/>
            <w:vAlign w:val="bottom"/>
          </w:tcPr>
          <w:p w:rsidR="001B7BED" w:rsidRPr="00871106" w:rsidRDefault="001B7BE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:rsidR="00831312" w:rsidRDefault="00831312" w:rsidP="001B7BED">
      <w:pPr>
        <w:spacing w:after="120" w:line="240" w:lineRule="auto"/>
        <w:ind w:right="-2" w:firstLine="1276"/>
        <w:rPr>
          <w:rFonts w:ascii="Arial" w:eastAsia="Times New Roman" w:hAnsi="Arial" w:cs="Arial"/>
          <w:sz w:val="14"/>
          <w:szCs w:val="14"/>
          <w:lang w:eastAsia="pt-PT"/>
        </w:rPr>
      </w:pPr>
      <w:r>
        <w:rPr>
          <w:rFonts w:ascii="Arial" w:eastAsia="Times New Roman" w:hAnsi="Arial" w:cs="Arial"/>
          <w:sz w:val="14"/>
          <w:szCs w:val="14"/>
          <w:lang w:eastAsia="pt-PT"/>
        </w:rPr>
        <w:t xml:space="preserve">Número estatutário mínimo e máximo de membros – [número </w:t>
      </w:r>
      <w:r w:rsidR="00F0138F">
        <w:rPr>
          <w:rFonts w:ascii="Arial" w:eastAsia="Times New Roman" w:hAnsi="Arial" w:cs="Arial"/>
          <w:sz w:val="14"/>
          <w:szCs w:val="14"/>
          <w:lang w:eastAsia="pt-PT"/>
        </w:rPr>
        <w:t xml:space="preserve">mínimo] </w:t>
      </w:r>
      <w:r>
        <w:rPr>
          <w:rFonts w:ascii="Arial" w:eastAsia="Times New Roman" w:hAnsi="Arial" w:cs="Arial"/>
          <w:sz w:val="14"/>
          <w:szCs w:val="14"/>
          <w:lang w:eastAsia="pt-PT"/>
        </w:rPr>
        <w:t>/</w:t>
      </w:r>
      <w:r w:rsidR="00F0138F">
        <w:rPr>
          <w:rFonts w:ascii="Arial" w:eastAsia="Times New Roman" w:hAnsi="Arial" w:cs="Arial"/>
          <w:sz w:val="14"/>
          <w:szCs w:val="14"/>
          <w:lang w:eastAsia="pt-PT"/>
        </w:rPr>
        <w:t xml:space="preserve"> [número</w:t>
      </w:r>
      <w:r>
        <w:rPr>
          <w:rFonts w:ascii="Arial" w:eastAsia="Times New Roman" w:hAnsi="Arial" w:cs="Arial"/>
          <w:sz w:val="14"/>
          <w:szCs w:val="14"/>
          <w:lang w:eastAsia="pt-PT"/>
        </w:rPr>
        <w:t xml:space="preserve"> máximo]</w:t>
      </w:r>
    </w:p>
    <w:p w:rsidR="001B7BED" w:rsidRDefault="00C75E4C" w:rsidP="001B7BED">
      <w:pPr>
        <w:spacing w:after="120" w:line="240" w:lineRule="auto"/>
        <w:ind w:right="-2" w:firstLine="1276"/>
        <w:rPr>
          <w:rFonts w:ascii="Arial" w:eastAsia="Times New Roman" w:hAnsi="Arial" w:cs="Arial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14"/>
          <w:szCs w:val="14"/>
          <w:lang w:eastAsia="pt-PT"/>
        </w:rPr>
        <w:t>Legenda: (1)</w:t>
      </w:r>
      <w:r w:rsidR="001B7BED" w:rsidRPr="00E325C6">
        <w:rPr>
          <w:rFonts w:ascii="Arial" w:eastAsia="Times New Roman" w:hAnsi="Arial" w:cs="Arial"/>
          <w:sz w:val="14"/>
          <w:szCs w:val="14"/>
          <w:lang w:eastAsia="pt-PT"/>
        </w:rPr>
        <w:t xml:space="preserve"> Resolução (R) / </w:t>
      </w:r>
      <w:r w:rsidR="001B7BED">
        <w:rPr>
          <w:rFonts w:ascii="Arial" w:eastAsia="Times New Roman" w:hAnsi="Arial" w:cs="Arial"/>
          <w:sz w:val="14"/>
          <w:szCs w:val="14"/>
          <w:lang w:eastAsia="pt-PT"/>
        </w:rPr>
        <w:t>Assembleia Geral (</w:t>
      </w:r>
      <w:r w:rsidR="001B7BED" w:rsidRPr="00E325C6">
        <w:rPr>
          <w:rFonts w:ascii="Arial" w:eastAsia="Times New Roman" w:hAnsi="Arial" w:cs="Arial"/>
          <w:sz w:val="14"/>
          <w:szCs w:val="14"/>
          <w:lang w:eastAsia="pt-PT"/>
        </w:rPr>
        <w:t>AG</w:t>
      </w:r>
      <w:r w:rsidR="001B7BED">
        <w:rPr>
          <w:rFonts w:ascii="Arial" w:eastAsia="Times New Roman" w:hAnsi="Arial" w:cs="Arial"/>
          <w:sz w:val="14"/>
          <w:szCs w:val="14"/>
          <w:lang w:eastAsia="pt-PT"/>
        </w:rPr>
        <w:t xml:space="preserve">) </w:t>
      </w:r>
      <w:r w:rsidR="001B7BED" w:rsidRPr="00E325C6">
        <w:rPr>
          <w:rFonts w:ascii="Arial" w:eastAsia="Times New Roman" w:hAnsi="Arial" w:cs="Arial"/>
          <w:sz w:val="14"/>
          <w:szCs w:val="14"/>
          <w:lang w:eastAsia="pt-PT"/>
        </w:rPr>
        <w:t xml:space="preserve">/ </w:t>
      </w:r>
      <w:r w:rsidR="001B7BED">
        <w:rPr>
          <w:rFonts w:ascii="Arial" w:eastAsia="Times New Roman" w:hAnsi="Arial" w:cs="Arial"/>
          <w:sz w:val="14"/>
          <w:szCs w:val="14"/>
          <w:lang w:eastAsia="pt-PT"/>
        </w:rPr>
        <w:t>Deliberação Unânime p Escrito (</w:t>
      </w:r>
      <w:r w:rsidR="001B7BED" w:rsidRPr="00E325C6">
        <w:rPr>
          <w:rFonts w:ascii="Arial" w:eastAsia="Times New Roman" w:hAnsi="Arial" w:cs="Arial"/>
          <w:sz w:val="14"/>
          <w:szCs w:val="14"/>
          <w:lang w:eastAsia="pt-PT"/>
        </w:rPr>
        <w:t>DUE</w:t>
      </w:r>
      <w:r w:rsidR="001B7BED">
        <w:rPr>
          <w:rFonts w:ascii="Arial" w:eastAsia="Times New Roman" w:hAnsi="Arial" w:cs="Arial"/>
          <w:sz w:val="14"/>
          <w:szCs w:val="14"/>
          <w:lang w:eastAsia="pt-PT"/>
        </w:rPr>
        <w:t>)</w:t>
      </w:r>
      <w:r w:rsidR="001B7BED" w:rsidRPr="00E325C6">
        <w:rPr>
          <w:rFonts w:ascii="Arial" w:eastAsia="Times New Roman" w:hAnsi="Arial" w:cs="Arial"/>
          <w:sz w:val="14"/>
          <w:szCs w:val="14"/>
          <w:lang w:eastAsia="pt-PT"/>
        </w:rPr>
        <w:t xml:space="preserve"> / Despacho (D)</w:t>
      </w:r>
    </w:p>
    <w:p w:rsidR="001B7BED" w:rsidRPr="00796889" w:rsidRDefault="001B7BED" w:rsidP="001B7BED">
      <w:pPr>
        <w:spacing w:after="120"/>
        <w:ind w:left="709" w:right="-2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p w:rsidR="00A96655" w:rsidRPr="00796889" w:rsidRDefault="00A96655" w:rsidP="0077685C">
      <w:pPr>
        <w:numPr>
          <w:ilvl w:val="0"/>
          <w:numId w:val="2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9688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Identificação, consoante aplicável, dos membros do Conselho Fiscal, da Comissão de Auditoria, do Conselho Geral e de Supervisão ou da Comissão para as Matérias Financeiras que se considerem independentes, nos termos do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="00D0041F" w:rsidRPr="0079688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5 do </w:t>
      </w:r>
      <w:r w:rsidRPr="0079688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artigo 414.º, </w:t>
      </w:r>
      <w:r w:rsidR="00D0041F" w:rsidRPr="0079688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do </w:t>
      </w:r>
      <w:r w:rsidRPr="00796889">
        <w:rPr>
          <w:rFonts w:ascii="Arial" w:eastAsia="Times New Roman" w:hAnsi="Arial" w:cs="Arial"/>
          <w:i/>
          <w:sz w:val="20"/>
          <w:szCs w:val="20"/>
          <w:lang w:eastAsia="pt-PT"/>
        </w:rPr>
        <w:t>CSC.</w:t>
      </w:r>
    </w:p>
    <w:p w:rsidR="00A96655" w:rsidRPr="00796889" w:rsidRDefault="00A96655" w:rsidP="0077685C">
      <w:pPr>
        <w:numPr>
          <w:ilvl w:val="0"/>
          <w:numId w:val="2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96889">
        <w:rPr>
          <w:rFonts w:ascii="Arial" w:eastAsia="Times New Roman" w:hAnsi="Arial" w:cs="Arial"/>
          <w:i/>
          <w:sz w:val="20"/>
          <w:szCs w:val="20"/>
          <w:lang w:eastAsia="pt-PT"/>
        </w:rPr>
        <w:t>Apresentação de elementos curriculares relevantes de cada um dos membros do Conselho Fiscal, da Comissão de Auditoria, do Conselho Geral e de Supervisão ou da Comissão para as Matérias Financeiras e outros. Deverão especificamente ser indicadas as atividades profissionais exercidas, pelo menos, nos últimos 5 anos.</w:t>
      </w:r>
    </w:p>
    <w:p w:rsidR="00A96655" w:rsidRPr="00796889" w:rsidRDefault="00A96655" w:rsidP="0077685C">
      <w:pPr>
        <w:numPr>
          <w:ilvl w:val="0"/>
          <w:numId w:val="2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9688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Caracterização do funcionamento do Conselho Fiscal, </w:t>
      </w:r>
      <w:r w:rsidR="005C2BE1" w:rsidRPr="0079688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da </w:t>
      </w:r>
      <w:r w:rsidRPr="0079688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Comissão de Auditoria, </w:t>
      </w:r>
      <w:r w:rsidR="005C2BE1" w:rsidRPr="0079688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do </w:t>
      </w:r>
      <w:r w:rsidRPr="00796889">
        <w:rPr>
          <w:rFonts w:ascii="Arial" w:eastAsia="Times New Roman" w:hAnsi="Arial" w:cs="Arial"/>
          <w:i/>
          <w:sz w:val="20"/>
          <w:szCs w:val="20"/>
          <w:lang w:eastAsia="pt-PT"/>
        </w:rPr>
        <w:t>Conselho Geral e de Supervisão ou da Comissão para as Matérias Financeiras, indicando designadamente, consoante aplicável:</w:t>
      </w:r>
    </w:p>
    <w:p w:rsidR="00A96655" w:rsidRPr="00796889" w:rsidRDefault="00A96655" w:rsidP="0077685C">
      <w:pPr>
        <w:numPr>
          <w:ilvl w:val="0"/>
          <w:numId w:val="1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96889">
        <w:rPr>
          <w:rFonts w:ascii="Arial" w:eastAsia="Times New Roman" w:hAnsi="Arial" w:cs="Arial"/>
          <w:i/>
          <w:sz w:val="20"/>
          <w:szCs w:val="20"/>
          <w:lang w:eastAsia="pt-PT"/>
        </w:rPr>
        <w:t>Número de reuniões realizadas e respetivo grau de assiduidade por parte de cada</w:t>
      </w:r>
      <w:r w:rsidR="00F0138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membro, apresentados segundo o formato seguinte:</w:t>
      </w:r>
    </w:p>
    <w:p w:rsidR="00A96655" w:rsidRPr="00796889" w:rsidRDefault="00A96655" w:rsidP="00A96655">
      <w:pPr>
        <w:spacing w:after="120"/>
        <w:ind w:left="709" w:right="-2"/>
        <w:rPr>
          <w:rFonts w:ascii="Arial" w:eastAsia="Times New Roman" w:hAnsi="Arial" w:cs="Arial"/>
          <w:sz w:val="20"/>
          <w:szCs w:val="20"/>
          <w:lang w:eastAsia="pt-PT"/>
        </w:rPr>
      </w:pPr>
    </w:p>
    <w:tbl>
      <w:tblPr>
        <w:tblStyle w:val="ListaClara1"/>
        <w:tblW w:w="8079" w:type="dxa"/>
        <w:jc w:val="right"/>
        <w:tblInd w:w="675" w:type="dxa"/>
        <w:tblLook w:val="04A0" w:firstRow="1" w:lastRow="0" w:firstColumn="1" w:lastColumn="0" w:noHBand="0" w:noVBand="1"/>
      </w:tblPr>
      <w:tblGrid>
        <w:gridCol w:w="1320"/>
        <w:gridCol w:w="1970"/>
        <w:gridCol w:w="2409"/>
        <w:gridCol w:w="2380"/>
      </w:tblGrid>
      <w:tr w:rsidR="00A96655" w:rsidRPr="00796889" w:rsidTr="00F96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6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6A6A6" w:themeFill="background1" w:themeFillShade="A6"/>
            <w:vAlign w:val="center"/>
          </w:tcPr>
          <w:p w:rsidR="00A96655" w:rsidRPr="00796889" w:rsidRDefault="003D29A5" w:rsidP="00A96655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PT"/>
              </w:rPr>
            </w:pPr>
            <w:r>
              <w:rPr>
                <w:rFonts w:ascii="Arial" w:eastAsia="Times New Roman" w:hAnsi="Arial" w:cs="Arial"/>
                <w:color w:val="404040"/>
                <w:sz w:val="18"/>
                <w:szCs w:val="18"/>
                <w:lang w:eastAsia="pt-PT"/>
              </w:rPr>
              <w:t>N.º </w:t>
            </w:r>
            <w:r w:rsidR="00A96655" w:rsidRPr="00796889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PT"/>
              </w:rPr>
              <w:t>Reuniões</w:t>
            </w:r>
          </w:p>
        </w:tc>
        <w:tc>
          <w:tcPr>
            <w:tcW w:w="1993" w:type="dxa"/>
            <w:shd w:val="clear" w:color="auto" w:fill="A6A6A6" w:themeFill="background1" w:themeFillShade="A6"/>
            <w:vAlign w:val="center"/>
          </w:tcPr>
          <w:p w:rsidR="00A96655" w:rsidRPr="00796889" w:rsidRDefault="00A96655" w:rsidP="00A96655">
            <w:pPr>
              <w:spacing w:after="120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PT"/>
              </w:rPr>
            </w:pPr>
            <w:r w:rsidRPr="00796889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PT"/>
              </w:rPr>
              <w:t>Local de realização</w:t>
            </w:r>
          </w:p>
        </w:tc>
        <w:tc>
          <w:tcPr>
            <w:tcW w:w="2435" w:type="dxa"/>
            <w:shd w:val="clear" w:color="auto" w:fill="A6A6A6" w:themeFill="background1" w:themeFillShade="A6"/>
            <w:vAlign w:val="center"/>
          </w:tcPr>
          <w:p w:rsidR="00A96655" w:rsidRPr="00796889" w:rsidRDefault="00A96655" w:rsidP="00A96655">
            <w:pPr>
              <w:spacing w:after="120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PT"/>
              </w:rPr>
            </w:pPr>
            <w:r w:rsidRPr="00796889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PT"/>
              </w:rPr>
              <w:t>Intervenientes na reunião</w:t>
            </w: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:rsidR="00A96655" w:rsidRPr="00796889" w:rsidRDefault="00A96655" w:rsidP="00F77AE1">
            <w:pPr>
              <w:spacing w:after="120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sz w:val="18"/>
                <w:szCs w:val="18"/>
                <w:lang w:eastAsia="pt-PT"/>
              </w:rPr>
            </w:pPr>
            <w:r w:rsidRPr="00796889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PT"/>
              </w:rPr>
              <w:t xml:space="preserve">Ausências dos membros do </w:t>
            </w:r>
            <w:r w:rsidR="00F77AE1">
              <w:rPr>
                <w:rFonts w:ascii="Arial" w:eastAsia="Times New Roman" w:hAnsi="Arial" w:cs="Arial"/>
                <w:color w:val="404040"/>
                <w:sz w:val="18"/>
                <w:szCs w:val="18"/>
                <w:lang w:eastAsia="pt-PT"/>
              </w:rPr>
              <w:t>Órgão de Fiscalização</w:t>
            </w:r>
          </w:p>
        </w:tc>
      </w:tr>
      <w:tr w:rsidR="00A96655" w:rsidRPr="00796889" w:rsidTr="00B06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51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A96655" w:rsidRPr="00796889" w:rsidRDefault="00A96655" w:rsidP="00A96655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79688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Ex: 5</w:t>
            </w:r>
          </w:p>
        </w:tc>
        <w:tc>
          <w:tcPr>
            <w:tcW w:w="1993" w:type="dxa"/>
            <w:vAlign w:val="center"/>
          </w:tcPr>
          <w:p w:rsidR="00A96655" w:rsidRPr="00796889" w:rsidRDefault="00A96655" w:rsidP="00A96655">
            <w:pPr>
              <w:spacing w:after="12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79688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Identificar o local (ex. sede da empresa)</w:t>
            </w:r>
          </w:p>
        </w:tc>
        <w:tc>
          <w:tcPr>
            <w:tcW w:w="2435" w:type="dxa"/>
            <w:vAlign w:val="center"/>
          </w:tcPr>
          <w:p w:rsidR="00A96655" w:rsidRPr="00796889" w:rsidRDefault="00A96655" w:rsidP="00B06827">
            <w:pPr>
              <w:spacing w:after="12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79688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Identificar </w:t>
            </w:r>
            <w:r w:rsidR="00B06827" w:rsidRPr="0079688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para cada reunião </w:t>
            </w:r>
            <w:r w:rsidRPr="0079688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todos os participantes (ex. Presidente do CF; Vogais do CF; ROC e Diretor Financeiro)</w:t>
            </w:r>
          </w:p>
        </w:tc>
        <w:tc>
          <w:tcPr>
            <w:tcW w:w="2409" w:type="dxa"/>
            <w:vAlign w:val="center"/>
          </w:tcPr>
          <w:p w:rsidR="00A96655" w:rsidRPr="00796889" w:rsidRDefault="00A96655" w:rsidP="00A42205">
            <w:pPr>
              <w:spacing w:after="12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79688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(</w:t>
            </w:r>
            <w:r w:rsidR="00A42205" w:rsidRPr="0079688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e</w:t>
            </w:r>
            <w:r w:rsidRPr="0079688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x. não </w:t>
            </w:r>
            <w:r w:rsidR="00B06827" w:rsidRPr="0079688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se verificaram</w:t>
            </w:r>
            <w:r w:rsidRPr="0079688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ausências)</w:t>
            </w:r>
          </w:p>
        </w:tc>
      </w:tr>
      <w:tr w:rsidR="00A96655" w:rsidRPr="00796889" w:rsidTr="00B06827">
        <w:trPr>
          <w:cantSplit/>
          <w:trHeight w:val="148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A96655" w:rsidRPr="00796889" w:rsidRDefault="00A96655" w:rsidP="00A96655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79688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Ex: 6</w:t>
            </w:r>
          </w:p>
        </w:tc>
        <w:tc>
          <w:tcPr>
            <w:tcW w:w="1993" w:type="dxa"/>
            <w:vAlign w:val="center"/>
          </w:tcPr>
          <w:p w:rsidR="00A96655" w:rsidRPr="00796889" w:rsidRDefault="00A96655" w:rsidP="00A96655">
            <w:pPr>
              <w:spacing w:after="12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79688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Identificar o local </w:t>
            </w:r>
            <w:r w:rsidR="00A42205" w:rsidRPr="0079688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(ex. </w:t>
            </w:r>
            <w:r w:rsidRPr="0079688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outro que não a sede</w:t>
            </w:r>
            <w:r w:rsidR="00A42205" w:rsidRPr="0079688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)</w:t>
            </w:r>
            <w:r w:rsidRPr="0079688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</w:t>
            </w:r>
          </w:p>
        </w:tc>
        <w:tc>
          <w:tcPr>
            <w:tcW w:w="2435" w:type="dxa"/>
            <w:vAlign w:val="center"/>
          </w:tcPr>
          <w:p w:rsidR="00A96655" w:rsidRPr="00796889" w:rsidRDefault="00A96655" w:rsidP="00B06827">
            <w:pPr>
              <w:spacing w:after="12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79688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Identificar </w:t>
            </w:r>
            <w:r w:rsidR="00B06827" w:rsidRPr="0079688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para cada reunião </w:t>
            </w:r>
            <w:r w:rsidRPr="0079688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todos os participantes (ex. Presidente do CF e Vogal do CF)</w:t>
            </w:r>
          </w:p>
        </w:tc>
        <w:tc>
          <w:tcPr>
            <w:tcW w:w="2409" w:type="dxa"/>
            <w:vAlign w:val="center"/>
          </w:tcPr>
          <w:p w:rsidR="00A96655" w:rsidRPr="00796889" w:rsidRDefault="00A96655" w:rsidP="00A42205">
            <w:pPr>
              <w:spacing w:after="12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79688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(</w:t>
            </w:r>
            <w:r w:rsidR="00A42205" w:rsidRPr="0079688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e</w:t>
            </w:r>
            <w:r w:rsidRPr="0079688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x. em falta o Vogal do CF ABCD</w:t>
            </w:r>
          </w:p>
        </w:tc>
      </w:tr>
    </w:tbl>
    <w:p w:rsidR="004F7BD3" w:rsidRDefault="004F7BD3" w:rsidP="004F7BD3">
      <w:pPr>
        <w:spacing w:after="120" w:line="240" w:lineRule="auto"/>
        <w:ind w:left="106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:rsidR="00A96655" w:rsidRPr="00796889" w:rsidRDefault="00A96655" w:rsidP="0077685C">
      <w:pPr>
        <w:numPr>
          <w:ilvl w:val="0"/>
          <w:numId w:val="1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96889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Cargos exercidos em simultâneo em outras </w:t>
      </w:r>
      <w:r w:rsidR="004F7BD3">
        <w:rPr>
          <w:rFonts w:ascii="Arial" w:eastAsia="Times New Roman" w:hAnsi="Arial" w:cs="Arial"/>
          <w:i/>
          <w:sz w:val="20"/>
          <w:szCs w:val="20"/>
          <w:lang w:eastAsia="pt-PT"/>
        </w:rPr>
        <w:t>entidades</w:t>
      </w:r>
      <w:r w:rsidRPr="00796889">
        <w:rPr>
          <w:rFonts w:ascii="Arial" w:eastAsia="Times New Roman" w:hAnsi="Arial" w:cs="Arial"/>
          <w:i/>
          <w:sz w:val="20"/>
          <w:szCs w:val="20"/>
          <w:lang w:eastAsia="pt-PT"/>
        </w:rPr>
        <w:t>, dentro e fora do grupo, e outras atividades relevantes exercidas pelos membros daqueles órgãos no decurso do exercício;</w:t>
      </w:r>
    </w:p>
    <w:p w:rsidR="00A96655" w:rsidRPr="00796889" w:rsidRDefault="00A96655" w:rsidP="0077685C">
      <w:pPr>
        <w:numPr>
          <w:ilvl w:val="0"/>
          <w:numId w:val="1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96889">
        <w:rPr>
          <w:rFonts w:ascii="Arial" w:eastAsia="Times New Roman" w:hAnsi="Arial" w:cs="Arial"/>
          <w:i/>
          <w:sz w:val="20"/>
          <w:szCs w:val="20"/>
          <w:lang w:eastAsia="pt-PT"/>
        </w:rPr>
        <w:t>Procedimentos e critérios aplicáveis à intervenção do órgão de fiscalização para efeitos de contratação de serviços adicionais ao auditor externo;</w:t>
      </w:r>
    </w:p>
    <w:p w:rsidR="00A96655" w:rsidRPr="00796889" w:rsidRDefault="00A96655" w:rsidP="0077685C">
      <w:pPr>
        <w:numPr>
          <w:ilvl w:val="0"/>
          <w:numId w:val="1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96889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Outras funções dos órgãos de fiscalização e, se aplicável, da Comissão para as Matérias Financeiras.</w:t>
      </w:r>
    </w:p>
    <w:p w:rsidR="00A96655" w:rsidRPr="00A96655" w:rsidRDefault="00A96655" w:rsidP="0077685C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3" w:name="_Toc443409295"/>
      <w:r w:rsidRPr="00A96655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Revisor Oficial de Contas (ROC)</w:t>
      </w:r>
      <w:bookmarkEnd w:id="13"/>
    </w:p>
    <w:p w:rsidR="00A96655" w:rsidRPr="008565D3" w:rsidRDefault="00A96655" w:rsidP="0077685C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>Identificação</w:t>
      </w:r>
      <w:r w:rsidR="00F0138F">
        <w:rPr>
          <w:rFonts w:ascii="Arial" w:eastAsia="Times New Roman" w:hAnsi="Arial" w:cs="Arial"/>
          <w:i/>
          <w:sz w:val="20"/>
          <w:szCs w:val="20"/>
          <w:lang w:eastAsia="pt-PT"/>
        </w:rPr>
        <w:t>, membros efetivo e suplente,</w:t>
      </w: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da </w:t>
      </w:r>
      <w:r w:rsidR="004F7BD3">
        <w:rPr>
          <w:rFonts w:ascii="Arial" w:eastAsia="Times New Roman" w:hAnsi="Arial" w:cs="Arial"/>
          <w:i/>
          <w:sz w:val="20"/>
          <w:szCs w:val="20"/>
          <w:lang w:eastAsia="pt-PT"/>
        </w:rPr>
        <w:t>Sociedade de Revisores Oficiais de Contas (</w:t>
      </w: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>SROC</w:t>
      </w:r>
      <w:r w:rsidR="004F7BD3">
        <w:rPr>
          <w:rFonts w:ascii="Arial" w:eastAsia="Times New Roman" w:hAnsi="Arial" w:cs="Arial"/>
          <w:i/>
          <w:sz w:val="20"/>
          <w:szCs w:val="20"/>
          <w:lang w:eastAsia="pt-PT"/>
        </w:rPr>
        <w:t>)</w:t>
      </w: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do ROC e respetivos números de inscrição na </w:t>
      </w:r>
      <w:r w:rsidR="004F7BD3">
        <w:rPr>
          <w:rFonts w:ascii="Arial" w:eastAsia="Times New Roman" w:hAnsi="Arial" w:cs="Arial"/>
          <w:i/>
          <w:sz w:val="20"/>
          <w:szCs w:val="20"/>
          <w:lang w:eastAsia="pt-PT"/>
        </w:rPr>
        <w:t>Ordem dos Revisores Oficiais de Contas (</w:t>
      </w: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>OROC</w:t>
      </w:r>
      <w:r w:rsidR="004F7BD3">
        <w:rPr>
          <w:rFonts w:ascii="Arial" w:eastAsia="Times New Roman" w:hAnsi="Arial" w:cs="Arial"/>
          <w:i/>
          <w:sz w:val="20"/>
          <w:szCs w:val="20"/>
          <w:lang w:eastAsia="pt-PT"/>
        </w:rPr>
        <w:t>)</w:t>
      </w: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</w:t>
      </w:r>
      <w:r w:rsidR="004F7BD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na Comissão do Mercado de Valores Mobiliários</w:t>
      </w: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4F7BD3">
        <w:rPr>
          <w:rFonts w:ascii="Arial" w:eastAsia="Times New Roman" w:hAnsi="Arial" w:cs="Arial"/>
          <w:i/>
          <w:sz w:val="20"/>
          <w:szCs w:val="20"/>
          <w:lang w:eastAsia="pt-PT"/>
        </w:rPr>
        <w:t>(</w:t>
      </w: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>CMVM</w:t>
      </w:r>
      <w:r w:rsidR="004F7BD3">
        <w:rPr>
          <w:rFonts w:ascii="Arial" w:eastAsia="Times New Roman" w:hAnsi="Arial" w:cs="Arial"/>
          <w:i/>
          <w:sz w:val="20"/>
          <w:szCs w:val="20"/>
          <w:lang w:eastAsia="pt-PT"/>
        </w:rPr>
        <w:t>)</w:t>
      </w: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>, caso aplicável, e do</w:t>
      </w:r>
      <w:r w:rsidR="003E1496"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>s</w:t>
      </w: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sócio</w:t>
      </w:r>
      <w:r w:rsidR="003E1496"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>s</w:t>
      </w: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F0138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ROC </w:t>
      </w: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que </w:t>
      </w:r>
      <w:r w:rsidR="00F77AE1">
        <w:rPr>
          <w:rFonts w:ascii="Arial" w:eastAsia="Times New Roman" w:hAnsi="Arial" w:cs="Arial"/>
          <w:i/>
          <w:sz w:val="20"/>
          <w:szCs w:val="20"/>
          <w:lang w:eastAsia="pt-PT"/>
        </w:rPr>
        <w:t>a</w:t>
      </w: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representa</w:t>
      </w:r>
      <w:r w:rsidR="00F0138F">
        <w:rPr>
          <w:rFonts w:ascii="Arial" w:eastAsia="Times New Roman" w:hAnsi="Arial" w:cs="Arial"/>
          <w:i/>
          <w:sz w:val="20"/>
          <w:szCs w:val="20"/>
          <w:lang w:eastAsia="pt-PT"/>
        </w:rPr>
        <w:t>m</w:t>
      </w: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indicação do número de anos em que o </w:t>
      </w:r>
      <w:r w:rsidR="004F7BD3">
        <w:rPr>
          <w:rFonts w:ascii="Arial" w:eastAsia="Times New Roman" w:hAnsi="Arial" w:cs="Arial"/>
          <w:i/>
          <w:sz w:val="20"/>
          <w:szCs w:val="20"/>
          <w:lang w:eastAsia="pt-PT"/>
        </w:rPr>
        <w:t>ROC</w:t>
      </w: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exerce funções consecutivamente junto da </w:t>
      </w:r>
      <w:r w:rsidR="004F7BD3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grupo. Caso tenha ocorrido alteração de mandato durante o ano em reporte, a </w:t>
      </w:r>
      <w:r w:rsidR="00D0041F"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entidade </w:t>
      </w: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>deverá indicar os mandatos respetivos (o que saiu e o que entrou).</w:t>
      </w:r>
    </w:p>
    <w:p w:rsidR="00A96655" w:rsidRPr="008565D3" w:rsidRDefault="00A96655" w:rsidP="0077685C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das limitações, legais e outras, relativamente ao número de anos em que o ROC presta contas à </w:t>
      </w:r>
      <w:r w:rsidR="00D0041F"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:rsidR="00A96655" w:rsidRDefault="00A96655" w:rsidP="0077685C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número de anos em que a SROC e/ou o ROC exerce funções consecutivamente junto da </w:t>
      </w:r>
      <w:r w:rsidR="00D0041F"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/grupo, bem como indicação do número de anos em que o ROC presta serviços nesta </w:t>
      </w:r>
      <w:r w:rsidR="00D0041F"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>, incluindo o ano a que</w:t>
      </w:r>
      <w:r w:rsidR="00F0138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se refere o presente relatório, bem assim como a remuneração relativa ao ano em referência, apresentados segundo os formatos seguintes:</w:t>
      </w:r>
    </w:p>
    <w:p w:rsidR="00D802E6" w:rsidRPr="008565D3" w:rsidRDefault="00D802E6" w:rsidP="00D802E6">
      <w:p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36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710EFD" w:rsidRPr="00871106" w:rsidTr="00B17774">
        <w:trPr>
          <w:trHeight w:val="343"/>
        </w:trPr>
        <w:tc>
          <w:tcPr>
            <w:tcW w:w="851" w:type="dxa"/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709" w:type="dxa"/>
            <w:vMerge w:val="restart"/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2551" w:type="dxa"/>
            <w:gridSpan w:val="3"/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Identificação SROC / ROC</w:t>
            </w:r>
          </w:p>
        </w:tc>
        <w:tc>
          <w:tcPr>
            <w:tcW w:w="2552" w:type="dxa"/>
            <w:gridSpan w:val="3"/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  <w:tc>
          <w:tcPr>
            <w:tcW w:w="850" w:type="dxa"/>
            <w:vMerge w:val="restart"/>
          </w:tcPr>
          <w:p w:rsidR="00710EFD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:rsidR="00710EFD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N.º de anos de funções exercidas no grupo</w:t>
            </w:r>
          </w:p>
        </w:tc>
        <w:tc>
          <w:tcPr>
            <w:tcW w:w="851" w:type="dxa"/>
            <w:vMerge w:val="restart"/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N.º de anos de funções exercidas na entidade</w:t>
            </w:r>
          </w:p>
        </w:tc>
      </w:tr>
      <w:tr w:rsidR="00710EFD" w:rsidRPr="00871106" w:rsidTr="00B17774">
        <w:tc>
          <w:tcPr>
            <w:tcW w:w="851" w:type="dxa"/>
          </w:tcPr>
          <w:p w:rsidR="00710EFD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:rsidR="00710EFD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709" w:type="dxa"/>
            <w:vMerge/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850" w:type="dxa"/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851" w:type="dxa"/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inscrição na OROC </w:t>
            </w:r>
          </w:p>
        </w:tc>
        <w:tc>
          <w:tcPr>
            <w:tcW w:w="850" w:type="dxa"/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</w:t>
            </w:r>
            <w:proofErr w:type="gramStart"/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registo</w:t>
            </w:r>
            <w:proofErr w:type="gramEnd"/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na CMVM</w:t>
            </w:r>
          </w:p>
        </w:tc>
        <w:tc>
          <w:tcPr>
            <w:tcW w:w="851" w:type="dxa"/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Forma </w:t>
            </w:r>
            <w:r w:rsidRPr="00710EFD"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pt-PT"/>
              </w:rPr>
              <w:t>(1)</w:t>
            </w:r>
          </w:p>
        </w:tc>
        <w:tc>
          <w:tcPr>
            <w:tcW w:w="850" w:type="dxa"/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  <w:tc>
          <w:tcPr>
            <w:tcW w:w="851" w:type="dxa"/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Contratada</w:t>
            </w:r>
          </w:p>
        </w:tc>
        <w:tc>
          <w:tcPr>
            <w:tcW w:w="850" w:type="dxa"/>
            <w:vMerge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851" w:type="dxa"/>
            <w:vMerge/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710EFD" w:rsidRPr="00871106" w:rsidTr="00B17774"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710EFD" w:rsidRPr="00871106" w:rsidTr="00B17774"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710EFD" w:rsidRPr="00871106" w:rsidTr="00B17774">
        <w:tc>
          <w:tcPr>
            <w:tcW w:w="851" w:type="dxa"/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709" w:type="dxa"/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:rsidR="00710EFD" w:rsidRDefault="00C75E4C" w:rsidP="00710EFD">
      <w:pPr>
        <w:spacing w:after="120" w:line="240" w:lineRule="auto"/>
        <w:ind w:right="-2" w:firstLine="1276"/>
        <w:rPr>
          <w:rFonts w:ascii="Arial" w:eastAsia="Times New Roman" w:hAnsi="Arial" w:cs="Arial"/>
          <w:sz w:val="14"/>
          <w:szCs w:val="14"/>
          <w:lang w:eastAsia="pt-PT"/>
        </w:rPr>
      </w:pPr>
      <w:r>
        <w:rPr>
          <w:rFonts w:ascii="Arial" w:eastAsia="Times New Roman" w:hAnsi="Arial" w:cs="Arial"/>
          <w:sz w:val="14"/>
          <w:szCs w:val="14"/>
          <w:lang w:eastAsia="pt-PT"/>
        </w:rPr>
        <w:t>Legenda: (1)</w:t>
      </w:r>
      <w:r w:rsidR="00710EFD" w:rsidRPr="00E325C6"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="00710EFD">
        <w:rPr>
          <w:rFonts w:ascii="Arial" w:eastAsia="Times New Roman" w:hAnsi="Arial" w:cs="Arial"/>
          <w:sz w:val="14"/>
          <w:szCs w:val="14"/>
          <w:lang w:eastAsia="pt-PT"/>
        </w:rPr>
        <w:t>Assembleia Geral (</w:t>
      </w:r>
      <w:r w:rsidR="00710EFD" w:rsidRPr="00E325C6">
        <w:rPr>
          <w:rFonts w:ascii="Arial" w:eastAsia="Times New Roman" w:hAnsi="Arial" w:cs="Arial"/>
          <w:sz w:val="14"/>
          <w:szCs w:val="14"/>
          <w:lang w:eastAsia="pt-PT"/>
        </w:rPr>
        <w:t>AG</w:t>
      </w:r>
      <w:r w:rsidR="00710EFD">
        <w:rPr>
          <w:rFonts w:ascii="Arial" w:eastAsia="Times New Roman" w:hAnsi="Arial" w:cs="Arial"/>
          <w:sz w:val="14"/>
          <w:szCs w:val="14"/>
          <w:lang w:eastAsia="pt-PT"/>
        </w:rPr>
        <w:t xml:space="preserve">) </w:t>
      </w:r>
      <w:r w:rsidR="00710EFD" w:rsidRPr="00E325C6">
        <w:rPr>
          <w:rFonts w:ascii="Arial" w:eastAsia="Times New Roman" w:hAnsi="Arial" w:cs="Arial"/>
          <w:sz w:val="14"/>
          <w:szCs w:val="14"/>
          <w:lang w:eastAsia="pt-PT"/>
        </w:rPr>
        <w:t xml:space="preserve">/ </w:t>
      </w:r>
      <w:r w:rsidR="00710EFD">
        <w:rPr>
          <w:rFonts w:ascii="Arial" w:eastAsia="Times New Roman" w:hAnsi="Arial" w:cs="Arial"/>
          <w:sz w:val="14"/>
          <w:szCs w:val="14"/>
          <w:lang w:eastAsia="pt-PT"/>
        </w:rPr>
        <w:t>Deliberação Unânime p Escrito (</w:t>
      </w:r>
      <w:r w:rsidR="00710EFD" w:rsidRPr="00E325C6">
        <w:rPr>
          <w:rFonts w:ascii="Arial" w:eastAsia="Times New Roman" w:hAnsi="Arial" w:cs="Arial"/>
          <w:sz w:val="14"/>
          <w:szCs w:val="14"/>
          <w:lang w:eastAsia="pt-PT"/>
        </w:rPr>
        <w:t>DUE</w:t>
      </w:r>
      <w:r w:rsidR="00710EFD">
        <w:rPr>
          <w:rFonts w:ascii="Arial" w:eastAsia="Times New Roman" w:hAnsi="Arial" w:cs="Arial"/>
          <w:sz w:val="14"/>
          <w:szCs w:val="14"/>
          <w:lang w:eastAsia="pt-PT"/>
        </w:rPr>
        <w:t>)</w:t>
      </w:r>
      <w:r w:rsidR="00710EFD" w:rsidRPr="00E325C6">
        <w:rPr>
          <w:rFonts w:ascii="Arial" w:eastAsia="Times New Roman" w:hAnsi="Arial" w:cs="Arial"/>
          <w:sz w:val="14"/>
          <w:szCs w:val="14"/>
          <w:lang w:eastAsia="pt-PT"/>
        </w:rPr>
        <w:t xml:space="preserve"> / Despacho (D)</w:t>
      </w:r>
    </w:p>
    <w:p w:rsidR="00710EFD" w:rsidRPr="00B376B7" w:rsidRDefault="00710EFD" w:rsidP="00710EFD">
      <w:pPr>
        <w:spacing w:after="120" w:line="240" w:lineRule="auto"/>
        <w:ind w:right="-2" w:firstLine="1276"/>
        <w:rPr>
          <w:rFonts w:ascii="Arial" w:eastAsia="Times New Roman" w:hAnsi="Arial" w:cs="Arial"/>
          <w:sz w:val="14"/>
          <w:szCs w:val="14"/>
          <w:lang w:eastAsia="pt-PT"/>
        </w:rPr>
      </w:pPr>
      <w:r w:rsidRPr="00B376B7">
        <w:rPr>
          <w:rFonts w:ascii="Arial" w:eastAsia="Times New Roman" w:hAnsi="Arial" w:cs="Arial"/>
          <w:sz w:val="14"/>
          <w:szCs w:val="14"/>
          <w:lang w:eastAsia="pt-PT"/>
        </w:rPr>
        <w:t>Nota</w:t>
      </w:r>
      <w:r>
        <w:rPr>
          <w:rFonts w:ascii="Arial" w:eastAsia="Times New Roman" w:hAnsi="Arial" w:cs="Arial"/>
          <w:sz w:val="14"/>
          <w:szCs w:val="14"/>
          <w:lang w:eastAsia="pt-PT"/>
        </w:rPr>
        <w:t>: Mencionar</w:t>
      </w:r>
      <w:r w:rsidRPr="00B376B7">
        <w:rPr>
          <w:rFonts w:ascii="Arial" w:eastAsia="Times New Roman" w:hAnsi="Arial" w:cs="Arial"/>
          <w:sz w:val="14"/>
          <w:szCs w:val="14"/>
          <w:lang w:eastAsia="pt-PT"/>
        </w:rPr>
        <w:t xml:space="preserve"> o efetivo (SROC e ROC) e o suplente (SROC e ROC)</w:t>
      </w:r>
    </w:p>
    <w:tbl>
      <w:tblPr>
        <w:tblStyle w:val="Tabelacomgrelha"/>
        <w:tblW w:w="836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985"/>
        <w:gridCol w:w="1417"/>
        <w:gridCol w:w="1560"/>
      </w:tblGrid>
      <w:tr w:rsidR="00710EFD" w:rsidRPr="00871106" w:rsidTr="00B17774">
        <w:trPr>
          <w:trHeight w:val="343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6521" w:type="dxa"/>
            <w:gridSpan w:val="4"/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Remuneração Anual 2015</w:t>
            </w: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(€)</w:t>
            </w:r>
          </w:p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710EFD" w:rsidRPr="00871106" w:rsidTr="00B17774">
        <w:trPr>
          <w:trHeight w:val="38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:rsidR="00710EFD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(1)</w:t>
            </w:r>
          </w:p>
        </w:tc>
        <w:tc>
          <w:tcPr>
            <w:tcW w:w="1985" w:type="dxa"/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Redução Remuneratória</w:t>
            </w:r>
          </w:p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(2)</w:t>
            </w:r>
          </w:p>
        </w:tc>
        <w:tc>
          <w:tcPr>
            <w:tcW w:w="1417" w:type="dxa"/>
            <w:vAlign w:val="center"/>
          </w:tcPr>
          <w:p w:rsidR="00710EFD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Reversão Remuneratória</w:t>
            </w:r>
          </w:p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(3)</w:t>
            </w:r>
          </w:p>
        </w:tc>
        <w:tc>
          <w:tcPr>
            <w:tcW w:w="1560" w:type="dxa"/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Valor Final</w:t>
            </w:r>
          </w:p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(4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) </w:t>
            </w: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=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  <w:proofErr w:type="gramStart"/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(1</w:t>
            </w:r>
            <w:proofErr w:type="gramEnd"/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)-(2)+(3)</w:t>
            </w:r>
          </w:p>
        </w:tc>
      </w:tr>
      <w:tr w:rsidR="00710EFD" w:rsidRPr="00871106" w:rsidTr="00B1777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710EFD" w:rsidRPr="00871106" w:rsidTr="00B17774">
        <w:tc>
          <w:tcPr>
            <w:tcW w:w="1843" w:type="dxa"/>
            <w:tcBorders>
              <w:left w:val="single" w:sz="4" w:space="0" w:color="auto"/>
              <w:right w:val="dashSmallGap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5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710EFD" w:rsidRPr="00871106" w:rsidTr="00B17774"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710EFD" w:rsidRPr="00871106" w:rsidTr="00B17774">
        <w:tc>
          <w:tcPr>
            <w:tcW w:w="1843" w:type="dxa"/>
            <w:tcBorders>
              <w:left w:val="nil"/>
              <w:bottom w:val="nil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10EFD" w:rsidRPr="00C32B6A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t-PT"/>
              </w:rPr>
            </w:pPr>
            <w:r w:rsidRPr="00D802E6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10EFD" w:rsidRPr="00C32B6A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t-PT"/>
              </w:rPr>
            </w:pPr>
            <w:r w:rsidRPr="00D802E6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710EFD" w:rsidRPr="00C32B6A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t-PT"/>
              </w:rPr>
            </w:pPr>
            <w:r w:rsidRPr="00D802E6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710EFD" w:rsidRPr="00C32B6A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t-PT"/>
              </w:rPr>
            </w:pPr>
            <w:r w:rsidRPr="00D802E6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:rsidR="00710EFD" w:rsidRDefault="00710EFD" w:rsidP="00710EFD">
      <w:pPr>
        <w:spacing w:after="120"/>
        <w:ind w:left="1134" w:right="-2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p w:rsidR="00A96655" w:rsidRPr="008565D3" w:rsidRDefault="00A96655" w:rsidP="0077685C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>Descrição d</w:t>
      </w:r>
      <w:r w:rsidR="004F7BD3">
        <w:rPr>
          <w:rFonts w:ascii="Arial" w:eastAsia="Times New Roman" w:hAnsi="Arial" w:cs="Arial"/>
          <w:i/>
          <w:sz w:val="20"/>
          <w:szCs w:val="20"/>
          <w:lang w:eastAsia="pt-PT"/>
        </w:rPr>
        <w:t>e outros serviços prestados pela</w:t>
      </w: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SROC à </w:t>
      </w:r>
      <w:r w:rsidR="00ED575A"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entidade </w:t>
      </w:r>
      <w:r w:rsidRPr="008565D3">
        <w:rPr>
          <w:rFonts w:ascii="Arial" w:eastAsia="Times New Roman" w:hAnsi="Arial" w:cs="Arial"/>
          <w:i/>
          <w:sz w:val="20"/>
          <w:szCs w:val="20"/>
          <w:lang w:eastAsia="pt-PT"/>
        </w:rPr>
        <w:t>e/ou prestados pelo ROC que representa a SROC, caso aplicável.</w:t>
      </w:r>
    </w:p>
    <w:p w:rsidR="00A96655" w:rsidRDefault="00A96655" w:rsidP="00A96655">
      <w:pPr>
        <w:spacing w:after="120"/>
        <w:ind w:left="709" w:right="-2" w:firstLine="425"/>
        <w:jc w:val="left"/>
        <w:rPr>
          <w:rFonts w:ascii="Arial" w:eastAsia="Times New Roman" w:hAnsi="Arial" w:cs="Arial"/>
          <w:sz w:val="20"/>
          <w:szCs w:val="20"/>
          <w:lang w:eastAsia="pt-PT"/>
        </w:rPr>
      </w:pPr>
    </w:p>
    <w:p w:rsidR="00A96655" w:rsidRPr="00A96655" w:rsidRDefault="00A96655" w:rsidP="0077685C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4" w:name="_Toc443409296"/>
      <w:r w:rsidRPr="00A96655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Auditor Externo</w:t>
      </w:r>
      <w:bookmarkEnd w:id="14"/>
    </w:p>
    <w:p w:rsidR="00A96655" w:rsidRDefault="00A96655" w:rsidP="0077685C">
      <w:pPr>
        <w:numPr>
          <w:ilvl w:val="0"/>
          <w:numId w:val="14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do auditor externo designado e do sócio ROC que o representa no cumprimento dessas funções, bem como o respetivo número de registo na CMVM, assim como a indicação do número de anos em que o auditor externo e o respetivo sócio ROC que o representa no cumprimento dessas funções exercem funções consecutivamente junto da </w:t>
      </w:r>
      <w:r w:rsidR="004F7BD3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="005578F7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do grupo, bem assim como a remuneração relativa ao ano em referência, apresentados segundo o formato seguinte:</w:t>
      </w:r>
    </w:p>
    <w:p w:rsidR="00AA6CFA" w:rsidRDefault="00AA6CFA" w:rsidP="00710EFD">
      <w:pPr>
        <w:spacing w:after="120"/>
        <w:ind w:left="1134" w:right="-2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tbl>
      <w:tblPr>
        <w:tblStyle w:val="Tabelacomgrelha"/>
        <w:tblW w:w="4361" w:type="pct"/>
        <w:jc w:val="right"/>
        <w:tblLook w:val="04A0" w:firstRow="1" w:lastRow="0" w:firstColumn="1" w:lastColumn="0" w:noHBand="0" w:noVBand="1"/>
      </w:tblPr>
      <w:tblGrid>
        <w:gridCol w:w="1158"/>
        <w:gridCol w:w="1055"/>
        <w:gridCol w:w="968"/>
        <w:gridCol w:w="687"/>
        <w:gridCol w:w="687"/>
        <w:gridCol w:w="969"/>
        <w:gridCol w:w="969"/>
        <w:gridCol w:w="922"/>
        <w:gridCol w:w="932"/>
      </w:tblGrid>
      <w:tr w:rsidR="00710EFD" w:rsidRPr="00871106" w:rsidTr="00B17774">
        <w:trPr>
          <w:trHeight w:val="343"/>
          <w:jc w:val="right"/>
        </w:trPr>
        <w:tc>
          <w:tcPr>
            <w:tcW w:w="1909" w:type="pct"/>
            <w:gridSpan w:val="3"/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Identificação do Auditor Externo (SROC/ROC)</w:t>
            </w:r>
          </w:p>
        </w:tc>
        <w:tc>
          <w:tcPr>
            <w:tcW w:w="825" w:type="pct"/>
            <w:gridSpan w:val="2"/>
          </w:tcPr>
          <w:p w:rsidR="00710EFD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:rsidR="00710EFD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Contratação</w:t>
            </w:r>
          </w:p>
        </w:tc>
        <w:tc>
          <w:tcPr>
            <w:tcW w:w="2266" w:type="pct"/>
            <w:gridSpan w:val="4"/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2015 </w:t>
            </w:r>
            <w:r w:rsidRPr="00492646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</w:tc>
      </w:tr>
      <w:tr w:rsidR="00710EFD" w:rsidRPr="00871106" w:rsidTr="00B17774">
        <w:trPr>
          <w:trHeight w:val="539"/>
          <w:jc w:val="right"/>
        </w:trPr>
        <w:tc>
          <w:tcPr>
            <w:tcW w:w="695" w:type="pct"/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633" w:type="pct"/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inscrição na OROC </w:t>
            </w:r>
          </w:p>
        </w:tc>
        <w:tc>
          <w:tcPr>
            <w:tcW w:w="581" w:type="pct"/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</w:t>
            </w:r>
            <w:proofErr w:type="gramStart"/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registo</w:t>
            </w:r>
            <w:proofErr w:type="gramEnd"/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na CMVM</w:t>
            </w:r>
          </w:p>
        </w:tc>
        <w:tc>
          <w:tcPr>
            <w:tcW w:w="413" w:type="pct"/>
            <w:vAlign w:val="center"/>
          </w:tcPr>
          <w:p w:rsidR="00710EFD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  <w:tc>
          <w:tcPr>
            <w:tcW w:w="413" w:type="pct"/>
            <w:vAlign w:val="center"/>
          </w:tcPr>
          <w:p w:rsidR="00710EFD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Período</w:t>
            </w:r>
          </w:p>
        </w:tc>
        <w:tc>
          <w:tcPr>
            <w:tcW w:w="581" w:type="pct"/>
            <w:vAlign w:val="center"/>
          </w:tcPr>
          <w:p w:rsidR="00710EFD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Valor da Prestação de Serviços </w:t>
            </w:r>
          </w:p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492646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(1)</w:t>
            </w:r>
          </w:p>
        </w:tc>
        <w:tc>
          <w:tcPr>
            <w:tcW w:w="581" w:type="pct"/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Redução Remuneratória </w:t>
            </w:r>
            <w:r w:rsidRPr="00492646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(2)</w:t>
            </w:r>
          </w:p>
        </w:tc>
        <w:tc>
          <w:tcPr>
            <w:tcW w:w="544" w:type="pct"/>
            <w:vAlign w:val="center"/>
          </w:tcPr>
          <w:p w:rsidR="00710EFD" w:rsidRPr="003568A1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Reversão Remuneratória </w:t>
            </w:r>
            <w:r w:rsidRPr="00492646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(3)</w:t>
            </w:r>
          </w:p>
        </w:tc>
        <w:tc>
          <w:tcPr>
            <w:tcW w:w="560" w:type="pct"/>
            <w:vAlign w:val="center"/>
          </w:tcPr>
          <w:p w:rsidR="00710EFD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Valor Final</w:t>
            </w:r>
          </w:p>
          <w:p w:rsidR="00710EFD" w:rsidRPr="00492646" w:rsidRDefault="00710EFD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492646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(4) = </w:t>
            </w:r>
            <w:proofErr w:type="gramStart"/>
            <w:r w:rsidRPr="00492646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(1</w:t>
            </w:r>
            <w:proofErr w:type="gramEnd"/>
            <w:r w:rsidRPr="00492646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)-(2)+(3)</w:t>
            </w:r>
          </w:p>
        </w:tc>
      </w:tr>
      <w:tr w:rsidR="00710EFD" w:rsidRPr="00871106" w:rsidTr="00B17774">
        <w:trPr>
          <w:jc w:val="right"/>
        </w:trPr>
        <w:tc>
          <w:tcPr>
            <w:tcW w:w="695" w:type="pct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710EFD" w:rsidRPr="00871106" w:rsidTr="00B17774">
        <w:trPr>
          <w:jc w:val="right"/>
        </w:trPr>
        <w:tc>
          <w:tcPr>
            <w:tcW w:w="695" w:type="pct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633" w:type="pct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81" w:type="pct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413" w:type="pct"/>
            <w:tcBorders>
              <w:left w:val="dashSmallGap" w:sz="4" w:space="0" w:color="auto"/>
              <w:right w:val="dashSmallGap" w:sz="4" w:space="0" w:color="auto"/>
            </w:tcBorders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413" w:type="pct"/>
            <w:tcBorders>
              <w:left w:val="dashSmallGap" w:sz="4" w:space="0" w:color="auto"/>
              <w:right w:val="dashSmallGap" w:sz="4" w:space="0" w:color="auto"/>
            </w:tcBorders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81" w:type="pct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81" w:type="pct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44" w:type="pct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60" w:type="pct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710EFD" w:rsidRPr="00871106" w:rsidTr="00B17774">
        <w:trPr>
          <w:jc w:val="right"/>
        </w:trPr>
        <w:tc>
          <w:tcPr>
            <w:tcW w:w="695" w:type="pct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81" w:type="pct"/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81" w:type="pct"/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44" w:type="pct"/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60" w:type="pct"/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710EFD" w:rsidRPr="00871106" w:rsidTr="00B17774">
        <w:trPr>
          <w:jc w:val="right"/>
        </w:trPr>
        <w:tc>
          <w:tcPr>
            <w:tcW w:w="695" w:type="pct"/>
            <w:tcBorders>
              <w:left w:val="nil"/>
              <w:bottom w:val="nil"/>
              <w:right w:val="nil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633" w:type="pct"/>
            <w:tcBorders>
              <w:left w:val="nil"/>
              <w:bottom w:val="nil"/>
              <w:right w:val="nil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  <w:vAlign w:val="bottom"/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413" w:type="pct"/>
            <w:tcBorders>
              <w:left w:val="nil"/>
              <w:bottom w:val="nil"/>
              <w:right w:val="nil"/>
            </w:tcBorders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413" w:type="pct"/>
            <w:tcBorders>
              <w:left w:val="nil"/>
              <w:bottom w:val="nil"/>
            </w:tcBorders>
          </w:tcPr>
          <w:p w:rsidR="00710EFD" w:rsidRPr="00871106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81" w:type="pct"/>
            <w:vAlign w:val="bottom"/>
          </w:tcPr>
          <w:p w:rsidR="00710EFD" w:rsidRPr="00C32B6A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t-PT"/>
              </w:rPr>
            </w:pPr>
            <w:r w:rsidRPr="00D802E6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581" w:type="pct"/>
            <w:vAlign w:val="bottom"/>
          </w:tcPr>
          <w:p w:rsidR="00710EFD" w:rsidRPr="00C32B6A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t-PT"/>
              </w:rPr>
            </w:pPr>
            <w:r w:rsidRPr="00D802E6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544" w:type="pct"/>
            <w:vAlign w:val="bottom"/>
          </w:tcPr>
          <w:p w:rsidR="00710EFD" w:rsidRPr="00C32B6A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t-PT"/>
              </w:rPr>
            </w:pPr>
            <w:r w:rsidRPr="00D802E6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560" w:type="pct"/>
            <w:vAlign w:val="bottom"/>
          </w:tcPr>
          <w:p w:rsidR="00710EFD" w:rsidRPr="00C32B6A" w:rsidRDefault="00710EFD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t-PT"/>
              </w:rPr>
            </w:pPr>
            <w:r w:rsidRPr="00D802E6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:rsidR="00710EFD" w:rsidRPr="00710EFD" w:rsidRDefault="00710EFD" w:rsidP="00710EFD">
      <w:pPr>
        <w:spacing w:after="120"/>
        <w:ind w:left="1134" w:right="-2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p w:rsidR="00A96655" w:rsidRPr="008B3AE3" w:rsidRDefault="00A96655" w:rsidP="0077685C">
      <w:pPr>
        <w:numPr>
          <w:ilvl w:val="0"/>
          <w:numId w:val="14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Explicitação</w:t>
      </w:r>
      <w:r w:rsidR="007F2BFC" w:rsidRPr="005D403A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7"/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da política e periodicidade da rotação do auditor externo e do respetivo sócio ROC que o representa no cumprimento dessas funções, bem como indicação do órgão responsável pela avaliação do auditor externo e periodicidade com que essa avaliação é feita.</w:t>
      </w:r>
    </w:p>
    <w:p w:rsidR="00A96655" w:rsidRPr="008B3AE3" w:rsidRDefault="00A96655" w:rsidP="0077685C">
      <w:pPr>
        <w:numPr>
          <w:ilvl w:val="0"/>
          <w:numId w:val="14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de trabalhos, distintos dos de auditoria, realizados pelo auditor externo para a </w:t>
      </w:r>
      <w:r w:rsidR="00ED575A"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entidade 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e/ou para </w:t>
      </w:r>
      <w:r w:rsidR="00ED575A"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entidades 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que com ela se encontrem em relação de domínio, bem como</w:t>
      </w:r>
      <w:r w:rsidRPr="00A96655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indicação dos procedimentos internos para efeitos de aprovação da contratação de tais serviços e indicação das razões para a sua contratação.</w:t>
      </w:r>
    </w:p>
    <w:p w:rsidR="00A96655" w:rsidRPr="008B3AE3" w:rsidRDefault="00A96655" w:rsidP="0077685C">
      <w:pPr>
        <w:numPr>
          <w:ilvl w:val="0"/>
          <w:numId w:val="14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montante da remuneração anual paga pela </w:t>
      </w:r>
      <w:r w:rsidR="00ED575A"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entidade 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e/ou por pessoas coletivas em relação de domínio ou de grupo ao auditor e a outras pessoas singulares ou coletivas pertencentes à mesma </w:t>
      </w:r>
      <w:r w:rsidRPr="00305545">
        <w:rPr>
          <w:rFonts w:ascii="Arial" w:eastAsia="Times New Roman" w:hAnsi="Arial" w:cs="Arial"/>
          <w:i/>
          <w:sz w:val="20"/>
          <w:szCs w:val="20"/>
          <w:lang w:eastAsia="pt-PT"/>
        </w:rPr>
        <w:t>rede</w:t>
      </w:r>
      <w:r w:rsidRPr="008B3AE3">
        <w:rPr>
          <w:rFonts w:ascii="Arial" w:eastAsia="Times New Roman" w:hAnsi="Arial" w:cs="Arial"/>
          <w:i/>
          <w:sz w:val="20"/>
          <w:szCs w:val="20"/>
          <w:vertAlign w:val="superscript"/>
          <w:lang w:eastAsia="pt-PT"/>
        </w:rPr>
        <w:footnoteReference w:id="8"/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discriminação da percentagem respeitante aos seguintes serviços</w:t>
      </w:r>
      <w:r w:rsidR="005578F7">
        <w:rPr>
          <w:rFonts w:ascii="Arial" w:eastAsia="Times New Roman" w:hAnsi="Arial" w:cs="Arial"/>
          <w:i/>
          <w:sz w:val="20"/>
          <w:szCs w:val="20"/>
          <w:lang w:eastAsia="pt-PT"/>
        </w:rPr>
        <w:t>, apresentada segundo o formato seguinte:</w:t>
      </w:r>
    </w:p>
    <w:tbl>
      <w:tblPr>
        <w:tblStyle w:val="Tabelacomgrelha"/>
        <w:tblW w:w="0" w:type="auto"/>
        <w:tblInd w:w="1134" w:type="dxa"/>
        <w:tblLook w:val="04A0" w:firstRow="1" w:lastRow="0" w:firstColumn="1" w:lastColumn="0" w:noHBand="0" w:noVBand="1"/>
      </w:tblPr>
      <w:tblGrid>
        <w:gridCol w:w="6062"/>
        <w:gridCol w:w="1276"/>
        <w:gridCol w:w="1098"/>
      </w:tblGrid>
      <w:tr w:rsidR="001A6CB8" w:rsidTr="001A6CB8">
        <w:tc>
          <w:tcPr>
            <w:tcW w:w="8436" w:type="dxa"/>
            <w:gridSpan w:val="3"/>
            <w:shd w:val="pct10" w:color="auto" w:fill="auto"/>
          </w:tcPr>
          <w:p w:rsidR="001A6CB8" w:rsidRPr="001A6CB8" w:rsidRDefault="001A6CB8" w:rsidP="004A0CD8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  <w:r w:rsidRPr="001A6CB8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Remuneração paga à SROC (inclui contas individuais e consolidadas)</w:t>
            </w:r>
          </w:p>
        </w:tc>
      </w:tr>
      <w:tr w:rsidR="001A6CB8" w:rsidTr="001A6CB8">
        <w:tc>
          <w:tcPr>
            <w:tcW w:w="6062" w:type="dxa"/>
          </w:tcPr>
          <w:p w:rsidR="001A6CB8" w:rsidRDefault="001A6CB8" w:rsidP="001A6CB8">
            <w:pPr>
              <w:spacing w:after="1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Valor dos serviços de revisão de contas</w:t>
            </w:r>
          </w:p>
        </w:tc>
        <w:tc>
          <w:tcPr>
            <w:tcW w:w="1276" w:type="dxa"/>
          </w:tcPr>
          <w:p w:rsidR="001A6CB8" w:rsidRDefault="001A6CB8" w:rsidP="004A0CD8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[€]</w:t>
            </w:r>
          </w:p>
        </w:tc>
        <w:tc>
          <w:tcPr>
            <w:tcW w:w="1098" w:type="dxa"/>
          </w:tcPr>
          <w:p w:rsidR="001A6CB8" w:rsidRDefault="001A6CB8" w:rsidP="004A0CD8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[%]</w:t>
            </w:r>
          </w:p>
        </w:tc>
      </w:tr>
      <w:tr w:rsidR="001A6CB8" w:rsidTr="001A6CB8">
        <w:tc>
          <w:tcPr>
            <w:tcW w:w="6062" w:type="dxa"/>
          </w:tcPr>
          <w:p w:rsidR="001A6CB8" w:rsidRDefault="001A6CB8" w:rsidP="001A6CB8">
            <w:pPr>
              <w:spacing w:after="1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Valor dos serviços de consultadoria fiscal</w:t>
            </w:r>
          </w:p>
        </w:tc>
        <w:tc>
          <w:tcPr>
            <w:tcW w:w="1276" w:type="dxa"/>
          </w:tcPr>
          <w:p w:rsidR="001A6CB8" w:rsidRDefault="001A6CB8" w:rsidP="004A0CD8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[€]</w:t>
            </w:r>
          </w:p>
        </w:tc>
        <w:tc>
          <w:tcPr>
            <w:tcW w:w="1098" w:type="dxa"/>
          </w:tcPr>
          <w:p w:rsidR="001A6CB8" w:rsidRDefault="001A6CB8" w:rsidP="004A0CD8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[%]</w:t>
            </w:r>
          </w:p>
        </w:tc>
      </w:tr>
      <w:tr w:rsidR="001A6CB8" w:rsidTr="001A6CB8">
        <w:tc>
          <w:tcPr>
            <w:tcW w:w="6062" w:type="dxa"/>
          </w:tcPr>
          <w:p w:rsidR="001A6CB8" w:rsidRDefault="001A6CB8" w:rsidP="001A6CB8">
            <w:pPr>
              <w:spacing w:after="1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Valor de outros serviços que não os das alíneas anteriores</w:t>
            </w:r>
          </w:p>
        </w:tc>
        <w:tc>
          <w:tcPr>
            <w:tcW w:w="1276" w:type="dxa"/>
          </w:tcPr>
          <w:p w:rsidR="001A6CB8" w:rsidRDefault="001A6CB8" w:rsidP="004A0CD8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[€]</w:t>
            </w:r>
          </w:p>
        </w:tc>
        <w:tc>
          <w:tcPr>
            <w:tcW w:w="1098" w:type="dxa"/>
          </w:tcPr>
          <w:p w:rsidR="001A6CB8" w:rsidRDefault="001A6CB8" w:rsidP="004A0CD8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[%]</w:t>
            </w:r>
          </w:p>
        </w:tc>
      </w:tr>
      <w:tr w:rsidR="001A6CB8" w:rsidTr="001A6CB8">
        <w:tc>
          <w:tcPr>
            <w:tcW w:w="6062" w:type="dxa"/>
            <w:tcBorders>
              <w:bottom w:val="single" w:sz="4" w:space="0" w:color="auto"/>
            </w:tcBorders>
          </w:tcPr>
          <w:p w:rsidR="001A6CB8" w:rsidRDefault="001A6CB8" w:rsidP="001A6CB8">
            <w:pPr>
              <w:spacing w:after="120"/>
              <w:ind w:right="-2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Total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pago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pela entidade à SROC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6CB8" w:rsidRDefault="001A6CB8" w:rsidP="004A0CD8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[€]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1A6CB8" w:rsidRDefault="001A6CB8" w:rsidP="004A0CD8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100%</w:t>
            </w:r>
          </w:p>
        </w:tc>
      </w:tr>
      <w:tr w:rsidR="001A6CB8" w:rsidTr="001A6CB8">
        <w:tc>
          <w:tcPr>
            <w:tcW w:w="8436" w:type="dxa"/>
            <w:gridSpan w:val="3"/>
            <w:shd w:val="pct10" w:color="auto" w:fill="auto"/>
          </w:tcPr>
          <w:p w:rsidR="001A6CB8" w:rsidRDefault="001A6CB8" w:rsidP="004A0CD8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1A6CB8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Por entidades que integrem o grupo (inclui contas individuais e consolidadas)</w:t>
            </w:r>
          </w:p>
        </w:tc>
      </w:tr>
      <w:tr w:rsidR="001A6CB8" w:rsidTr="001A6CB8">
        <w:tc>
          <w:tcPr>
            <w:tcW w:w="6062" w:type="dxa"/>
          </w:tcPr>
          <w:p w:rsidR="001A6CB8" w:rsidRDefault="001A6CB8" w:rsidP="001A6CB8">
            <w:pPr>
              <w:spacing w:after="1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Valor dos serviços de revisão de contas</w:t>
            </w:r>
          </w:p>
        </w:tc>
        <w:tc>
          <w:tcPr>
            <w:tcW w:w="1276" w:type="dxa"/>
          </w:tcPr>
          <w:p w:rsidR="001A6CB8" w:rsidRDefault="001A6CB8" w:rsidP="004A0CD8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[€]</w:t>
            </w:r>
          </w:p>
        </w:tc>
        <w:tc>
          <w:tcPr>
            <w:tcW w:w="1098" w:type="dxa"/>
          </w:tcPr>
          <w:p w:rsidR="001A6CB8" w:rsidRDefault="001A6CB8" w:rsidP="004A0CD8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[%]</w:t>
            </w:r>
          </w:p>
        </w:tc>
      </w:tr>
      <w:tr w:rsidR="001A6CB8" w:rsidTr="001A6CB8">
        <w:tc>
          <w:tcPr>
            <w:tcW w:w="6062" w:type="dxa"/>
          </w:tcPr>
          <w:p w:rsidR="001A6CB8" w:rsidRDefault="001A6CB8" w:rsidP="001A6CB8">
            <w:pPr>
              <w:spacing w:after="1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Valor dos serviços de consultadoria fiscal</w:t>
            </w:r>
          </w:p>
        </w:tc>
        <w:tc>
          <w:tcPr>
            <w:tcW w:w="1276" w:type="dxa"/>
          </w:tcPr>
          <w:p w:rsidR="001A6CB8" w:rsidRDefault="001A6CB8" w:rsidP="004A0CD8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[€]</w:t>
            </w:r>
          </w:p>
        </w:tc>
        <w:tc>
          <w:tcPr>
            <w:tcW w:w="1098" w:type="dxa"/>
          </w:tcPr>
          <w:p w:rsidR="001A6CB8" w:rsidRDefault="001A6CB8" w:rsidP="004A0CD8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[%]</w:t>
            </w:r>
          </w:p>
        </w:tc>
      </w:tr>
      <w:tr w:rsidR="001A6CB8" w:rsidTr="001A6CB8">
        <w:tc>
          <w:tcPr>
            <w:tcW w:w="6062" w:type="dxa"/>
          </w:tcPr>
          <w:p w:rsidR="001A6CB8" w:rsidRDefault="001A6CB8" w:rsidP="001A6CB8">
            <w:pPr>
              <w:spacing w:after="1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Valor de outros serviços que não os das alíneas anteriores</w:t>
            </w:r>
          </w:p>
        </w:tc>
        <w:tc>
          <w:tcPr>
            <w:tcW w:w="1276" w:type="dxa"/>
          </w:tcPr>
          <w:p w:rsidR="001A6CB8" w:rsidRDefault="001A6CB8" w:rsidP="004A0CD8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[€]</w:t>
            </w:r>
          </w:p>
        </w:tc>
        <w:tc>
          <w:tcPr>
            <w:tcW w:w="1098" w:type="dxa"/>
          </w:tcPr>
          <w:p w:rsidR="001A6CB8" w:rsidRDefault="001A6CB8" w:rsidP="004A0CD8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[%]</w:t>
            </w:r>
          </w:p>
        </w:tc>
      </w:tr>
      <w:tr w:rsidR="001A6CB8" w:rsidTr="001A6CB8">
        <w:tc>
          <w:tcPr>
            <w:tcW w:w="6062" w:type="dxa"/>
          </w:tcPr>
          <w:p w:rsidR="001A6CB8" w:rsidRDefault="001A6CB8" w:rsidP="001A6CB8">
            <w:pPr>
              <w:spacing w:after="120"/>
              <w:ind w:right="-2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Total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pago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pela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entidade</w:t>
            </w: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s do grupo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à SROC</w:t>
            </w:r>
          </w:p>
        </w:tc>
        <w:tc>
          <w:tcPr>
            <w:tcW w:w="1276" w:type="dxa"/>
          </w:tcPr>
          <w:p w:rsidR="001A6CB8" w:rsidRDefault="001A6CB8" w:rsidP="004A0CD8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[€]</w:t>
            </w:r>
          </w:p>
        </w:tc>
        <w:tc>
          <w:tcPr>
            <w:tcW w:w="1098" w:type="dxa"/>
          </w:tcPr>
          <w:p w:rsidR="001A6CB8" w:rsidRDefault="001A6CB8" w:rsidP="004A0CD8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100%</w:t>
            </w:r>
          </w:p>
        </w:tc>
      </w:tr>
    </w:tbl>
    <w:p w:rsidR="00A96655" w:rsidRDefault="00A96655" w:rsidP="00890181">
      <w:pPr>
        <w:spacing w:after="120"/>
        <w:ind w:left="1134" w:right="565"/>
        <w:rPr>
          <w:rFonts w:ascii="Arial" w:eastAsia="Times New Roman" w:hAnsi="Arial" w:cs="Arial"/>
          <w:sz w:val="14"/>
          <w:szCs w:val="14"/>
          <w:lang w:eastAsia="pt-PT"/>
        </w:rPr>
      </w:pPr>
      <w:r w:rsidRPr="00A96655">
        <w:rPr>
          <w:rFonts w:ascii="Arial" w:eastAsia="Times New Roman" w:hAnsi="Arial" w:cs="Arial"/>
          <w:b/>
          <w:sz w:val="14"/>
          <w:szCs w:val="14"/>
          <w:lang w:eastAsia="pt-PT"/>
        </w:rPr>
        <w:t>Nota</w:t>
      </w:r>
      <w:r w:rsidRPr="00A96655">
        <w:rPr>
          <w:rFonts w:ascii="Arial" w:eastAsia="Times New Roman" w:hAnsi="Arial" w:cs="Arial"/>
          <w:sz w:val="14"/>
          <w:szCs w:val="14"/>
          <w:lang w:eastAsia="pt-PT"/>
        </w:rPr>
        <w:t xml:space="preserve">: deverá indicar-se o valor dos honorários envolvidos recebidos pelos trabalhos e a percentagem sobre os honorários totais faturados pela empresa à </w:t>
      </w:r>
      <w:r w:rsidR="002C62EA">
        <w:rPr>
          <w:rFonts w:ascii="Arial" w:eastAsia="Times New Roman" w:hAnsi="Arial" w:cs="Arial"/>
          <w:sz w:val="14"/>
          <w:szCs w:val="14"/>
          <w:lang w:eastAsia="pt-PT"/>
        </w:rPr>
        <w:t>entidade</w:t>
      </w:r>
      <w:r w:rsidRPr="00A96655">
        <w:rPr>
          <w:rFonts w:ascii="Arial" w:eastAsia="Times New Roman" w:hAnsi="Arial" w:cs="Arial"/>
          <w:sz w:val="14"/>
          <w:szCs w:val="14"/>
          <w:lang w:eastAsia="pt-PT"/>
        </w:rPr>
        <w:t>/grupo.</w:t>
      </w:r>
    </w:p>
    <w:p w:rsidR="003653AD" w:rsidRPr="004A0CD8" w:rsidRDefault="003653AD" w:rsidP="004A0CD8">
      <w:pPr>
        <w:spacing w:after="120"/>
        <w:ind w:left="1134" w:right="-2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p w:rsidR="00A96655" w:rsidRPr="00A96655" w:rsidRDefault="00A96655" w:rsidP="0077685C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15" w:name="_Toc443409297"/>
      <w:r w:rsidRPr="00A96655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Organização Interna</w:t>
      </w:r>
      <w:bookmarkEnd w:id="15"/>
    </w:p>
    <w:p w:rsidR="00A96655" w:rsidRPr="00A96655" w:rsidRDefault="00A96655" w:rsidP="0077685C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6" w:name="_Toc443409298"/>
      <w:r w:rsidRPr="00A96655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Estatutos e Comunicações</w:t>
      </w:r>
      <w:bookmarkEnd w:id="16"/>
    </w:p>
    <w:p w:rsidR="00A96655" w:rsidRPr="008B3AE3" w:rsidRDefault="00A96655" w:rsidP="0077685C">
      <w:pPr>
        <w:numPr>
          <w:ilvl w:val="0"/>
          <w:numId w:val="15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das regras aplicáveis à alteração dos estatutos da </w:t>
      </w:r>
      <w:r w:rsidR="00ED575A"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:rsidR="00A96655" w:rsidRPr="008B3AE3" w:rsidRDefault="00A96655" w:rsidP="0077685C">
      <w:pPr>
        <w:numPr>
          <w:ilvl w:val="0"/>
          <w:numId w:val="15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Caraterização dos meios e política de comunicação de irregularidades ocorridas na </w:t>
      </w:r>
      <w:r w:rsidR="00ED575A"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:rsidR="00A96655" w:rsidRPr="008B3AE3" w:rsidRDefault="00A96655" w:rsidP="0077685C">
      <w:pPr>
        <w:numPr>
          <w:ilvl w:val="0"/>
          <w:numId w:val="15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das políticas antifraude adotadas e identificação de ferramentas existentes com vista à mitigação e prevenção de fraude organizacional. </w:t>
      </w:r>
    </w:p>
    <w:p w:rsidR="00A96655" w:rsidRPr="00A96655" w:rsidRDefault="00A96655" w:rsidP="0077685C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7" w:name="_Toc443409299"/>
      <w:r w:rsidRPr="00A96655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Controlo interno e gestão de riscos</w:t>
      </w:r>
      <w:r w:rsidR="005221E9">
        <w:rPr>
          <w:rStyle w:val="Refdenotaderodap"/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footnoteReference w:id="9"/>
      </w:r>
      <w:bookmarkEnd w:id="17"/>
    </w:p>
    <w:p w:rsidR="00A96655" w:rsidRPr="008B3AE3" w:rsidRDefault="00A96655" w:rsidP="0077685C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existência de um </w:t>
      </w:r>
      <w:r w:rsidR="002C62EA">
        <w:rPr>
          <w:rFonts w:ascii="Arial" w:eastAsia="Times New Roman" w:hAnsi="Arial" w:cs="Arial"/>
          <w:i/>
          <w:sz w:val="20"/>
          <w:szCs w:val="20"/>
          <w:lang w:eastAsia="pt-PT"/>
        </w:rPr>
        <w:t>S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istema de </w:t>
      </w:r>
      <w:r w:rsidR="002C62EA">
        <w:rPr>
          <w:rFonts w:ascii="Arial" w:eastAsia="Times New Roman" w:hAnsi="Arial" w:cs="Arial"/>
          <w:i/>
          <w:sz w:val="20"/>
          <w:szCs w:val="20"/>
          <w:lang w:eastAsia="pt-PT"/>
        </w:rPr>
        <w:t>C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ontrolo </w:t>
      </w:r>
      <w:r w:rsidR="002C62EA">
        <w:rPr>
          <w:rFonts w:ascii="Arial" w:eastAsia="Times New Roman" w:hAnsi="Arial" w:cs="Arial"/>
          <w:i/>
          <w:sz w:val="20"/>
          <w:szCs w:val="20"/>
          <w:lang w:eastAsia="pt-PT"/>
        </w:rPr>
        <w:t>I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nterno (SCI) compatível com a dimensão e complexidade da </w:t>
      </w:r>
      <w:r w:rsidR="00ED575A"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de modo a proteger os investimentos e os seus ativos (este deve abarcar todos os riscos relevantes para a </w:t>
      </w:r>
      <w:r w:rsidR="00ED575A"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:rsidR="00A96655" w:rsidRPr="008B3AE3" w:rsidRDefault="00A96655" w:rsidP="0077685C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Identificação de pessoas, órgãos ou comissões responsáveis pela auditoria interna e/ou pela implementação de sistema de gestão e controlo de risco que permita antecipar e minimizar os riscos inerentes à atividade desenvolvida.</w:t>
      </w:r>
    </w:p>
    <w:p w:rsidR="00A96655" w:rsidRPr="008B3AE3" w:rsidRDefault="00A96655" w:rsidP="0077685C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 xml:space="preserve">Em caso de existência de um plano estratégico e de política de risco da </w:t>
      </w:r>
      <w:r w:rsidR="00ED575A"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, este deve incluir a definição de níveis de risco considerados aceitáveis e identificar as principais medidas adotadas.</w:t>
      </w:r>
    </w:p>
    <w:p w:rsidR="00A96655" w:rsidRPr="008B3AE3" w:rsidRDefault="00A96655" w:rsidP="0077685C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Explicitação, ainda que por inclusão de organograma, das relações de dependência hierárquica e/ou funcional face a outros órgãos ou comissões da </w:t>
      </w:r>
      <w:r w:rsidR="00ED575A"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:rsidR="00A96655" w:rsidRPr="008B3AE3" w:rsidRDefault="00A96655" w:rsidP="0077685C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Indicação da existência de outras áreas funcionais com competências no controlo de riscos.</w:t>
      </w:r>
    </w:p>
    <w:p w:rsidR="00A96655" w:rsidRPr="008B3AE3" w:rsidRDefault="00A96655" w:rsidP="0077685C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e descrição dos principais tipos de riscos (económicos, financeiros, operacionais e jurídicos) a que a </w:t>
      </w:r>
      <w:r w:rsidR="00ED575A"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entidade 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se expõe no exercício da atividade.</w:t>
      </w:r>
    </w:p>
    <w:p w:rsidR="00A96655" w:rsidRPr="008B3AE3" w:rsidRDefault="00A96655" w:rsidP="0077685C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Descrição do processo de identificação, avaliação, acompanhamento, controlo, gestão e mitigação de riscos.</w:t>
      </w:r>
    </w:p>
    <w:p w:rsidR="00A96655" w:rsidRPr="008B3AE3" w:rsidRDefault="00A96655" w:rsidP="0077685C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dos principais elementos do SCI e de gestão de risco implementados na </w:t>
      </w:r>
      <w:r w:rsidR="002C62EA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relativamente ao processo de divulgação de informação financeira.</w:t>
      </w:r>
    </w:p>
    <w:p w:rsidR="00A96655" w:rsidRPr="00A96655" w:rsidRDefault="00A96655" w:rsidP="0077685C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8" w:name="_Toc443409300"/>
      <w:r w:rsidRPr="00A96655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Regulamentos e Códigos</w:t>
      </w:r>
      <w:bookmarkEnd w:id="18"/>
    </w:p>
    <w:p w:rsidR="00A96655" w:rsidRPr="008B3AE3" w:rsidRDefault="00A96655" w:rsidP="0077685C">
      <w:pPr>
        <w:numPr>
          <w:ilvl w:val="0"/>
          <w:numId w:val="1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sumária aos regulamentos internos aplicáveis e regulamentos externos a que a entidade está legalmente obrigada, com apresentação dos aspetos mais relevantes e de maior importância. Indicação do sítio da </w:t>
      </w:r>
      <w:r w:rsidR="00ED575A"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entidade 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onde estes elementos se encontram disponíveis para consulta.</w:t>
      </w:r>
    </w:p>
    <w:p w:rsidR="00A96655" w:rsidRPr="008B3AE3" w:rsidRDefault="00A96655" w:rsidP="0077685C">
      <w:pPr>
        <w:numPr>
          <w:ilvl w:val="0"/>
          <w:numId w:val="1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à existência </w:t>
      </w:r>
      <w:r w:rsidR="005578F7">
        <w:rPr>
          <w:rFonts w:ascii="Arial" w:eastAsia="Times New Roman" w:hAnsi="Arial" w:cs="Arial"/>
          <w:i/>
          <w:sz w:val="20"/>
          <w:szCs w:val="20"/>
          <w:lang w:eastAsia="pt-PT"/>
        </w:rPr>
        <w:t>de um código de é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tica</w:t>
      </w:r>
      <w:r w:rsidR="004A0CD8">
        <w:rPr>
          <w:rFonts w:ascii="Arial" w:eastAsia="Times New Roman" w:hAnsi="Arial" w:cs="Arial"/>
          <w:i/>
          <w:sz w:val="20"/>
          <w:szCs w:val="20"/>
          <w:lang w:eastAsia="pt-PT"/>
        </w:rPr>
        <w:t>,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com a data da última atualização, que contemple exigentes comportamentos éticos e deontológicos. Indicação onde este se encontra disponível para consulta, assim como indicação da forma como é efetuada a sua divulgação junto dos seus colaboradores, clientes e fornecedores. Informação sobre as medidas vigentes tendo em vista garantir um tratamento equitativo junto dos seus clientes e fornecedores e demais titulares de interesses legítimos, designadamente colaboradores da </w:t>
      </w:r>
      <w:r w:rsidR="00ED575A"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ou outros credores que não fornecedores ou, de um modo geral, qualquer entidade que estabeleça alguma relação jurídica com a </w:t>
      </w:r>
      <w:r w:rsidR="00ED575A"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entidade 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(vide artigo 47.º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133/2013</w:t>
      </w:r>
      <w:r w:rsidR="004862D1">
        <w:rPr>
          <w:rFonts w:ascii="Arial" w:eastAsia="Times New Roman" w:hAnsi="Arial" w:cs="Arial"/>
          <w:i/>
          <w:sz w:val="20"/>
          <w:szCs w:val="20"/>
          <w:lang w:eastAsia="pt-PT"/>
        </w:rPr>
        <w:t>, de 3 de outubro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:rsidR="00A96655" w:rsidRPr="008B3AE3" w:rsidRDefault="00A96655" w:rsidP="0077685C">
      <w:pPr>
        <w:numPr>
          <w:ilvl w:val="0"/>
          <w:numId w:val="1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à existência </w:t>
      </w:r>
      <w:r w:rsidR="00ED575A"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do Plano de Gestão de Riscos de Corrupção e Infrações Conexas (PGR</w:t>
      </w:r>
      <w:r w:rsidR="006664C4"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CIC)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para prevenir fraudes internas (cometida por um Colaborador ou Fornecedor de Serviços) e externas (cometida por Clientes ou Terceiros), assim como a identificação das ocorrências e as medidas tomadas para a sua mitigação. Indicação relativa ao cumprimento da legislação e da regulamentação em vigor relativas à prevenção da corrupção e sobre a elaboração do Relatório Identificativo das Ocorrências, ou Risco de Ocorrências (vide alínea a) do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1 do artigo 2.º da 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54/2008, de 4 de setembro). Indicação do local no sítio da </w:t>
      </w:r>
      <w:r w:rsidR="00ED575A"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entidade 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onde se encontra publicitado o respetivo </w:t>
      </w:r>
      <w:r w:rsidR="006664C4"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Relatório Anual de Execução do PGRCIC 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(vide artigo 46.º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133/2013</w:t>
      </w:r>
      <w:r w:rsidR="004862D1">
        <w:rPr>
          <w:rFonts w:ascii="Arial" w:eastAsia="Times New Roman" w:hAnsi="Arial" w:cs="Arial"/>
          <w:i/>
          <w:sz w:val="20"/>
          <w:szCs w:val="20"/>
          <w:lang w:eastAsia="pt-PT"/>
        </w:rPr>
        <w:t>, de 3 de outubro</w:t>
      </w:r>
      <w:r w:rsidRPr="008B3AE3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:rsidR="00A96655" w:rsidRPr="00A96655" w:rsidRDefault="00A96655" w:rsidP="0077685C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9" w:name="_Toc443409301"/>
      <w:r w:rsidRPr="00A96655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Deveres especiais de informação</w:t>
      </w:r>
      <w:bookmarkEnd w:id="19"/>
      <w:r w:rsidRPr="00A96655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 </w:t>
      </w:r>
    </w:p>
    <w:p w:rsidR="00A96655" w:rsidRPr="009B5E70" w:rsidRDefault="00A96655" w:rsidP="0077685C">
      <w:pPr>
        <w:numPr>
          <w:ilvl w:val="0"/>
          <w:numId w:val="3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 plataforma utilizada para cumprimento dos deveres de informação a que a </w:t>
      </w:r>
      <w:r w:rsidR="00ED575A"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entidade 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se encontra sujeita, nomeadamente os relativos ao reporte de informação económica e financeira (vide alíneas d) a i)</w:t>
      </w:r>
      <w:r w:rsidR="007E1A4D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do n.º1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do artigo 44.º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133/2013</w:t>
      </w:r>
      <w:r w:rsidR="00FD3F0A">
        <w:rPr>
          <w:rFonts w:ascii="Arial" w:eastAsia="Times New Roman" w:hAnsi="Arial" w:cs="Arial"/>
          <w:i/>
          <w:sz w:val="20"/>
          <w:szCs w:val="20"/>
          <w:lang w:eastAsia="pt-PT"/>
        </w:rPr>
        <w:t>, de 3 de outubro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), a saber: </w:t>
      </w:r>
    </w:p>
    <w:p w:rsidR="00A96655" w:rsidRPr="009B5E70" w:rsidRDefault="00A96655" w:rsidP="0077685C">
      <w:pPr>
        <w:numPr>
          <w:ilvl w:val="0"/>
          <w:numId w:val="2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Prestação de garantias financeiras ou assunção de dívidas ou passivos de outras entidades, mesmo nos casos em que assumam organização de grupo;</w:t>
      </w:r>
    </w:p>
    <w:p w:rsidR="00A96655" w:rsidRPr="009B5E70" w:rsidRDefault="00A96655" w:rsidP="0077685C">
      <w:pPr>
        <w:numPr>
          <w:ilvl w:val="0"/>
          <w:numId w:val="2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Grau de execução dos objetivos fixados, justificação dos desvios verificados e indicação de medidas de correção aplicadas ou a aplicar; </w:t>
      </w:r>
    </w:p>
    <w:p w:rsidR="00A96655" w:rsidRPr="009B5E70" w:rsidRDefault="00A96655" w:rsidP="0077685C">
      <w:pPr>
        <w:numPr>
          <w:ilvl w:val="0"/>
          <w:numId w:val="2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Planos de atividades e orçamento, anuais e plurianuais, incluindo os planos de investimento e as fontes de financiamento;</w:t>
      </w:r>
    </w:p>
    <w:p w:rsidR="00A96655" w:rsidRPr="009B5E70" w:rsidRDefault="00A96655" w:rsidP="0077685C">
      <w:pPr>
        <w:numPr>
          <w:ilvl w:val="0"/>
          <w:numId w:val="2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Orçamento anual e plurianual;</w:t>
      </w:r>
    </w:p>
    <w:p w:rsidR="00A96655" w:rsidRPr="009B5E70" w:rsidRDefault="00A96655" w:rsidP="0077685C">
      <w:pPr>
        <w:numPr>
          <w:ilvl w:val="0"/>
          <w:numId w:val="2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Documentos anuais de prestação de contas;</w:t>
      </w:r>
    </w:p>
    <w:p w:rsidR="00A96655" w:rsidRPr="009B5E70" w:rsidRDefault="00A96655" w:rsidP="0077685C">
      <w:pPr>
        <w:numPr>
          <w:ilvl w:val="0"/>
          <w:numId w:val="2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Relatórios trimestrais de execução orçamental acompanhados dos relatórios do órgão de fiscalização.</w:t>
      </w:r>
    </w:p>
    <w:p w:rsidR="00A96655" w:rsidRPr="009B5E70" w:rsidRDefault="00A96655" w:rsidP="0077685C">
      <w:pPr>
        <w:numPr>
          <w:ilvl w:val="0"/>
          <w:numId w:val="3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 plataforma utilizada para cumprimento dos deveres de transparência a que a </w:t>
      </w:r>
      <w:r w:rsidR="006664C4"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entidade 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se encontra sujeita, nomeadamente os relativos a informação a prestar anualmente ao titular da função acionista e ao público em geral sobre o modo como foi 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 xml:space="preserve">prosseguida a sua missão, do grau de cumprimento dos seus objetivos, da forma como foi cumprida a política de responsabilidade social, de desenvolvimento sustentável e os termos de prestação do serviço público, e em que medida foi salvaguardada a sua competitividade, designadamente pela via da investigação, do desenvolvimento, da inovação e da integração de novas tecnologias no processo produtivo (vide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1 do artigo 45.º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133/2013</w:t>
      </w:r>
      <w:r w:rsidR="00B00F51">
        <w:rPr>
          <w:rFonts w:ascii="Arial" w:eastAsia="Times New Roman" w:hAnsi="Arial" w:cs="Arial"/>
          <w:i/>
          <w:sz w:val="20"/>
          <w:szCs w:val="20"/>
          <w:lang w:eastAsia="pt-PT"/>
        </w:rPr>
        <w:t>, de 3 de outubro</w:t>
      </w:r>
      <w:r w:rsidR="005A1077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:rsidR="00A96655" w:rsidRPr="00A96655" w:rsidRDefault="00A96655" w:rsidP="0077685C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0" w:name="_Toc443409302"/>
      <w:r w:rsidRPr="00A96655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Sítio da Internet</w:t>
      </w:r>
      <w:bookmarkEnd w:id="20"/>
    </w:p>
    <w:p w:rsidR="00A96655" w:rsidRPr="009B5E70" w:rsidRDefault="00A96655" w:rsidP="0077685C">
      <w:pPr>
        <w:numPr>
          <w:ilvl w:val="0"/>
          <w:numId w:val="3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Indicação do(s) endereço(s) utilizado(s)</w:t>
      </w:r>
      <w:r w:rsidR="008E5941" w:rsidRPr="004F2007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0"/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na divulgação dos seguintes elementos sobre a </w:t>
      </w:r>
      <w:r w:rsidR="008B3583"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entidade 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(vide artigo 53.º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133/2013</w:t>
      </w:r>
      <w:r w:rsidR="00AC2E2B">
        <w:rPr>
          <w:rFonts w:ascii="Arial" w:eastAsia="Times New Roman" w:hAnsi="Arial" w:cs="Arial"/>
          <w:i/>
          <w:sz w:val="20"/>
          <w:szCs w:val="20"/>
          <w:lang w:eastAsia="pt-PT"/>
        </w:rPr>
        <w:t>, de 3 de outubro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): </w:t>
      </w:r>
    </w:p>
    <w:p w:rsidR="00A96655" w:rsidRPr="00846984" w:rsidRDefault="00A96655" w:rsidP="0077685C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46984">
        <w:rPr>
          <w:rFonts w:ascii="Arial" w:eastAsia="Times New Roman" w:hAnsi="Arial" w:cs="Arial"/>
          <w:i/>
          <w:sz w:val="20"/>
          <w:szCs w:val="20"/>
          <w:lang w:eastAsia="pt-PT"/>
        </w:rPr>
        <w:t>Sede e demais elementos mencionados no artigo 171.º do CSC;</w:t>
      </w:r>
    </w:p>
    <w:p w:rsidR="00A96655" w:rsidRPr="009B5E70" w:rsidRDefault="00A96655" w:rsidP="0077685C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Estatutos e regulamentos de funcionamento dos órgãos e/ou comissões;</w:t>
      </w:r>
    </w:p>
    <w:p w:rsidR="00A96655" w:rsidRPr="009B5E70" w:rsidRDefault="00A96655" w:rsidP="0077685C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Titulares dos órgãos sociais e outros órgãos estatutários e respetivos elementos curriculares, bem como as respetivas remunerações e outros benefícios;</w:t>
      </w:r>
    </w:p>
    <w:p w:rsidR="00A96655" w:rsidRPr="009B5E70" w:rsidRDefault="00A96655" w:rsidP="0077685C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Documentos de prestação de contas anuais</w:t>
      </w:r>
      <w:r w:rsidRPr="004F2007">
        <w:rPr>
          <w:rFonts w:ascii="Arial" w:eastAsia="Times New Roman" w:hAnsi="Arial" w:cs="Arial"/>
          <w:sz w:val="20"/>
          <w:szCs w:val="20"/>
          <w:vertAlign w:val="superscript"/>
          <w:lang w:eastAsia="pt-PT"/>
        </w:rPr>
        <w:footnoteReference w:id="11"/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e, caso aplicável, semestrais;</w:t>
      </w:r>
    </w:p>
    <w:p w:rsidR="00A96655" w:rsidRPr="009B5E70" w:rsidRDefault="00A96655" w:rsidP="0077685C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Obrigações de serviço público a que a </w:t>
      </w:r>
      <w:r w:rsidR="008B3583"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entidade 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está sujeita e os termos contratuais da prestação de serviço público;</w:t>
      </w:r>
    </w:p>
    <w:p w:rsidR="00A96655" w:rsidRDefault="00A96655" w:rsidP="0077685C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Modelo de financiamento subjacente e apoios financeiros recebidos do Estado nos últimos três exercícios.</w:t>
      </w:r>
    </w:p>
    <w:p w:rsidR="00E12904" w:rsidRPr="00A96655" w:rsidRDefault="00E12904" w:rsidP="00E12904">
      <w:pPr>
        <w:spacing w:after="120" w:line="240" w:lineRule="auto"/>
        <w:ind w:left="1069" w:right="-2"/>
        <w:rPr>
          <w:rFonts w:ascii="Arial" w:eastAsia="Times New Roman" w:hAnsi="Arial" w:cs="Arial"/>
          <w:sz w:val="20"/>
          <w:szCs w:val="20"/>
          <w:lang w:eastAsia="pt-PT"/>
        </w:rPr>
      </w:pPr>
    </w:p>
    <w:p w:rsidR="00A96655" w:rsidRPr="00A96655" w:rsidRDefault="00A96655" w:rsidP="0077685C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1" w:name="_Toc443409303"/>
      <w:r w:rsidRPr="00A96655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Prestação de Serviço Público ou de Interesse Geral</w:t>
      </w:r>
      <w:bookmarkEnd w:id="21"/>
    </w:p>
    <w:p w:rsidR="00A96655" w:rsidRPr="009B5E70" w:rsidRDefault="00A96655" w:rsidP="0077685C">
      <w:pPr>
        <w:numPr>
          <w:ilvl w:val="0"/>
          <w:numId w:val="3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ao contrato celebrado com a entidade pública que tenha confiado à </w:t>
      </w:r>
      <w:r w:rsidR="001F5628"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entidade 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prestação de um serviço público ou de interesse geral, respeitante à remuneração dessa atividade (vide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3 do artigo 48.º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133/2013</w:t>
      </w:r>
      <w:r w:rsidR="00846984">
        <w:rPr>
          <w:rFonts w:ascii="Arial" w:eastAsia="Times New Roman" w:hAnsi="Arial" w:cs="Arial"/>
          <w:i/>
          <w:sz w:val="20"/>
          <w:szCs w:val="20"/>
          <w:lang w:eastAsia="pt-PT"/>
        </w:rPr>
        <w:t>, de 3 de outubro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). </w:t>
      </w:r>
    </w:p>
    <w:p w:rsidR="00A96655" w:rsidRPr="009B5E70" w:rsidRDefault="00A96655" w:rsidP="0077685C">
      <w:pPr>
        <w:numPr>
          <w:ilvl w:val="0"/>
          <w:numId w:val="3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Exposição das propostas de contratualização da prestação de serviço público apresentadas ao titular da função acionista e ao membro do governo responsável pelo respetivo setor de atividade (vide </w:t>
      </w:r>
      <w:r w:rsidR="00125DBE">
        <w:rPr>
          <w:rFonts w:ascii="Arial" w:eastAsia="Times New Roman" w:hAnsi="Arial" w:cs="Arial"/>
          <w:i/>
          <w:sz w:val="20"/>
          <w:szCs w:val="20"/>
          <w:lang w:eastAsia="pt-PT"/>
        </w:rPr>
        <w:t>n.º</w:t>
      </w:r>
      <w:r w:rsidR="00125DBE" w:rsidRPr="00125DBE">
        <w:rPr>
          <w:rFonts w:ascii="Arial" w:eastAsia="Times New Roman" w:hAnsi="Arial" w:cs="Arial"/>
          <w:i/>
          <w:sz w:val="20"/>
          <w:szCs w:val="20"/>
          <w:vertAlign w:val="superscript"/>
          <w:lang w:eastAsia="pt-PT"/>
        </w:rPr>
        <w:t>s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1, 2 e 4 do artigo 48.º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133/2013</w:t>
      </w:r>
      <w:r w:rsidR="00846984">
        <w:rPr>
          <w:rFonts w:ascii="Arial" w:eastAsia="Times New Roman" w:hAnsi="Arial" w:cs="Arial"/>
          <w:i/>
          <w:sz w:val="20"/>
          <w:szCs w:val="20"/>
          <w:lang w:eastAsia="pt-PT"/>
        </w:rPr>
        <w:t>, de 3 de outubro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)</w:t>
      </w:r>
      <w:r w:rsidR="00FF1F21" w:rsidRPr="005D403A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2"/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das quais deverão constar os seguintes elementos: </w:t>
      </w:r>
    </w:p>
    <w:p w:rsidR="00A96655" w:rsidRPr="009B5E70" w:rsidRDefault="00A96655" w:rsidP="0077685C">
      <w:pPr>
        <w:numPr>
          <w:ilvl w:val="0"/>
          <w:numId w:val="26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Associação de metas quantitativas a custos permanentemente auditáveis;</w:t>
      </w:r>
    </w:p>
    <w:p w:rsidR="00A96655" w:rsidRPr="009B5E70" w:rsidRDefault="00A96655" w:rsidP="0077685C">
      <w:pPr>
        <w:numPr>
          <w:ilvl w:val="0"/>
          <w:numId w:val="26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Modelo de financiamento, prevendo penalizações em caso de incumprimento;</w:t>
      </w:r>
    </w:p>
    <w:p w:rsidR="00A96655" w:rsidRPr="009B5E70" w:rsidRDefault="00A96655" w:rsidP="0077685C">
      <w:pPr>
        <w:numPr>
          <w:ilvl w:val="0"/>
          <w:numId w:val="26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Critérios de avaliação e revisão contratuais;</w:t>
      </w:r>
    </w:p>
    <w:p w:rsidR="00A96655" w:rsidRPr="009B5E70" w:rsidRDefault="00A96655" w:rsidP="0077685C">
      <w:pPr>
        <w:numPr>
          <w:ilvl w:val="0"/>
          <w:numId w:val="26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Parâmetros destinados a garantir níveis adequados de satisfação dos utentes;</w:t>
      </w:r>
    </w:p>
    <w:p w:rsidR="00A96655" w:rsidRPr="009B5E70" w:rsidRDefault="00A96655" w:rsidP="0077685C">
      <w:pPr>
        <w:numPr>
          <w:ilvl w:val="0"/>
          <w:numId w:val="26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Compatibilidade com o esforço financeiro do Estado, tal como resulta das afetações de verbas constantes do Orçamento do Estado em cada exercício; </w:t>
      </w:r>
    </w:p>
    <w:p w:rsidR="00A96655" w:rsidRPr="009B5E70" w:rsidRDefault="00A96655" w:rsidP="0077685C">
      <w:pPr>
        <w:numPr>
          <w:ilvl w:val="0"/>
          <w:numId w:val="26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Metodologias adotadas tendo em vista a melhoria contínua da qualidade do serviço prestado e do grau de satisfação dos clientes ou dos utentes.</w:t>
      </w:r>
    </w:p>
    <w:p w:rsidR="005A1077" w:rsidRDefault="005A1077" w:rsidP="00E12904">
      <w:pPr>
        <w:spacing w:after="120" w:line="240" w:lineRule="auto"/>
        <w:ind w:left="1069" w:right="-2"/>
        <w:rPr>
          <w:rFonts w:ascii="Arial" w:eastAsia="Times New Roman" w:hAnsi="Arial" w:cs="Arial"/>
          <w:sz w:val="20"/>
          <w:szCs w:val="20"/>
          <w:lang w:eastAsia="pt-PT"/>
        </w:rPr>
      </w:pPr>
    </w:p>
    <w:p w:rsidR="00890181" w:rsidRPr="004A0CD8" w:rsidRDefault="00890181" w:rsidP="00E12904">
      <w:pPr>
        <w:spacing w:after="120" w:line="240" w:lineRule="auto"/>
        <w:ind w:left="1069" w:right="-2"/>
        <w:rPr>
          <w:rFonts w:ascii="Arial" w:eastAsia="Times New Roman" w:hAnsi="Arial" w:cs="Arial"/>
          <w:sz w:val="20"/>
          <w:szCs w:val="20"/>
          <w:lang w:eastAsia="pt-PT"/>
        </w:rPr>
      </w:pPr>
    </w:p>
    <w:p w:rsidR="00A96655" w:rsidRPr="00A96655" w:rsidRDefault="00A96655" w:rsidP="0077685C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22" w:name="_Toc443409304"/>
      <w:r w:rsidRPr="00A96655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Remunerações</w:t>
      </w:r>
      <w:bookmarkEnd w:id="22"/>
    </w:p>
    <w:p w:rsidR="00A96655" w:rsidRDefault="00A96655" w:rsidP="0077685C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3" w:name="_Toc443409305"/>
      <w:r w:rsidRPr="00A96655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Competência para a Determinação</w:t>
      </w:r>
      <w:bookmarkEnd w:id="23"/>
    </w:p>
    <w:p w:rsidR="00A96655" w:rsidRDefault="00A96655" w:rsidP="0077685C">
      <w:pPr>
        <w:numPr>
          <w:ilvl w:val="0"/>
          <w:numId w:val="30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quanto à competência para a determinação da remuneração dos órgãos sociais, dos membros da comissão executiva ou administrador delegado e dos dirigentes da </w:t>
      </w:r>
      <w:r w:rsidR="002C62EA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:rsidR="004A0CD8" w:rsidRPr="004A0CD8" w:rsidRDefault="004A0CD8" w:rsidP="004A0CD8">
      <w:pPr>
        <w:spacing w:after="120" w:line="240" w:lineRule="auto"/>
        <w:ind w:left="1069" w:right="-2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tbl>
      <w:tblPr>
        <w:tblStyle w:val="SombreadoClaro1"/>
        <w:tblW w:w="8044" w:type="dxa"/>
        <w:jc w:val="right"/>
        <w:tblInd w:w="2040" w:type="dxa"/>
        <w:tblLook w:val="04A0" w:firstRow="1" w:lastRow="0" w:firstColumn="1" w:lastColumn="0" w:noHBand="0" w:noVBand="1"/>
      </w:tblPr>
      <w:tblGrid>
        <w:gridCol w:w="3827"/>
        <w:gridCol w:w="4217"/>
      </w:tblGrid>
      <w:tr w:rsidR="00A96655" w:rsidRPr="0030362C" w:rsidTr="00303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:rsidR="00A96655" w:rsidRPr="00A803CD" w:rsidRDefault="00A96655" w:rsidP="00A96655">
            <w:pPr>
              <w:tabs>
                <w:tab w:val="left" w:pos="1020"/>
              </w:tabs>
              <w:spacing w:after="120"/>
              <w:ind w:right="-2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A803CD"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  <w:lastRenderedPageBreak/>
              <w:t>Remuneração dos membros dos órgãos sociais</w:t>
            </w:r>
          </w:p>
        </w:tc>
        <w:tc>
          <w:tcPr>
            <w:tcW w:w="4217" w:type="dxa"/>
          </w:tcPr>
          <w:p w:rsidR="00A96655" w:rsidRPr="00A803CD" w:rsidRDefault="00A96655" w:rsidP="00F31329">
            <w:pPr>
              <w:spacing w:after="120"/>
              <w:ind w:right="-2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A803CD"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  <w:t>[Assembleia Geral</w:t>
            </w:r>
            <w:r w:rsidR="0030362C" w:rsidRPr="00A803CD"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  <w:t xml:space="preserve"> </w:t>
            </w:r>
            <w:r w:rsidRPr="00A803CD"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  <w:t>/</w:t>
            </w:r>
            <w:r w:rsidR="0030362C" w:rsidRPr="00A803CD"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  <w:t xml:space="preserve"> </w:t>
            </w:r>
            <w:r w:rsidR="00F31329"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  <w:t>C</w:t>
            </w:r>
            <w:r w:rsidRPr="00A803CD"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  <w:t>omissão de remunerações</w:t>
            </w:r>
            <w:r w:rsidR="0030362C" w:rsidRPr="00A803CD"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  <w:t xml:space="preserve"> </w:t>
            </w:r>
            <w:r w:rsidRPr="00A803CD"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  <w:t>/</w:t>
            </w:r>
            <w:r w:rsidR="0030362C" w:rsidRPr="00A803CD"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  <w:t xml:space="preserve"> </w:t>
            </w:r>
            <w:r w:rsidRPr="00A803CD"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  <w:t>Despacho</w:t>
            </w:r>
            <w:r w:rsidR="0030362C" w:rsidRPr="00A803CD"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  <w:t xml:space="preserve"> </w:t>
            </w:r>
            <w:r w:rsidRPr="00A803CD"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  <w:t>/ outra]</w:t>
            </w:r>
          </w:p>
        </w:tc>
      </w:tr>
      <w:tr w:rsidR="00A96655" w:rsidRPr="0030362C" w:rsidTr="00303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:rsidR="00A96655" w:rsidRPr="00A803CD" w:rsidRDefault="00A96655" w:rsidP="00A96655">
            <w:pPr>
              <w:spacing w:after="120"/>
              <w:ind w:right="-2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A803CD"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  <w:t>Remuneração dos membros da Comissão executiva</w:t>
            </w:r>
          </w:p>
        </w:tc>
        <w:tc>
          <w:tcPr>
            <w:tcW w:w="4217" w:type="dxa"/>
          </w:tcPr>
          <w:p w:rsidR="00A96655" w:rsidRPr="00A803CD" w:rsidRDefault="00A96655" w:rsidP="00F31329">
            <w:pPr>
              <w:spacing w:after="120"/>
              <w:ind w:right="-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A803C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[Assembleia Geral</w:t>
            </w:r>
            <w:r w:rsidR="0030362C" w:rsidRPr="00A803C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</w:t>
            </w:r>
            <w:r w:rsidRPr="00A803C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/</w:t>
            </w:r>
            <w:r w:rsidR="0030362C" w:rsidRPr="00A803C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</w:t>
            </w:r>
            <w:r w:rsidR="00F3132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C</w:t>
            </w:r>
            <w:r w:rsidRPr="00A803C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omissão de remunerações</w:t>
            </w:r>
            <w:r w:rsidR="0030362C" w:rsidRPr="00A803C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</w:t>
            </w:r>
            <w:r w:rsidRPr="00A803C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/</w:t>
            </w:r>
            <w:r w:rsidR="0030362C" w:rsidRPr="00A803C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</w:t>
            </w:r>
            <w:r w:rsidRPr="00A803C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Despacho</w:t>
            </w:r>
            <w:r w:rsidR="0030362C" w:rsidRPr="00A803C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</w:t>
            </w:r>
            <w:r w:rsidRPr="00A803C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/ outra]</w:t>
            </w:r>
          </w:p>
        </w:tc>
      </w:tr>
      <w:tr w:rsidR="00A96655" w:rsidRPr="0030362C" w:rsidTr="0030362C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:rsidR="00A96655" w:rsidRPr="00A803CD" w:rsidRDefault="00A96655" w:rsidP="00A96655">
            <w:pPr>
              <w:spacing w:after="120"/>
              <w:ind w:right="-2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A803CD"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  <w:t>Remuneração dos dirigentes</w:t>
            </w:r>
          </w:p>
        </w:tc>
        <w:tc>
          <w:tcPr>
            <w:tcW w:w="4217" w:type="dxa"/>
          </w:tcPr>
          <w:p w:rsidR="00A96655" w:rsidRPr="00A803CD" w:rsidRDefault="00A96655" w:rsidP="00F31329">
            <w:pPr>
              <w:spacing w:after="120"/>
              <w:ind w:right="-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A803C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[Assembleia Geral</w:t>
            </w:r>
            <w:r w:rsidR="0030362C" w:rsidRPr="00A803C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</w:t>
            </w:r>
            <w:r w:rsidRPr="00A803C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/</w:t>
            </w:r>
            <w:r w:rsidR="0030362C" w:rsidRPr="00A803C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</w:t>
            </w:r>
            <w:r w:rsidR="00F31329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C</w:t>
            </w:r>
            <w:r w:rsidRPr="00A803C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omissão de remunerações</w:t>
            </w:r>
            <w:r w:rsidR="0030362C" w:rsidRPr="00A803C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</w:t>
            </w:r>
            <w:r w:rsidRPr="00A803C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/</w:t>
            </w:r>
            <w:r w:rsidR="0030362C" w:rsidRPr="00A803C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</w:t>
            </w:r>
            <w:r w:rsidRPr="00A803C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Despacho</w:t>
            </w:r>
            <w:r w:rsidR="0030362C" w:rsidRPr="00A803C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 xml:space="preserve"> </w:t>
            </w:r>
            <w:r w:rsidRPr="00A803C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/ outra]</w:t>
            </w:r>
          </w:p>
        </w:tc>
      </w:tr>
    </w:tbl>
    <w:p w:rsidR="00A96655" w:rsidRDefault="0030362C" w:rsidP="00A369F2">
      <w:pPr>
        <w:spacing w:after="120"/>
        <w:ind w:left="709" w:right="-2" w:firstLine="142"/>
        <w:rPr>
          <w:rFonts w:ascii="Arial" w:eastAsia="Times New Roman" w:hAnsi="Arial" w:cs="Arial"/>
          <w:sz w:val="16"/>
          <w:szCs w:val="20"/>
          <w:lang w:eastAsia="pt-PT"/>
        </w:rPr>
      </w:pPr>
      <w:r>
        <w:rPr>
          <w:rFonts w:ascii="Arial" w:eastAsia="Times New Roman" w:hAnsi="Arial" w:cs="Arial"/>
          <w:sz w:val="16"/>
          <w:szCs w:val="20"/>
          <w:lang w:eastAsia="pt-PT"/>
        </w:rPr>
        <w:t xml:space="preserve">             </w:t>
      </w:r>
      <w:r w:rsidR="00A96655" w:rsidRPr="00A96655">
        <w:rPr>
          <w:rFonts w:ascii="Arial" w:eastAsia="Times New Roman" w:hAnsi="Arial" w:cs="Arial"/>
          <w:sz w:val="16"/>
          <w:szCs w:val="20"/>
          <w:lang w:eastAsia="pt-PT"/>
        </w:rPr>
        <w:t xml:space="preserve">Nota: este mapa deverá ser completado e adaptado ao modelo de governo em vigor na </w:t>
      </w:r>
      <w:r w:rsidR="002C62EA">
        <w:rPr>
          <w:rFonts w:ascii="Arial" w:eastAsia="Times New Roman" w:hAnsi="Arial" w:cs="Arial"/>
          <w:sz w:val="16"/>
          <w:szCs w:val="20"/>
          <w:lang w:eastAsia="pt-PT"/>
        </w:rPr>
        <w:t>entidade</w:t>
      </w:r>
      <w:r w:rsidR="00A96655" w:rsidRPr="00A96655">
        <w:rPr>
          <w:rFonts w:ascii="Arial" w:eastAsia="Times New Roman" w:hAnsi="Arial" w:cs="Arial"/>
          <w:sz w:val="16"/>
          <w:szCs w:val="20"/>
          <w:lang w:eastAsia="pt-PT"/>
        </w:rPr>
        <w:t>.</w:t>
      </w:r>
    </w:p>
    <w:p w:rsidR="00137676" w:rsidRPr="004A0CD8" w:rsidRDefault="00137676" w:rsidP="004A0CD8">
      <w:pPr>
        <w:spacing w:after="120" w:line="240" w:lineRule="auto"/>
        <w:ind w:left="1069" w:right="-2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p w:rsidR="00A96655" w:rsidRPr="009B5E70" w:rsidRDefault="00A96655" w:rsidP="0077685C">
      <w:pPr>
        <w:numPr>
          <w:ilvl w:val="0"/>
          <w:numId w:val="30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Identificação dos mecanismos</w:t>
      </w:r>
      <w:r w:rsidR="00444374" w:rsidRPr="00E004F8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3"/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adotados para prevenir a existência de conflitos de interesses, atuais ou potenciais, entre os membros de órgãos ou comissões societárias e a </w:t>
      </w:r>
      <w:r w:rsidR="001F5628"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designadamente na aprovação de despesas por si realizadas (vide artigo 51.º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133/2013</w:t>
      </w:r>
      <w:r w:rsidR="008E6963">
        <w:rPr>
          <w:rFonts w:ascii="Arial" w:eastAsia="Times New Roman" w:hAnsi="Arial" w:cs="Arial"/>
          <w:i/>
          <w:sz w:val="20"/>
          <w:szCs w:val="20"/>
          <w:lang w:eastAsia="pt-PT"/>
        </w:rPr>
        <w:t>, de 3 de outubro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). </w:t>
      </w:r>
    </w:p>
    <w:p w:rsidR="00A96655" w:rsidRPr="009B5E70" w:rsidRDefault="00A96655" w:rsidP="0077685C">
      <w:pPr>
        <w:numPr>
          <w:ilvl w:val="0"/>
          <w:numId w:val="30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Apresentação de declaração dos membros do órgão de administração a referir que estes se abstêm de interferir nas decisões que envolvam os seus próprios interesses.</w:t>
      </w:r>
    </w:p>
    <w:p w:rsidR="00A96655" w:rsidRPr="00A96655" w:rsidRDefault="00A96655" w:rsidP="0077685C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4" w:name="_Toc443409306"/>
      <w:r w:rsidRPr="00A96655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Comissão de Fixação de Remunerações</w:t>
      </w:r>
      <w:bookmarkEnd w:id="24"/>
    </w:p>
    <w:p w:rsidR="00A96655" w:rsidRPr="009B5E70" w:rsidRDefault="00A96655" w:rsidP="00A96655">
      <w:pPr>
        <w:spacing w:after="120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Composição da comissão de fixação de remunerações, incluindo identificação das pessoas singulares ou coletivas contratadas para lhe prestar apoio.</w:t>
      </w:r>
    </w:p>
    <w:p w:rsidR="00A96655" w:rsidRPr="00A96655" w:rsidRDefault="00A96655" w:rsidP="0077685C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5" w:name="_Toc443409307"/>
      <w:r w:rsidRPr="00A96655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Estrutura das Remunerações</w:t>
      </w:r>
      <w:bookmarkEnd w:id="25"/>
    </w:p>
    <w:p w:rsidR="00A96655" w:rsidRPr="009B5E70" w:rsidRDefault="00A96655" w:rsidP="0077685C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Descrição da política de remuneração dos órgãos de administração e de fiscalização.</w:t>
      </w:r>
    </w:p>
    <w:p w:rsidR="00A96655" w:rsidRPr="000741D5" w:rsidRDefault="00A96655" w:rsidP="0077685C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o modo como a remuneração é estruturada de forma a permitir o alinhamento </w:t>
      </w:r>
      <w:r w:rsidRPr="000741D5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dos </w:t>
      </w:r>
      <w:r w:rsidR="00A66679" w:rsidRPr="000741D5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objetivos </w:t>
      </w:r>
      <w:r w:rsidRPr="000741D5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dos membros do órgão de administração com os </w:t>
      </w:r>
      <w:r w:rsidR="00A66679" w:rsidRPr="000741D5">
        <w:rPr>
          <w:rFonts w:ascii="Arial" w:eastAsia="Times New Roman" w:hAnsi="Arial" w:cs="Arial"/>
          <w:i/>
          <w:sz w:val="20"/>
          <w:szCs w:val="20"/>
          <w:lang w:eastAsia="pt-PT"/>
        </w:rPr>
        <w:t>objetivos</w:t>
      </w:r>
      <w:r w:rsidRPr="000741D5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 longo prazo da </w:t>
      </w:r>
      <w:r w:rsidR="001F5628" w:rsidRPr="000741D5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0741D5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:rsidR="00A96655" w:rsidRPr="009B5E70" w:rsidRDefault="00A96655" w:rsidP="0077685C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Referência, se aplicável, à existência de uma componente variável da remuneração, critérios de atribuição e informação sobre eventual impacto da avaliação de desempenho nesta componente.</w:t>
      </w:r>
    </w:p>
    <w:p w:rsidR="00A96655" w:rsidRPr="009B5E70" w:rsidRDefault="00A96655" w:rsidP="0077685C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Explicitação do diferimento do pagamento da componente variável da remuneração, com menção do período de diferimento.</w:t>
      </w:r>
    </w:p>
    <w:p w:rsidR="00A96655" w:rsidRPr="009B5E70" w:rsidRDefault="00A96655" w:rsidP="0077685C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dos parâmetros e fundamentos definidos no contrato de gestão para efeitos de atribuição de prémio.</w:t>
      </w:r>
    </w:p>
    <w:p w:rsidR="00A96655" w:rsidRPr="009B5E70" w:rsidRDefault="00A96655" w:rsidP="0077685C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Referência a regimes complementares de pensões ou de reforma antecipada para os administradores e data em que foram aprovados em assembleia geral, em termos individuais.</w:t>
      </w:r>
    </w:p>
    <w:p w:rsidR="00A96655" w:rsidRPr="00A96655" w:rsidRDefault="00A96655" w:rsidP="0077685C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6" w:name="_Toc443409308"/>
      <w:r w:rsidRPr="00A96655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Divulgação das Remunerações</w:t>
      </w:r>
      <w:bookmarkEnd w:id="26"/>
    </w:p>
    <w:p w:rsidR="00A96655" w:rsidRDefault="00A96655" w:rsidP="0077685C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montante anual da remuneração auferida, de forma agregada e individual, pelos membros do órgão de administração da </w:t>
      </w:r>
      <w:r w:rsidR="001F5628"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proveniente da </w:t>
      </w:r>
      <w:r w:rsidR="001F5628"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, incluindo remuneração fixa e variável e, relativamente a esta, menção às diferentes componentes que lhe deram origem, podendo ser feita remissão para ponto do relatório</w:t>
      </w:r>
      <w:r w:rsidR="00A60515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onde já conste esta informação. A</w:t>
      </w:r>
      <w:r w:rsidR="00C75E4C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A60515">
        <w:rPr>
          <w:rFonts w:ascii="Arial" w:eastAsia="Times New Roman" w:hAnsi="Arial" w:cs="Arial"/>
          <w:i/>
          <w:sz w:val="20"/>
          <w:szCs w:val="20"/>
          <w:lang w:eastAsia="pt-PT"/>
        </w:rPr>
        <w:t>apresentar</w:t>
      </w:r>
      <w:r w:rsidR="00F262C8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segundo os formatos seguintes:</w:t>
      </w:r>
    </w:p>
    <w:p w:rsidR="004509E9" w:rsidRDefault="004509E9" w:rsidP="004A0CD8">
      <w:pPr>
        <w:spacing w:after="120" w:line="240" w:lineRule="auto"/>
        <w:ind w:left="1069" w:right="-2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tbl>
      <w:tblPr>
        <w:tblStyle w:val="Tabelacomgrelha"/>
        <w:tblW w:w="0" w:type="auto"/>
        <w:tblInd w:w="1242" w:type="dxa"/>
        <w:tblLook w:val="04A0" w:firstRow="1" w:lastRow="0" w:firstColumn="1" w:lastColumn="0" w:noHBand="0" w:noVBand="1"/>
      </w:tblPr>
      <w:tblGrid>
        <w:gridCol w:w="2552"/>
        <w:gridCol w:w="1134"/>
        <w:gridCol w:w="1116"/>
        <w:gridCol w:w="1760"/>
        <w:gridCol w:w="1660"/>
      </w:tblGrid>
      <w:tr w:rsidR="008C7C70" w:rsidRPr="003736D7" w:rsidTr="00A60515">
        <w:tc>
          <w:tcPr>
            <w:tcW w:w="2552" w:type="dxa"/>
            <w:vMerge w:val="restart"/>
            <w:vAlign w:val="center"/>
          </w:tcPr>
          <w:p w:rsidR="008C7C70" w:rsidRPr="003736D7" w:rsidRDefault="008C7C7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t-PT"/>
              </w:rPr>
            </w:pPr>
            <w:r w:rsidRPr="003736D7">
              <w:rPr>
                <w:rFonts w:ascii="Arial" w:eastAsia="Times New Roman" w:hAnsi="Arial" w:cs="Arial"/>
                <w:b/>
                <w:sz w:val="14"/>
                <w:szCs w:val="14"/>
                <w:lang w:eastAsia="pt-PT"/>
              </w:rPr>
              <w:t>Membro do Órgão de Administração</w:t>
            </w:r>
          </w:p>
        </w:tc>
        <w:tc>
          <w:tcPr>
            <w:tcW w:w="5670" w:type="dxa"/>
            <w:gridSpan w:val="4"/>
            <w:vAlign w:val="center"/>
          </w:tcPr>
          <w:p w:rsidR="008C7C70" w:rsidRDefault="008C7C7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t-PT"/>
              </w:rPr>
            </w:pPr>
          </w:p>
          <w:p w:rsidR="008C7C70" w:rsidRPr="003736D7" w:rsidRDefault="008C7C7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t-PT"/>
              </w:rPr>
            </w:pPr>
            <w:r w:rsidRPr="003736D7">
              <w:rPr>
                <w:rFonts w:ascii="Arial" w:eastAsia="Times New Roman" w:hAnsi="Arial" w:cs="Arial"/>
                <w:b/>
                <w:sz w:val="14"/>
                <w:szCs w:val="14"/>
                <w:lang w:eastAsia="pt-PT"/>
              </w:rPr>
              <w:t>Estatuto do Gestor Público</w:t>
            </w:r>
          </w:p>
        </w:tc>
      </w:tr>
      <w:tr w:rsidR="008C7C70" w:rsidRPr="003736D7" w:rsidTr="00A60515">
        <w:tc>
          <w:tcPr>
            <w:tcW w:w="2552" w:type="dxa"/>
            <w:vMerge/>
            <w:vAlign w:val="center"/>
          </w:tcPr>
          <w:p w:rsidR="008C7C70" w:rsidRPr="003736D7" w:rsidRDefault="008C7C7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t-PT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C7C70" w:rsidRPr="003736D7" w:rsidRDefault="008C7C70" w:rsidP="004A0CD8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t-PT"/>
              </w:rPr>
            </w:pPr>
            <w:r w:rsidRPr="003736D7">
              <w:rPr>
                <w:rFonts w:ascii="Arial" w:eastAsia="Times New Roman" w:hAnsi="Arial" w:cs="Arial"/>
                <w:b/>
                <w:sz w:val="14"/>
                <w:szCs w:val="14"/>
                <w:lang w:eastAsia="pt-PT"/>
              </w:rPr>
              <w:t>Fixado</w:t>
            </w:r>
          </w:p>
        </w:tc>
        <w:tc>
          <w:tcPr>
            <w:tcW w:w="1116" w:type="dxa"/>
            <w:vMerge w:val="restart"/>
            <w:vAlign w:val="center"/>
          </w:tcPr>
          <w:p w:rsidR="008C7C70" w:rsidRPr="003736D7" w:rsidRDefault="008C7C70" w:rsidP="004A0CD8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t-PT"/>
              </w:rPr>
            </w:pPr>
            <w:r w:rsidRPr="003736D7">
              <w:rPr>
                <w:rFonts w:ascii="Arial" w:eastAsia="Times New Roman" w:hAnsi="Arial" w:cs="Arial"/>
                <w:b/>
                <w:sz w:val="14"/>
                <w:szCs w:val="14"/>
                <w:lang w:eastAsia="pt-PT"/>
              </w:rPr>
              <w:t>Classificação</w:t>
            </w:r>
          </w:p>
        </w:tc>
        <w:tc>
          <w:tcPr>
            <w:tcW w:w="3420" w:type="dxa"/>
            <w:gridSpan w:val="2"/>
            <w:vAlign w:val="center"/>
          </w:tcPr>
          <w:p w:rsidR="008C7C70" w:rsidRPr="003736D7" w:rsidRDefault="008C7C70" w:rsidP="004A0CD8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t-PT"/>
              </w:rPr>
            </w:pPr>
            <w:r w:rsidRPr="003736D7">
              <w:rPr>
                <w:rFonts w:ascii="Arial" w:eastAsia="Times New Roman" w:hAnsi="Arial" w:cs="Arial"/>
                <w:b/>
                <w:sz w:val="14"/>
                <w:szCs w:val="14"/>
                <w:lang w:eastAsia="pt-PT"/>
              </w:rPr>
              <w:t>Remuneração mensal bruta (€)</w:t>
            </w:r>
          </w:p>
        </w:tc>
      </w:tr>
      <w:tr w:rsidR="008C7C70" w:rsidRPr="003736D7" w:rsidTr="00A60515">
        <w:tc>
          <w:tcPr>
            <w:tcW w:w="2552" w:type="dxa"/>
            <w:vMerge/>
            <w:vAlign w:val="center"/>
          </w:tcPr>
          <w:p w:rsidR="008C7C70" w:rsidRPr="003736D7" w:rsidRDefault="008C7C7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134" w:type="dxa"/>
            <w:vMerge/>
            <w:vAlign w:val="center"/>
          </w:tcPr>
          <w:p w:rsidR="008C7C70" w:rsidRPr="003736D7" w:rsidRDefault="008C7C7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116" w:type="dxa"/>
            <w:vMerge/>
            <w:vAlign w:val="center"/>
          </w:tcPr>
          <w:p w:rsidR="008C7C70" w:rsidRPr="003736D7" w:rsidRDefault="008C7C7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60" w:type="dxa"/>
            <w:vAlign w:val="center"/>
          </w:tcPr>
          <w:p w:rsidR="008C7C70" w:rsidRPr="008C7C70" w:rsidRDefault="008C7C7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t-PT"/>
              </w:rPr>
            </w:pPr>
            <w:r w:rsidRPr="00D802E6">
              <w:rPr>
                <w:rFonts w:ascii="Arial" w:eastAsia="Times New Roman" w:hAnsi="Arial" w:cs="Arial"/>
                <w:b/>
                <w:sz w:val="14"/>
                <w:szCs w:val="14"/>
                <w:lang w:eastAsia="pt-PT"/>
              </w:rPr>
              <w:t>Vencimento</w:t>
            </w:r>
          </w:p>
        </w:tc>
        <w:tc>
          <w:tcPr>
            <w:tcW w:w="1660" w:type="dxa"/>
            <w:vAlign w:val="center"/>
          </w:tcPr>
          <w:p w:rsidR="008C7C70" w:rsidRPr="008C7C70" w:rsidRDefault="008C7C7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t-PT"/>
              </w:rPr>
            </w:pPr>
            <w:r w:rsidRPr="00D802E6">
              <w:rPr>
                <w:rFonts w:ascii="Arial" w:eastAsia="Times New Roman" w:hAnsi="Arial" w:cs="Arial"/>
                <w:b/>
                <w:sz w:val="14"/>
                <w:szCs w:val="14"/>
                <w:lang w:eastAsia="pt-PT"/>
              </w:rPr>
              <w:t>Despesas de representação</w:t>
            </w:r>
          </w:p>
        </w:tc>
      </w:tr>
      <w:tr w:rsidR="004A0CD8" w:rsidRPr="003736D7" w:rsidTr="00A60515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A0CD8" w:rsidRPr="003736D7" w:rsidRDefault="00F77AE1" w:rsidP="00F77AE1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t-PT"/>
              </w:rPr>
              <w:t>[N</w:t>
            </w:r>
            <w:r w:rsidR="008C7C70">
              <w:rPr>
                <w:rFonts w:ascii="Arial" w:eastAsia="Times New Roman" w:hAnsi="Arial" w:cs="Arial"/>
                <w:sz w:val="14"/>
                <w:szCs w:val="14"/>
                <w:lang w:eastAsia="pt-PT"/>
              </w:rPr>
              <w:t>ome</w:t>
            </w:r>
            <w:r>
              <w:rPr>
                <w:rFonts w:ascii="Arial" w:eastAsia="Times New Roman" w:hAnsi="Arial" w:cs="Arial"/>
                <w:sz w:val="14"/>
                <w:szCs w:val="14"/>
                <w:lang w:eastAsia="pt-PT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0CD8" w:rsidRPr="003736D7" w:rsidRDefault="008C7C7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3736D7">
              <w:rPr>
                <w:rFonts w:ascii="Arial" w:eastAsia="Times New Roman" w:hAnsi="Arial" w:cs="Arial"/>
                <w:sz w:val="14"/>
                <w:szCs w:val="14"/>
                <w:lang w:eastAsia="pt-PT"/>
              </w:rPr>
              <w:t>[S/N]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4A0CD8" w:rsidRPr="003736D7" w:rsidRDefault="008C7C70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3736D7">
              <w:rPr>
                <w:rFonts w:ascii="Arial" w:eastAsia="Times New Roman" w:hAnsi="Arial" w:cs="Arial"/>
                <w:sz w:val="14"/>
                <w:szCs w:val="14"/>
                <w:lang w:eastAsia="pt-PT"/>
              </w:rPr>
              <w:t>[A/B/C]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4A0CD8" w:rsidRPr="003736D7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4A0CD8" w:rsidRPr="003736D7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4A0CD8" w:rsidRPr="003736D7" w:rsidTr="00A60515">
        <w:tc>
          <w:tcPr>
            <w:tcW w:w="25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A0CD8" w:rsidRPr="003736D7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A0CD8" w:rsidRPr="003736D7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A0CD8" w:rsidRPr="003736D7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A0CD8" w:rsidRPr="003736D7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A0CD8" w:rsidRPr="003736D7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4A0CD8" w:rsidRPr="003736D7" w:rsidTr="00A60515"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A0CD8" w:rsidRPr="003736D7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0CD8" w:rsidRPr="003736D7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4A0CD8" w:rsidRPr="003736D7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4A0CD8" w:rsidRPr="003736D7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4A0CD8" w:rsidRPr="003736D7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</w:tbl>
    <w:p w:rsidR="004A0CD8" w:rsidRPr="004A0CD8" w:rsidRDefault="004A0CD8" w:rsidP="004A0CD8">
      <w:pPr>
        <w:spacing w:after="120" w:line="240" w:lineRule="auto"/>
        <w:ind w:left="1069" w:right="-2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tbl>
      <w:tblPr>
        <w:tblStyle w:val="Tabelacomgrelha"/>
        <w:tblW w:w="8222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1134"/>
        <w:gridCol w:w="1276"/>
        <w:gridCol w:w="1134"/>
        <w:gridCol w:w="1276"/>
      </w:tblGrid>
      <w:tr w:rsidR="00D12571" w:rsidRPr="00871106" w:rsidTr="00B17774">
        <w:trPr>
          <w:trHeight w:val="343"/>
        </w:trPr>
        <w:tc>
          <w:tcPr>
            <w:tcW w:w="1418" w:type="dxa"/>
            <w:vMerge w:val="restart"/>
            <w:vAlign w:val="center"/>
          </w:tcPr>
          <w:p w:rsidR="00D12571" w:rsidRPr="003568A1" w:rsidRDefault="00D12571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lastRenderedPageBreak/>
              <w:t>Membro do Órgão de Administração</w:t>
            </w:r>
          </w:p>
        </w:tc>
        <w:tc>
          <w:tcPr>
            <w:tcW w:w="6804" w:type="dxa"/>
            <w:gridSpan w:val="6"/>
            <w:vAlign w:val="center"/>
          </w:tcPr>
          <w:p w:rsidR="00D12571" w:rsidRPr="003568A1" w:rsidRDefault="00D12571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:rsidR="00D12571" w:rsidRPr="003568A1" w:rsidRDefault="00D12571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Remuneração Anual 2015</w:t>
            </w: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(€)</w:t>
            </w:r>
          </w:p>
          <w:p w:rsidR="00D12571" w:rsidRPr="003568A1" w:rsidRDefault="00D12571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D12571" w:rsidRPr="00871106" w:rsidTr="00B17774">
        <w:tc>
          <w:tcPr>
            <w:tcW w:w="1418" w:type="dxa"/>
            <w:vMerge/>
            <w:vAlign w:val="center"/>
          </w:tcPr>
          <w:p w:rsidR="00D12571" w:rsidRPr="0000085D" w:rsidRDefault="00D12571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992" w:type="dxa"/>
            <w:vAlign w:val="center"/>
          </w:tcPr>
          <w:p w:rsidR="00D12571" w:rsidRPr="003568A1" w:rsidRDefault="00D12571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Fixa </w:t>
            </w:r>
            <w:r w:rsidRPr="0000085D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(*)</w:t>
            </w:r>
          </w:p>
        </w:tc>
        <w:tc>
          <w:tcPr>
            <w:tcW w:w="992" w:type="dxa"/>
            <w:vAlign w:val="center"/>
          </w:tcPr>
          <w:p w:rsidR="00D12571" w:rsidRPr="003568A1" w:rsidRDefault="00D12571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Variável</w:t>
            </w:r>
          </w:p>
        </w:tc>
        <w:tc>
          <w:tcPr>
            <w:tcW w:w="1134" w:type="dxa"/>
            <w:vAlign w:val="center"/>
          </w:tcPr>
          <w:p w:rsidR="00D12571" w:rsidRDefault="00D12571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:rsidR="00D12571" w:rsidRDefault="00D12571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  <w:p w:rsidR="00D12571" w:rsidRPr="003568A1" w:rsidRDefault="00D12571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(1)</w:t>
            </w:r>
          </w:p>
        </w:tc>
        <w:tc>
          <w:tcPr>
            <w:tcW w:w="1276" w:type="dxa"/>
            <w:vAlign w:val="center"/>
          </w:tcPr>
          <w:p w:rsidR="00D12571" w:rsidRDefault="00D12571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Redução Remuneratória</w:t>
            </w:r>
          </w:p>
          <w:p w:rsidR="00D12571" w:rsidRPr="003568A1" w:rsidRDefault="00D12571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(2)</w:t>
            </w:r>
          </w:p>
        </w:tc>
        <w:tc>
          <w:tcPr>
            <w:tcW w:w="1134" w:type="dxa"/>
            <w:vAlign w:val="center"/>
          </w:tcPr>
          <w:p w:rsidR="00D12571" w:rsidRDefault="00D12571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Reversão Remuneratória</w:t>
            </w:r>
          </w:p>
          <w:p w:rsidR="00D12571" w:rsidRPr="003568A1" w:rsidRDefault="00D12571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(3)</w:t>
            </w:r>
          </w:p>
        </w:tc>
        <w:tc>
          <w:tcPr>
            <w:tcW w:w="1276" w:type="dxa"/>
            <w:vAlign w:val="center"/>
          </w:tcPr>
          <w:p w:rsidR="00D12571" w:rsidRPr="003568A1" w:rsidRDefault="00D12571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Valor Final</w:t>
            </w:r>
          </w:p>
          <w:p w:rsidR="00D12571" w:rsidRPr="003568A1" w:rsidRDefault="00D12571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(4)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=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  <w:proofErr w:type="gramStart"/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(1</w:t>
            </w:r>
            <w:proofErr w:type="gramEnd"/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)-(2)+(3)</w:t>
            </w:r>
          </w:p>
        </w:tc>
      </w:tr>
      <w:tr w:rsidR="004A0CD8" w:rsidRPr="00871106" w:rsidTr="00B17774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A0CD8" w:rsidRPr="00871106" w:rsidRDefault="00D12571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[Nome]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4A0CD8" w:rsidRPr="00871106" w:rsidTr="00B17774">
        <w:tc>
          <w:tcPr>
            <w:tcW w:w="14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4A0CD8" w:rsidRPr="00871106" w:rsidTr="00B17774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4A0CD8" w:rsidRPr="00871106" w:rsidTr="00B17774"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134" w:type="dxa"/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D802E6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1276" w:type="dxa"/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D802E6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1134" w:type="dxa"/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D802E6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1276" w:type="dxa"/>
            <w:vAlign w:val="center"/>
          </w:tcPr>
          <w:p w:rsidR="004A0CD8" w:rsidRPr="00871106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1532B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:rsidR="004A0CD8" w:rsidRDefault="004A0CD8" w:rsidP="004A0CD8">
      <w:pPr>
        <w:spacing w:after="120" w:line="240" w:lineRule="auto"/>
        <w:ind w:left="1134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E325C6">
        <w:rPr>
          <w:rFonts w:ascii="Arial" w:eastAsia="Times New Roman" w:hAnsi="Arial" w:cs="Arial"/>
          <w:sz w:val="14"/>
          <w:szCs w:val="14"/>
          <w:lang w:eastAsia="pt-PT"/>
        </w:rPr>
        <w:t>Legenda: (</w:t>
      </w:r>
      <w:r>
        <w:rPr>
          <w:rFonts w:ascii="Arial" w:eastAsia="Times New Roman" w:hAnsi="Arial" w:cs="Arial"/>
          <w:sz w:val="14"/>
          <w:szCs w:val="14"/>
          <w:lang w:eastAsia="pt-PT"/>
        </w:rPr>
        <w:t>*</w:t>
      </w:r>
      <w:r w:rsidRPr="00E325C6">
        <w:rPr>
          <w:rFonts w:ascii="Arial" w:eastAsia="Times New Roman" w:hAnsi="Arial" w:cs="Arial"/>
          <w:sz w:val="14"/>
          <w:szCs w:val="14"/>
          <w:lang w:eastAsia="pt-PT"/>
        </w:rPr>
        <w:t xml:space="preserve">) </w:t>
      </w:r>
      <w:r>
        <w:rPr>
          <w:rFonts w:ascii="Arial" w:eastAsia="Times New Roman" w:hAnsi="Arial" w:cs="Arial"/>
          <w:sz w:val="14"/>
          <w:szCs w:val="14"/>
          <w:lang w:eastAsia="pt-PT"/>
        </w:rPr>
        <w:t>Vencimento e despesas de representação (sem redução remuneratória)</w:t>
      </w:r>
    </w:p>
    <w:p w:rsidR="004A0CD8" w:rsidRPr="004A0CD8" w:rsidRDefault="004A0CD8" w:rsidP="004A0CD8">
      <w:pPr>
        <w:spacing w:after="120" w:line="240" w:lineRule="auto"/>
        <w:ind w:left="1069" w:right="-2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tbl>
      <w:tblPr>
        <w:tblStyle w:val="Tabelacomgrelha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850"/>
        <w:gridCol w:w="851"/>
        <w:gridCol w:w="850"/>
        <w:gridCol w:w="851"/>
        <w:gridCol w:w="805"/>
        <w:gridCol w:w="754"/>
      </w:tblGrid>
      <w:tr w:rsidR="004A0CD8" w:rsidRPr="00715410" w:rsidTr="00B17774">
        <w:tc>
          <w:tcPr>
            <w:tcW w:w="1418" w:type="dxa"/>
            <w:vMerge w:val="restart"/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15410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</w:tc>
        <w:tc>
          <w:tcPr>
            <w:tcW w:w="6804" w:type="dxa"/>
            <w:gridSpan w:val="8"/>
            <w:vAlign w:val="center"/>
          </w:tcPr>
          <w:p w:rsidR="004A0CD8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15410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Benefícios Sociais </w:t>
            </w:r>
            <w:r w:rsidRPr="00715410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</w:tc>
      </w:tr>
      <w:tr w:rsidR="004A0CD8" w:rsidRPr="00715410" w:rsidTr="00B17774">
        <w:tc>
          <w:tcPr>
            <w:tcW w:w="1418" w:type="dxa"/>
            <w:vMerge/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A0CD8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Valor do </w:t>
            </w:r>
            <w:r w:rsidRPr="00715410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Subsídio de Refeição</w:t>
            </w:r>
          </w:p>
        </w:tc>
        <w:tc>
          <w:tcPr>
            <w:tcW w:w="1701" w:type="dxa"/>
            <w:gridSpan w:val="2"/>
            <w:vAlign w:val="center"/>
          </w:tcPr>
          <w:p w:rsidR="004A0CD8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15410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Regime de Proteção Social</w:t>
            </w:r>
          </w:p>
        </w:tc>
        <w:tc>
          <w:tcPr>
            <w:tcW w:w="850" w:type="dxa"/>
            <w:vAlign w:val="center"/>
          </w:tcPr>
          <w:p w:rsidR="004A0CD8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15410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Seguro de Vida</w:t>
            </w:r>
          </w:p>
        </w:tc>
        <w:tc>
          <w:tcPr>
            <w:tcW w:w="851" w:type="dxa"/>
            <w:vAlign w:val="center"/>
          </w:tcPr>
          <w:p w:rsidR="004A0CD8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15410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Seguro de Saúde</w:t>
            </w:r>
          </w:p>
        </w:tc>
        <w:tc>
          <w:tcPr>
            <w:tcW w:w="1559" w:type="dxa"/>
            <w:gridSpan w:val="2"/>
            <w:vAlign w:val="center"/>
          </w:tcPr>
          <w:p w:rsidR="004A0CD8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15410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Outros</w:t>
            </w:r>
          </w:p>
        </w:tc>
      </w:tr>
      <w:tr w:rsidR="004A0CD8" w:rsidRPr="00715410" w:rsidTr="00B17774">
        <w:trPr>
          <w:trHeight w:val="580"/>
        </w:trPr>
        <w:tc>
          <w:tcPr>
            <w:tcW w:w="1418" w:type="dxa"/>
            <w:vAlign w:val="center"/>
          </w:tcPr>
          <w:p w:rsidR="004A0CD8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15410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(Nome)</w:t>
            </w:r>
          </w:p>
        </w:tc>
        <w:tc>
          <w:tcPr>
            <w:tcW w:w="992" w:type="dxa"/>
            <w:vAlign w:val="center"/>
          </w:tcPr>
          <w:p w:rsidR="004A0CD8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D</w:t>
            </w:r>
            <w:r w:rsidRPr="00715410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iário</w:t>
            </w:r>
          </w:p>
        </w:tc>
        <w:tc>
          <w:tcPr>
            <w:tcW w:w="851" w:type="dxa"/>
            <w:vAlign w:val="center"/>
          </w:tcPr>
          <w:p w:rsidR="004A0CD8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532B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Encargo anual da entidade</w:t>
            </w:r>
          </w:p>
        </w:tc>
        <w:tc>
          <w:tcPr>
            <w:tcW w:w="850" w:type="dxa"/>
            <w:vAlign w:val="center"/>
          </w:tcPr>
          <w:p w:rsidR="004A0CD8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[identificar]</w:t>
            </w:r>
          </w:p>
        </w:tc>
        <w:tc>
          <w:tcPr>
            <w:tcW w:w="851" w:type="dxa"/>
            <w:vAlign w:val="center"/>
          </w:tcPr>
          <w:p w:rsidR="004A0CD8" w:rsidRPr="001532BA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:rsidR="004A0CD8" w:rsidRPr="001532BA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532B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Encargo anual da entidade</w:t>
            </w:r>
          </w:p>
        </w:tc>
        <w:tc>
          <w:tcPr>
            <w:tcW w:w="850" w:type="dxa"/>
            <w:vAlign w:val="center"/>
          </w:tcPr>
          <w:p w:rsidR="004A0CD8" w:rsidRPr="001532BA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:rsidR="004A0CD8" w:rsidRPr="001532BA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532B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Encargo anual da entidade</w:t>
            </w:r>
          </w:p>
        </w:tc>
        <w:tc>
          <w:tcPr>
            <w:tcW w:w="851" w:type="dxa"/>
            <w:vAlign w:val="center"/>
          </w:tcPr>
          <w:p w:rsidR="004A0CD8" w:rsidRPr="001532BA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:rsidR="004A0CD8" w:rsidRPr="001532BA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532B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Encargo anual da entidade</w:t>
            </w:r>
          </w:p>
        </w:tc>
        <w:tc>
          <w:tcPr>
            <w:tcW w:w="805" w:type="dxa"/>
            <w:vAlign w:val="center"/>
          </w:tcPr>
          <w:p w:rsidR="004A0CD8" w:rsidRPr="001532BA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:rsidR="004A0CD8" w:rsidRPr="001532BA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532B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[identificar]</w:t>
            </w:r>
          </w:p>
        </w:tc>
        <w:tc>
          <w:tcPr>
            <w:tcW w:w="754" w:type="dxa"/>
            <w:vAlign w:val="center"/>
          </w:tcPr>
          <w:p w:rsidR="004A0CD8" w:rsidRPr="001532BA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:rsidR="004A0CD8" w:rsidRPr="001532BA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532B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Encargo anual da entidade</w:t>
            </w:r>
          </w:p>
        </w:tc>
      </w:tr>
      <w:tr w:rsidR="004A0CD8" w:rsidRPr="00715410" w:rsidTr="00B17774">
        <w:tc>
          <w:tcPr>
            <w:tcW w:w="1418" w:type="dxa"/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05" w:type="dxa"/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754" w:type="dxa"/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4A0CD8" w:rsidRPr="00715410" w:rsidTr="00FB3D04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05" w:type="dxa"/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754" w:type="dxa"/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4A0CD8" w:rsidRPr="00715410" w:rsidTr="00FB3D04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05" w:type="dxa"/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754" w:type="dxa"/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4A0CD8" w:rsidRPr="00715410" w:rsidTr="00FB3D04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0CD8" w:rsidRPr="00715410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A0CD8" w:rsidRPr="001532BA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1532B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850" w:type="dxa"/>
            <w:vAlign w:val="center"/>
          </w:tcPr>
          <w:p w:rsidR="004A0CD8" w:rsidRPr="001532BA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:rsidR="004A0CD8" w:rsidRPr="001532BA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1532B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850" w:type="dxa"/>
            <w:vAlign w:val="center"/>
          </w:tcPr>
          <w:p w:rsidR="004A0CD8" w:rsidRPr="001532BA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:rsidR="004A0CD8" w:rsidRPr="001532BA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1532B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805" w:type="dxa"/>
            <w:vAlign w:val="center"/>
          </w:tcPr>
          <w:p w:rsidR="004A0CD8" w:rsidRPr="001532BA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754" w:type="dxa"/>
            <w:vAlign w:val="center"/>
          </w:tcPr>
          <w:p w:rsidR="004A0CD8" w:rsidRPr="001532BA" w:rsidRDefault="004A0CD8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1532B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:rsidR="004A0CD8" w:rsidRPr="004A0CD8" w:rsidRDefault="004A0CD8" w:rsidP="004A0CD8">
      <w:pPr>
        <w:spacing w:after="120" w:line="240" w:lineRule="auto"/>
        <w:ind w:left="1069" w:right="-2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p w:rsidR="00A96655" w:rsidRPr="009B5E70" w:rsidRDefault="00A96655" w:rsidP="0077685C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dos montantes pagos, por outras </w:t>
      </w:r>
      <w:r w:rsidR="001F5628"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="004E3F2D"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s</w:t>
      </w:r>
      <w:r w:rsidR="001F5628"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em relação de domínio ou de grupo ou que se encontrem </w:t>
      </w:r>
      <w:proofErr w:type="gramStart"/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sujeita</w:t>
      </w:r>
      <w:r w:rsidR="000C3C94"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s</w:t>
      </w:r>
      <w:proofErr w:type="gramEnd"/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 um domínio comum.</w:t>
      </w:r>
    </w:p>
    <w:p w:rsidR="00A96655" w:rsidRPr="009B5E70" w:rsidRDefault="00A96655" w:rsidP="0077685C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Indicação da remuneração paga sob a forma de participação nos lucros e/ou de pagamento de prémios e explanação dos motivos por que tais prémios e/ou participação nos lucros foram concedidos.</w:t>
      </w:r>
    </w:p>
    <w:p w:rsidR="00A96655" w:rsidRPr="009B5E70" w:rsidRDefault="00A96655" w:rsidP="0077685C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Referência a indemnizações pagas ou devidas a ex-administradores executivos relativamente à cessação das suas funções durante o exercício.</w:t>
      </w:r>
    </w:p>
    <w:p w:rsidR="00A96655" w:rsidRDefault="00A96655" w:rsidP="0077685C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montante anual da remuneração auferida, de forma agregada e individual, pelos membros do órgão de fiscalização da </w:t>
      </w:r>
      <w:r w:rsidR="001F5628"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, podendo ser feita remissão para ponto do relatório onde já conste esta informação.</w:t>
      </w:r>
    </w:p>
    <w:p w:rsidR="004509E9" w:rsidRPr="00AB11EC" w:rsidRDefault="004509E9" w:rsidP="00AB11EC">
      <w:pPr>
        <w:spacing w:after="120" w:line="240" w:lineRule="auto"/>
        <w:ind w:left="1069" w:right="-2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tbl>
      <w:tblPr>
        <w:tblStyle w:val="Tabelacomgrelha"/>
        <w:tblW w:w="836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985"/>
        <w:gridCol w:w="1417"/>
        <w:gridCol w:w="1560"/>
      </w:tblGrid>
      <w:tr w:rsidR="00AB11EC" w:rsidRPr="00871106" w:rsidTr="00B17774">
        <w:trPr>
          <w:trHeight w:val="343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AB11EC" w:rsidRPr="003568A1" w:rsidRDefault="0054297C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Fiscalização</w:t>
            </w:r>
          </w:p>
        </w:tc>
        <w:tc>
          <w:tcPr>
            <w:tcW w:w="6521" w:type="dxa"/>
            <w:gridSpan w:val="4"/>
            <w:vAlign w:val="center"/>
          </w:tcPr>
          <w:p w:rsidR="00AB11EC" w:rsidRPr="003568A1" w:rsidRDefault="00AB11EC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:rsidR="00AB11EC" w:rsidRPr="003568A1" w:rsidRDefault="00AB11EC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Remuneração Anual 2015</w:t>
            </w: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(€)</w:t>
            </w:r>
          </w:p>
          <w:p w:rsidR="00AB11EC" w:rsidRPr="003568A1" w:rsidRDefault="00AB11EC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AB11EC" w:rsidRPr="00871106" w:rsidTr="00B17774">
        <w:trPr>
          <w:trHeight w:val="38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AB11EC" w:rsidRPr="003568A1" w:rsidRDefault="00AB11EC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:rsidR="00AB11EC" w:rsidRDefault="00AB11EC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  <w:p w:rsidR="00AB11EC" w:rsidRPr="003568A1" w:rsidRDefault="00AB11EC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(1)</w:t>
            </w:r>
          </w:p>
        </w:tc>
        <w:tc>
          <w:tcPr>
            <w:tcW w:w="1985" w:type="dxa"/>
            <w:vAlign w:val="center"/>
          </w:tcPr>
          <w:p w:rsidR="00AB11EC" w:rsidRPr="003568A1" w:rsidRDefault="00AB11EC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Redução Remuneratória</w:t>
            </w:r>
          </w:p>
          <w:p w:rsidR="00AB11EC" w:rsidRPr="003568A1" w:rsidRDefault="00AB11EC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(2)</w:t>
            </w:r>
          </w:p>
        </w:tc>
        <w:tc>
          <w:tcPr>
            <w:tcW w:w="1417" w:type="dxa"/>
            <w:vAlign w:val="center"/>
          </w:tcPr>
          <w:p w:rsidR="00AB11EC" w:rsidRPr="003568A1" w:rsidRDefault="00AB11EC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Reversão Remuneratória </w:t>
            </w: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(3)</w:t>
            </w:r>
          </w:p>
        </w:tc>
        <w:tc>
          <w:tcPr>
            <w:tcW w:w="1560" w:type="dxa"/>
            <w:vAlign w:val="center"/>
          </w:tcPr>
          <w:p w:rsidR="00AB11EC" w:rsidRPr="003568A1" w:rsidRDefault="00AB11EC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Valor Final</w:t>
            </w:r>
          </w:p>
          <w:p w:rsidR="00AB11EC" w:rsidRPr="003568A1" w:rsidRDefault="00AB11EC" w:rsidP="00B17774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(4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=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  <w:proofErr w:type="gramStart"/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(1</w:t>
            </w:r>
            <w:proofErr w:type="gramEnd"/>
            <w:r w:rsidRPr="003568A1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)-(2)+(3)</w:t>
            </w:r>
          </w:p>
        </w:tc>
      </w:tr>
      <w:tr w:rsidR="00AB11EC" w:rsidRPr="00871106" w:rsidTr="00B1777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B11EC" w:rsidRPr="00871106" w:rsidRDefault="00AB11EC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AB11EC" w:rsidRPr="00871106" w:rsidRDefault="00AB11EC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B11EC" w:rsidRPr="00871106" w:rsidRDefault="00AB11EC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AB11EC" w:rsidRPr="00871106" w:rsidRDefault="00AB11EC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AB11EC" w:rsidRPr="00871106" w:rsidRDefault="00AB11EC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AB11EC" w:rsidRPr="00871106" w:rsidTr="00B17774">
        <w:tc>
          <w:tcPr>
            <w:tcW w:w="1843" w:type="dxa"/>
            <w:tcBorders>
              <w:left w:val="single" w:sz="4" w:space="0" w:color="auto"/>
              <w:right w:val="dashSmallGap" w:sz="4" w:space="0" w:color="auto"/>
            </w:tcBorders>
            <w:vAlign w:val="bottom"/>
          </w:tcPr>
          <w:p w:rsidR="00AB11EC" w:rsidRPr="00871106" w:rsidRDefault="00AB11EC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AB11EC" w:rsidRPr="00871106" w:rsidRDefault="00AB11EC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5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AB11EC" w:rsidRPr="00871106" w:rsidRDefault="00AB11EC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AB11EC" w:rsidRPr="00871106" w:rsidRDefault="00AB11EC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AB11EC" w:rsidRPr="00871106" w:rsidRDefault="00AB11EC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AB11EC" w:rsidRPr="00871106" w:rsidTr="00B17774"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B11EC" w:rsidRPr="00871106" w:rsidRDefault="00AB11EC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AB11EC" w:rsidRPr="001532BA" w:rsidRDefault="00AB11EC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B11EC" w:rsidRPr="001532BA" w:rsidRDefault="00AB11EC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AB11EC" w:rsidRPr="001532BA" w:rsidRDefault="00AB11EC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AB11EC" w:rsidRPr="001532BA" w:rsidRDefault="00AB11EC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AB11EC" w:rsidRPr="00871106" w:rsidTr="00B17774">
        <w:tc>
          <w:tcPr>
            <w:tcW w:w="1843" w:type="dxa"/>
            <w:tcBorders>
              <w:left w:val="nil"/>
              <w:bottom w:val="nil"/>
            </w:tcBorders>
            <w:vAlign w:val="bottom"/>
          </w:tcPr>
          <w:p w:rsidR="00AB11EC" w:rsidRPr="00871106" w:rsidRDefault="00AB11EC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AB11EC" w:rsidRPr="001532BA" w:rsidRDefault="00AB11EC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1532B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B11EC" w:rsidRPr="001532BA" w:rsidRDefault="00AB11EC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1532B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AB11EC" w:rsidRPr="001532BA" w:rsidRDefault="00AB11EC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1532B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AB11EC" w:rsidRPr="001532BA" w:rsidRDefault="00AB11EC" w:rsidP="00B17774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1532B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:rsidR="004509E9" w:rsidRPr="00AB11EC" w:rsidRDefault="004509E9" w:rsidP="00AB11EC">
      <w:pPr>
        <w:spacing w:after="120" w:line="240" w:lineRule="auto"/>
        <w:ind w:left="1069" w:right="-2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p w:rsidR="00A96655" w:rsidRPr="009B5E70" w:rsidRDefault="00A96655" w:rsidP="0077685C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Indicação da remuneração no ano de referência dos membros da mesa da assembleia geral, podendo ser feita remissão para ponto do relatório onde já conste esta informação.</w:t>
      </w:r>
    </w:p>
    <w:p w:rsidR="00E12904" w:rsidRPr="00A96655" w:rsidRDefault="00E12904" w:rsidP="00E12904">
      <w:pPr>
        <w:spacing w:after="120" w:line="240" w:lineRule="auto"/>
        <w:ind w:left="708" w:right="-2"/>
        <w:rPr>
          <w:rFonts w:ascii="Arial" w:eastAsia="Times New Roman" w:hAnsi="Arial" w:cs="Arial"/>
          <w:sz w:val="20"/>
          <w:szCs w:val="20"/>
          <w:lang w:eastAsia="pt-PT"/>
        </w:rPr>
      </w:pPr>
    </w:p>
    <w:p w:rsidR="00A96655" w:rsidRDefault="00A96655" w:rsidP="0077685C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27" w:name="_Toc443409309"/>
      <w:r w:rsidRPr="00A96655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Transações com partes Relacionadas e Outras</w:t>
      </w:r>
      <w:bookmarkEnd w:id="27"/>
      <w:r w:rsidRPr="00A96655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 xml:space="preserve"> </w:t>
      </w:r>
    </w:p>
    <w:p w:rsidR="003530C3" w:rsidRPr="00A96655" w:rsidRDefault="003530C3" w:rsidP="003530C3">
      <w:pPr>
        <w:keepNext/>
        <w:keepLines/>
        <w:spacing w:after="120" w:line="240" w:lineRule="auto"/>
        <w:ind w:left="36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</w:p>
    <w:p w:rsidR="00A96655" w:rsidRPr="009B5E70" w:rsidRDefault="00A96655" w:rsidP="0077685C">
      <w:pPr>
        <w:numPr>
          <w:ilvl w:val="0"/>
          <w:numId w:val="1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Apresentação de mecanismos implementados pela </w:t>
      </w:r>
      <w:r w:rsidR="002C62EA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para efeitos de controlo de transações com partes relacionadas e indicação das transações que foram sujeitas a controlo no ano de referência.</w:t>
      </w:r>
    </w:p>
    <w:p w:rsidR="00A96655" w:rsidRPr="009B5E70" w:rsidRDefault="00A96655" w:rsidP="0077685C">
      <w:pPr>
        <w:numPr>
          <w:ilvl w:val="0"/>
          <w:numId w:val="1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Info</w:t>
      </w:r>
      <w:r w:rsidR="005578F7">
        <w:rPr>
          <w:rFonts w:ascii="Arial" w:eastAsia="Times New Roman" w:hAnsi="Arial" w:cs="Arial"/>
          <w:i/>
          <w:sz w:val="20"/>
          <w:szCs w:val="20"/>
          <w:lang w:eastAsia="pt-PT"/>
        </w:rPr>
        <w:t>rmação sobre outras transações:</w:t>
      </w:r>
    </w:p>
    <w:p w:rsidR="00A96655" w:rsidRPr="009B5E70" w:rsidRDefault="00A96655" w:rsidP="0077685C">
      <w:pPr>
        <w:numPr>
          <w:ilvl w:val="0"/>
          <w:numId w:val="2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Procedimentos adotados em matéria de aquisição de bens e serviços; </w:t>
      </w:r>
    </w:p>
    <w:p w:rsidR="00A96655" w:rsidRPr="009B5E70" w:rsidRDefault="00F77AE1" w:rsidP="0077685C">
      <w:pPr>
        <w:numPr>
          <w:ilvl w:val="0"/>
          <w:numId w:val="2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Identificação</w:t>
      </w:r>
      <w:r w:rsidR="00A96655"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das transações que não tenham ocorrido em condições de mercado; </w:t>
      </w:r>
    </w:p>
    <w:p w:rsidR="00A96655" w:rsidRPr="009B5E70" w:rsidRDefault="00A96655" w:rsidP="0077685C">
      <w:pPr>
        <w:numPr>
          <w:ilvl w:val="0"/>
          <w:numId w:val="2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Lista de fornecedores com transações com a </w:t>
      </w:r>
      <w:r w:rsidR="001F5628"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entidade 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que representem mais de 5% dos fornecimentos e serviços externos (no caso de ultrapassar 1 milhão de euros). </w:t>
      </w:r>
    </w:p>
    <w:p w:rsidR="00E12904" w:rsidRPr="00A96655" w:rsidRDefault="00E12904" w:rsidP="00E12904">
      <w:pPr>
        <w:spacing w:after="120" w:line="240" w:lineRule="auto"/>
        <w:ind w:left="1069" w:right="-2"/>
        <w:rPr>
          <w:rFonts w:ascii="Arial" w:eastAsia="Times New Roman" w:hAnsi="Arial" w:cs="Arial"/>
          <w:sz w:val="20"/>
          <w:szCs w:val="20"/>
          <w:lang w:eastAsia="pt-PT"/>
        </w:rPr>
      </w:pPr>
    </w:p>
    <w:p w:rsidR="00A96655" w:rsidRDefault="00A96655" w:rsidP="0077685C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28" w:name="_Toc443409310"/>
      <w:r w:rsidRPr="00A96655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 xml:space="preserve">Análise de sustentabilidade da </w:t>
      </w:r>
      <w:r w:rsidR="000455BC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entidade</w:t>
      </w:r>
      <w:r w:rsidR="00A60515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 xml:space="preserve"> nos </w:t>
      </w:r>
      <w:proofErr w:type="gramStart"/>
      <w:r w:rsidR="00A60515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domínios económico</w:t>
      </w:r>
      <w:proofErr w:type="gramEnd"/>
      <w:r w:rsidRPr="00A96655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, social e ambiental</w:t>
      </w:r>
      <w:bookmarkEnd w:id="28"/>
    </w:p>
    <w:p w:rsidR="00A96655" w:rsidRPr="009B5E70" w:rsidRDefault="00A96655" w:rsidP="00A96655">
      <w:pPr>
        <w:spacing w:after="120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dos elementos seguidamente explicitados, podendo ser feita remissão para ponto do relatório onde já conste esta informação</w:t>
      </w:r>
      <w:r w:rsidR="005305CE" w:rsidRPr="003530C3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4"/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:</w:t>
      </w:r>
    </w:p>
    <w:p w:rsidR="00A96655" w:rsidRPr="009B5E70" w:rsidRDefault="00A96655" w:rsidP="0077685C">
      <w:pPr>
        <w:numPr>
          <w:ilvl w:val="0"/>
          <w:numId w:val="3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Estratégias adotadas e grau de cumprimento das metas fixadas.</w:t>
      </w:r>
    </w:p>
    <w:p w:rsidR="00A96655" w:rsidRPr="009B5E70" w:rsidRDefault="00A96655" w:rsidP="0077685C">
      <w:pPr>
        <w:numPr>
          <w:ilvl w:val="0"/>
          <w:numId w:val="3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Políticas prosseguidas com vista a garantir a eficiência económica, financeira, social e ambiental e a salvaguardar normas de qualidade.</w:t>
      </w:r>
    </w:p>
    <w:p w:rsidR="00A96655" w:rsidRPr="009B5E70" w:rsidRDefault="00A96655" w:rsidP="0077685C">
      <w:pPr>
        <w:numPr>
          <w:ilvl w:val="0"/>
          <w:numId w:val="3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Forma de cumprimento dos princípios inerentes a uma adequada gestão empresarial: </w:t>
      </w:r>
    </w:p>
    <w:p w:rsidR="00A96655" w:rsidRPr="009B5E70" w:rsidRDefault="00A96655" w:rsidP="0077685C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Definição de uma política de responsabilidade social e de desenvolvimento sustentável e dos termos do serviço público prestado, designadamente no âmbito da proteção dos consumidores (vide artigo 49.º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133/2013</w:t>
      </w:r>
      <w:r w:rsidR="00D41078">
        <w:rPr>
          <w:rFonts w:ascii="Arial" w:eastAsia="Times New Roman" w:hAnsi="Arial" w:cs="Arial"/>
          <w:i/>
          <w:sz w:val="20"/>
          <w:szCs w:val="20"/>
          <w:lang w:eastAsia="pt-PT"/>
        </w:rPr>
        <w:t>, de 3 de outubro</w:t>
      </w:r>
      <w:r w:rsidR="000455BC">
        <w:rPr>
          <w:rFonts w:ascii="Arial" w:eastAsia="Times New Roman" w:hAnsi="Arial" w:cs="Arial"/>
          <w:i/>
          <w:sz w:val="20"/>
          <w:szCs w:val="20"/>
          <w:lang w:eastAsia="pt-PT"/>
        </w:rPr>
        <w:t>);</w:t>
      </w:r>
    </w:p>
    <w:p w:rsidR="00A96655" w:rsidRPr="009B5E70" w:rsidRDefault="00A96655" w:rsidP="0077685C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Definição de políticas adotadas para a promoção da proteção ambiental e do respeito por princípios de legalidade e ética empresarial, assim como as regras implementadas tendo em vista o desenvolvimento sustentável (vide artigo 49.º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133/2013</w:t>
      </w:r>
      <w:r w:rsidR="00D41078">
        <w:rPr>
          <w:rFonts w:ascii="Arial" w:eastAsia="Times New Roman" w:hAnsi="Arial" w:cs="Arial"/>
          <w:i/>
          <w:sz w:val="20"/>
          <w:szCs w:val="20"/>
          <w:lang w:eastAsia="pt-PT"/>
        </w:rPr>
        <w:t>, de 3 de outubro</w:t>
      </w:r>
      <w:r w:rsidR="000455BC">
        <w:rPr>
          <w:rFonts w:ascii="Arial" w:eastAsia="Times New Roman" w:hAnsi="Arial" w:cs="Arial"/>
          <w:i/>
          <w:sz w:val="20"/>
          <w:szCs w:val="20"/>
          <w:lang w:eastAsia="pt-PT"/>
        </w:rPr>
        <w:t>);</w:t>
      </w:r>
    </w:p>
    <w:p w:rsidR="00A96655" w:rsidRPr="009B5E70" w:rsidRDefault="00A96655" w:rsidP="0077685C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Adoção de planos de igualdade tendentes a alcançar uma efetiva igualdade de tratamento e de oportunidades entre homens e mulheres, a eliminar discriminações e a permitir a conciliação entre a vida pessoal, familiar e profissional (vide</w:t>
      </w:r>
      <w:r w:rsidR="00A423B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="00AE3FE5">
        <w:rPr>
          <w:rFonts w:ascii="Arial" w:eastAsia="Times New Roman" w:hAnsi="Arial" w:cs="Arial"/>
          <w:i/>
          <w:sz w:val="20"/>
          <w:szCs w:val="20"/>
          <w:lang w:eastAsia="pt-PT"/>
        </w:rPr>
        <w:t>n.º</w:t>
      </w:r>
      <w:r w:rsidR="00A423BF">
        <w:rPr>
          <w:rFonts w:ascii="Arial" w:eastAsia="Times New Roman" w:hAnsi="Arial" w:cs="Arial"/>
          <w:i/>
          <w:sz w:val="20"/>
          <w:szCs w:val="20"/>
          <w:lang w:eastAsia="pt-PT"/>
        </w:rPr>
        <w:t> </w:t>
      </w:r>
      <w:r w:rsidR="00AE3FE5">
        <w:rPr>
          <w:rFonts w:ascii="Arial" w:eastAsia="Times New Roman" w:hAnsi="Arial" w:cs="Arial"/>
          <w:i/>
          <w:sz w:val="20"/>
          <w:szCs w:val="20"/>
          <w:lang w:eastAsia="pt-PT"/>
        </w:rPr>
        <w:t>2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do artigo 50.º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133/2013</w:t>
      </w:r>
      <w:r w:rsidR="00D41078">
        <w:rPr>
          <w:rFonts w:ascii="Arial" w:eastAsia="Times New Roman" w:hAnsi="Arial" w:cs="Arial"/>
          <w:i/>
          <w:sz w:val="20"/>
          <w:szCs w:val="20"/>
          <w:lang w:eastAsia="pt-PT"/>
        </w:rPr>
        <w:t>, de 3 de outubro</w:t>
      </w:r>
      <w:r w:rsidR="000455BC">
        <w:rPr>
          <w:rFonts w:ascii="Arial" w:eastAsia="Times New Roman" w:hAnsi="Arial" w:cs="Arial"/>
          <w:i/>
          <w:sz w:val="20"/>
          <w:szCs w:val="20"/>
          <w:lang w:eastAsia="pt-PT"/>
        </w:rPr>
        <w:t>);</w:t>
      </w:r>
    </w:p>
    <w:p w:rsidR="00A96655" w:rsidRPr="009B5E70" w:rsidRDefault="00A96655" w:rsidP="0077685C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a medidas concretas no que respeita ao Princípio da Igualdade do Género, conforme estabelecido no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1 da Resolução do Conselho de Ministros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19/2012, de 23 de fevereiro;</w:t>
      </w:r>
    </w:p>
    <w:p w:rsidR="00A96655" w:rsidRPr="009B5E70" w:rsidRDefault="00A96655" w:rsidP="0077685C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das políticas de recursos humanos definidas pela </w:t>
      </w:r>
      <w:r w:rsidR="001F5628"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as quais devem ser orientadas para a valorização do indivíduo, para o fortalecimento da motivação e para o estímulo do aumento da produtividade, tratando com respeito e integridade os seus trabalhadores e contribuindo ativamente para a sua valorização profissional (vide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1 do artigo 50.º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133/2013</w:t>
      </w:r>
      <w:r w:rsidR="00D41078">
        <w:rPr>
          <w:rFonts w:ascii="Arial" w:eastAsia="Times New Roman" w:hAnsi="Arial" w:cs="Arial"/>
          <w:i/>
          <w:sz w:val="20"/>
          <w:szCs w:val="20"/>
          <w:lang w:eastAsia="pt-PT"/>
        </w:rPr>
        <w:t>, de 3 de outubro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);</w:t>
      </w:r>
    </w:p>
    <w:p w:rsidR="00A96655" w:rsidRPr="009B5E70" w:rsidRDefault="00A96655" w:rsidP="0077685C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política de responsabilidade económica, com referência aos moldes em que foi salvaguardada a competitividade da </w:t>
      </w:r>
      <w:r w:rsidR="001F5628"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designadamente pela via de investigação, inovação, desenvolvimento e da integração de novas tecnologias no processo produtivo (vide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1 do artigo 45.º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133/2013</w:t>
      </w:r>
      <w:r w:rsidR="00D41078">
        <w:rPr>
          <w:rFonts w:ascii="Arial" w:eastAsia="Times New Roman" w:hAnsi="Arial" w:cs="Arial"/>
          <w:i/>
          <w:sz w:val="20"/>
          <w:szCs w:val="20"/>
          <w:lang w:eastAsia="pt-PT"/>
        </w:rPr>
        <w:t>, de 3 de outubro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). Referência ao plano de ação para o futuro e a medidas de criação de valor para o acionista (aumento da produtividade, orientação para o cliente, redução da exposição a riscos decorrentes dos impactes ambientais, económicos e sociais das atividades, etc</w:t>
      </w:r>
      <w:r w:rsidR="009B5E70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:rsidR="00E12904" w:rsidRPr="009B5E70" w:rsidRDefault="00E12904" w:rsidP="00E12904">
      <w:pPr>
        <w:spacing w:after="120" w:line="240" w:lineRule="auto"/>
        <w:ind w:left="106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:rsidR="00A96655" w:rsidRDefault="00A96655" w:rsidP="0077685C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29" w:name="_Toc443409311"/>
      <w:r w:rsidRPr="00A96655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Avaliação do Governo Societário</w:t>
      </w:r>
      <w:bookmarkEnd w:id="29"/>
    </w:p>
    <w:p w:rsidR="00397ADC" w:rsidRPr="009B5E70" w:rsidRDefault="00397ADC" w:rsidP="00397ADC">
      <w:pPr>
        <w:numPr>
          <w:ilvl w:val="0"/>
          <w:numId w:val="3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Verificação do cumprimento das recomendações recebidas</w:t>
      </w:r>
      <w:r w:rsidR="00AB1A5B" w:rsidRPr="00FF56F1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5"/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relativamente à estrutura e prática de governo societário (vide artigo 54.º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133/2013</w:t>
      </w:r>
      <w:r w:rsidR="00FE37A7">
        <w:rPr>
          <w:rFonts w:ascii="Arial" w:eastAsia="Times New Roman" w:hAnsi="Arial" w:cs="Arial"/>
          <w:i/>
          <w:sz w:val="20"/>
          <w:szCs w:val="20"/>
          <w:lang w:eastAsia="pt-PT"/>
        </w:rPr>
        <w:t>, de 3 de outubro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), 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através da identificação das medidas tomadas no âmbito dessas orientações. Para cada recomendação</w:t>
      </w:r>
      <w:r w:rsidRPr="00FF56F1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6"/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</w:t>
      </w:r>
      <w:r w:rsidR="0054297C">
        <w:rPr>
          <w:rFonts w:ascii="Arial" w:eastAsia="Times New Roman" w:hAnsi="Arial" w:cs="Arial"/>
          <w:i/>
          <w:sz w:val="20"/>
          <w:szCs w:val="20"/>
          <w:lang w:eastAsia="pt-PT"/>
        </w:rPr>
        <w:t>ser incluída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:</w:t>
      </w:r>
    </w:p>
    <w:p w:rsidR="00397ADC" w:rsidRPr="009B5E70" w:rsidRDefault="00397ADC" w:rsidP="00397ADC">
      <w:pPr>
        <w:numPr>
          <w:ilvl w:val="0"/>
          <w:numId w:val="2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que permita aferir o cumprimento da recomendação ou remissão para o ponto do relatório onde a questão é desenvolvida (capítulo, </w:t>
      </w:r>
      <w:r w:rsidR="0054297C">
        <w:rPr>
          <w:rFonts w:ascii="Arial" w:eastAsia="Times New Roman" w:hAnsi="Arial" w:cs="Arial"/>
          <w:i/>
          <w:sz w:val="20"/>
          <w:szCs w:val="20"/>
          <w:lang w:eastAsia="pt-PT"/>
        </w:rPr>
        <w:t>subcapítulo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</w:t>
      </w:r>
      <w:r w:rsidR="0054297C">
        <w:rPr>
          <w:rFonts w:ascii="Arial" w:eastAsia="Times New Roman" w:hAnsi="Arial" w:cs="Arial"/>
          <w:i/>
          <w:sz w:val="20"/>
          <w:szCs w:val="20"/>
          <w:lang w:eastAsia="pt-PT"/>
        </w:rPr>
        <w:t>secção</w:t>
      </w:r>
      <w:r w:rsidR="00D3326D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página);</w:t>
      </w:r>
    </w:p>
    <w:p w:rsidR="00397ADC" w:rsidRPr="009B5E70" w:rsidRDefault="00397ADC" w:rsidP="00397ADC">
      <w:pPr>
        <w:numPr>
          <w:ilvl w:val="0"/>
          <w:numId w:val="2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Em caso de não cumprimento ou cumprimento parcial, justificação para essa ocorrência e identificação de eventual mecanismo alternativo adotado pela </w:t>
      </w:r>
      <w:r w:rsidR="00A423BF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para efeitos de prossecução do mesmo objetivo da recomendação.</w:t>
      </w:r>
    </w:p>
    <w:p w:rsidR="00397ADC" w:rsidRPr="009B5E70" w:rsidRDefault="00397ADC" w:rsidP="00397ADC">
      <w:pPr>
        <w:numPr>
          <w:ilvl w:val="0"/>
          <w:numId w:val="3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Outras informações: a </w:t>
      </w:r>
      <w:r w:rsidR="00A423BF">
        <w:rPr>
          <w:rFonts w:ascii="Arial" w:eastAsia="Times New Roman" w:hAnsi="Arial" w:cs="Arial"/>
          <w:i/>
          <w:sz w:val="20"/>
          <w:szCs w:val="20"/>
          <w:lang w:eastAsia="pt-PT"/>
        </w:rPr>
        <w:t>entidade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fornecer quaisquer elementos ou informações adicionais que, não se encontrando vertidas nos pontos anteriores, sejam relevantes para a compreensão do modelo e das práticas de governo adotadas.</w:t>
      </w:r>
    </w:p>
    <w:p w:rsidR="00397ADC" w:rsidRDefault="00397ADC" w:rsidP="00397ADC">
      <w:pPr>
        <w:keepNext/>
        <w:keepLines/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</w:p>
    <w:p w:rsidR="00397ADC" w:rsidRDefault="000455BC" w:rsidP="0077685C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30" w:name="_Toc443409312"/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Anexos</w:t>
      </w:r>
      <w:r w:rsidR="005B65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 xml:space="preserve"> </w:t>
      </w: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do</w:t>
      </w:r>
      <w:r w:rsidR="005B65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 xml:space="preserve"> RGS</w:t>
      </w:r>
      <w:bookmarkEnd w:id="30"/>
    </w:p>
    <w:p w:rsidR="004B01B4" w:rsidRPr="009B5E70" w:rsidRDefault="004B01B4" w:rsidP="004B01B4">
      <w:pPr>
        <w:spacing w:after="120" w:line="240" w:lineRule="auto"/>
        <w:ind w:left="70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hAnsi="Arial" w:cs="Arial"/>
          <w:i/>
          <w:sz w:val="20"/>
          <w:szCs w:val="20"/>
        </w:rPr>
        <w:t>Como anexos ao relatório da entidade deverão ser incluídos pelo menos os seguintes documentos:</w:t>
      </w:r>
    </w:p>
    <w:p w:rsidR="005F59F8" w:rsidRDefault="005F59F8" w:rsidP="00E66030">
      <w:pPr>
        <w:numPr>
          <w:ilvl w:val="0"/>
          <w:numId w:val="4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5F59F8">
        <w:rPr>
          <w:rFonts w:ascii="Arial" w:eastAsia="Times New Roman" w:hAnsi="Arial" w:cs="Arial"/>
          <w:i/>
          <w:sz w:val="20"/>
          <w:szCs w:val="20"/>
          <w:lang w:eastAsia="pt-PT"/>
        </w:rPr>
        <w:t>Ata ou extrato da ata da reunião</w:t>
      </w:r>
      <w:r w:rsidRPr="005F59F8">
        <w:rPr>
          <w:rFonts w:ascii="Arial" w:eastAsia="Times New Roman" w:hAnsi="Arial" w:cs="Arial"/>
          <w:b/>
          <w:i/>
          <w:sz w:val="20"/>
          <w:szCs w:val="20"/>
          <w:lang w:eastAsia="pt-PT"/>
        </w:rPr>
        <w:t xml:space="preserve"> </w:t>
      </w:r>
      <w:r w:rsidRPr="005F59F8">
        <w:rPr>
          <w:rFonts w:ascii="Arial" w:eastAsia="Times New Roman" w:hAnsi="Arial" w:cs="Arial"/>
          <w:i/>
          <w:sz w:val="20"/>
          <w:szCs w:val="20"/>
          <w:lang w:eastAsia="pt-PT"/>
        </w:rPr>
        <w:t>do órgão de administração em que haja sido deliberada a aprovação do RGS 2015.</w:t>
      </w:r>
    </w:p>
    <w:p w:rsidR="00E66030" w:rsidRPr="009B5E70" w:rsidRDefault="00E66030" w:rsidP="00E66030">
      <w:pPr>
        <w:numPr>
          <w:ilvl w:val="0"/>
          <w:numId w:val="4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Relatório do órgão de fiscalização a que se refere o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2 do </w:t>
      </w:r>
      <w:r w:rsidR="00A423BF">
        <w:rPr>
          <w:rFonts w:ascii="Arial" w:eastAsia="Times New Roman" w:hAnsi="Arial" w:cs="Arial"/>
          <w:i/>
          <w:sz w:val="20"/>
          <w:szCs w:val="20"/>
          <w:lang w:eastAsia="pt-PT"/>
        </w:rPr>
        <w:t>a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rtigo 54.º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133/2013, de 3 de outubro.</w:t>
      </w:r>
    </w:p>
    <w:p w:rsidR="00E66030" w:rsidRPr="00863DAA" w:rsidRDefault="00E66030" w:rsidP="00E66030">
      <w:pPr>
        <w:pStyle w:val="PargrafodaLista"/>
        <w:numPr>
          <w:ilvl w:val="0"/>
          <w:numId w:val="4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863DA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Declarações </w:t>
      </w:r>
      <w:r w:rsidR="00863DAA" w:rsidRPr="00863DA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que se referem os artigos 51.º e 52.º do Decreto-Lei </w:t>
      </w:r>
      <w:r w:rsidR="003D29A5"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="00863DAA" w:rsidRPr="00863DAA">
        <w:rPr>
          <w:rFonts w:ascii="Arial" w:eastAsia="Times New Roman" w:hAnsi="Arial" w:cs="Arial"/>
          <w:i/>
          <w:sz w:val="20"/>
          <w:szCs w:val="20"/>
          <w:lang w:eastAsia="pt-PT"/>
        </w:rPr>
        <w:t>133/2013, de 3 de outubro.</w:t>
      </w:r>
    </w:p>
    <w:p w:rsidR="00E66030" w:rsidRPr="009B5E70" w:rsidRDefault="006E1593" w:rsidP="00631CC4">
      <w:pPr>
        <w:numPr>
          <w:ilvl w:val="0"/>
          <w:numId w:val="4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6E1593">
        <w:rPr>
          <w:rFonts w:ascii="Arial" w:eastAsia="Times New Roman" w:hAnsi="Arial" w:cs="Arial"/>
          <w:i/>
          <w:sz w:val="20"/>
          <w:szCs w:val="20"/>
          <w:lang w:eastAsia="pt-PT"/>
        </w:rPr>
        <w:t>Ata da reunião da Assembleia Geral, Deliberação Unânime por Escrito ou Despacho que contemple a aprovação por parte dos titulares da função acionista dos documentos de prestação de contas (aí se incluindo o Relatório e Contas e o RGS) relativos ao exercício de 2014</w:t>
      </w:r>
      <w:r w:rsidR="00991B5F" w:rsidRPr="00FF56F1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7"/>
      </w:r>
      <w:r w:rsidR="00E66030" w:rsidRPr="009B5E70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bookmarkEnd w:id="1"/>
    <w:p w:rsidR="00AC4CBB" w:rsidRPr="003F47A7" w:rsidRDefault="00AC4CBB" w:rsidP="0092101B">
      <w:pPr>
        <w:tabs>
          <w:tab w:val="left" w:pos="5592"/>
        </w:tabs>
        <w:rPr>
          <w:rFonts w:ascii="Arial" w:hAnsi="Arial" w:cs="Arial"/>
          <w:sz w:val="18"/>
          <w:szCs w:val="18"/>
        </w:rPr>
      </w:pPr>
    </w:p>
    <w:sectPr w:rsidR="00AC4CBB" w:rsidRPr="003F47A7" w:rsidSect="005A107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E6" w:rsidRDefault="00D802E6" w:rsidP="00442799">
      <w:pPr>
        <w:spacing w:after="0" w:line="240" w:lineRule="auto"/>
      </w:pPr>
      <w:r>
        <w:separator/>
      </w:r>
    </w:p>
  </w:endnote>
  <w:endnote w:type="continuationSeparator" w:id="0">
    <w:p w:rsidR="00D802E6" w:rsidRDefault="00D802E6" w:rsidP="0044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E6" w:rsidRPr="009707C0" w:rsidRDefault="00D802E6" w:rsidP="009707C0">
    <w:pPr>
      <w:pStyle w:val="Rodap"/>
      <w:tabs>
        <w:tab w:val="clear" w:pos="4252"/>
        <w:tab w:val="clear" w:pos="8504"/>
        <w:tab w:val="left" w:pos="3807"/>
      </w:tabs>
      <w:jc w:val="center"/>
      <w:rPr>
        <w:rFonts w:ascii="Arial" w:hAnsi="Arial" w:cs="Arial"/>
      </w:rPr>
    </w:pPr>
    <w:r w:rsidRPr="009707C0">
      <w:rPr>
        <w:rFonts w:ascii="Arial" w:hAnsi="Arial" w:cs="Arial"/>
      </w:rPr>
      <w:fldChar w:fldCharType="begin"/>
    </w:r>
    <w:r w:rsidRPr="009707C0">
      <w:rPr>
        <w:rFonts w:ascii="Arial" w:hAnsi="Arial" w:cs="Arial"/>
      </w:rPr>
      <w:instrText xml:space="preserve"> PAGE   \* MERGEFORMAT </w:instrText>
    </w:r>
    <w:r w:rsidRPr="009707C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9707C0">
      <w:rPr>
        <w:rFonts w:ascii="Arial" w:hAnsi="Arial" w:cs="Arial"/>
      </w:rPr>
      <w:fldChar w:fldCharType="end"/>
    </w:r>
    <w:r w:rsidRPr="009707C0">
      <w:rPr>
        <w:rFonts w:ascii="Arial" w:hAnsi="Arial" w:cs="Arial"/>
      </w:rPr>
      <w:t>/</w:t>
    </w:r>
    <w:r w:rsidRPr="009707C0">
      <w:rPr>
        <w:rFonts w:ascii="Arial" w:hAnsi="Arial" w:cs="Arial"/>
      </w:rPr>
      <w:fldChar w:fldCharType="begin"/>
    </w:r>
    <w:r w:rsidRPr="009707C0">
      <w:rPr>
        <w:rFonts w:ascii="Arial" w:hAnsi="Arial" w:cs="Arial"/>
      </w:rPr>
      <w:instrText xml:space="preserve"> NUMPAGES   \* MERGEFORMAT </w:instrText>
    </w:r>
    <w:r w:rsidRPr="009707C0">
      <w:rPr>
        <w:rFonts w:ascii="Arial" w:hAnsi="Arial" w:cs="Arial"/>
      </w:rPr>
      <w:fldChar w:fldCharType="separate"/>
    </w:r>
    <w:r w:rsidR="004D3BDA">
      <w:rPr>
        <w:rFonts w:ascii="Arial" w:hAnsi="Arial" w:cs="Arial"/>
        <w:noProof/>
      </w:rPr>
      <w:t>15</w:t>
    </w:r>
    <w:r w:rsidRPr="009707C0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E6" w:rsidRPr="009707C0" w:rsidRDefault="00D802E6" w:rsidP="009707C0">
    <w:pPr>
      <w:pStyle w:val="Rodap"/>
      <w:tabs>
        <w:tab w:val="clear" w:pos="4252"/>
        <w:tab w:val="clear" w:pos="8504"/>
        <w:tab w:val="left" w:pos="3807"/>
      </w:tabs>
      <w:jc w:val="center"/>
      <w:rPr>
        <w:rFonts w:ascii="Arial" w:hAnsi="Arial" w:cs="Arial"/>
      </w:rPr>
    </w:pPr>
    <w:r w:rsidRPr="009707C0">
      <w:rPr>
        <w:rFonts w:ascii="Arial" w:hAnsi="Arial" w:cs="Arial"/>
      </w:rPr>
      <w:fldChar w:fldCharType="begin"/>
    </w:r>
    <w:r w:rsidRPr="009707C0">
      <w:rPr>
        <w:rFonts w:ascii="Arial" w:hAnsi="Arial" w:cs="Arial"/>
      </w:rPr>
      <w:instrText xml:space="preserve"> PAGE   \* MERGEFORMAT </w:instrText>
    </w:r>
    <w:r w:rsidRPr="009707C0">
      <w:rPr>
        <w:rFonts w:ascii="Arial" w:hAnsi="Arial" w:cs="Arial"/>
      </w:rPr>
      <w:fldChar w:fldCharType="separate"/>
    </w:r>
    <w:r w:rsidR="00804A28">
      <w:rPr>
        <w:rFonts w:ascii="Arial" w:hAnsi="Arial" w:cs="Arial"/>
        <w:noProof/>
      </w:rPr>
      <w:t>1</w:t>
    </w:r>
    <w:r w:rsidRPr="009707C0">
      <w:rPr>
        <w:rFonts w:ascii="Arial" w:hAnsi="Arial" w:cs="Arial"/>
      </w:rPr>
      <w:fldChar w:fldCharType="end"/>
    </w:r>
    <w:r w:rsidRPr="009707C0"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SECTIONPAGES   \* MERGEFORMAT </w:instrText>
    </w:r>
    <w:r>
      <w:rPr>
        <w:rFonts w:ascii="Arial" w:hAnsi="Arial" w:cs="Arial"/>
      </w:rPr>
      <w:fldChar w:fldCharType="separate"/>
    </w:r>
    <w:r w:rsidR="00804A28">
      <w:rPr>
        <w:rFonts w:ascii="Arial" w:hAnsi="Arial" w:cs="Arial"/>
        <w:noProof/>
      </w:rPr>
      <w:t>13</w:t>
    </w:r>
    <w:r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E6" w:rsidRDefault="00D802E6" w:rsidP="009707C0">
    <w:pPr>
      <w:pStyle w:val="Rodap"/>
      <w:jc w:val="center"/>
    </w:pPr>
    <w:r>
      <w:t>Página 1 de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E6" w:rsidRDefault="00D802E6" w:rsidP="00442799">
      <w:pPr>
        <w:spacing w:after="0" w:line="240" w:lineRule="auto"/>
      </w:pPr>
      <w:r>
        <w:separator/>
      </w:r>
    </w:p>
  </w:footnote>
  <w:footnote w:type="continuationSeparator" w:id="0">
    <w:p w:rsidR="00D802E6" w:rsidRDefault="00D802E6" w:rsidP="00442799">
      <w:pPr>
        <w:spacing w:after="0" w:line="240" w:lineRule="auto"/>
      </w:pPr>
      <w:r>
        <w:continuationSeparator/>
      </w:r>
    </w:p>
  </w:footnote>
  <w:footnote w:id="1">
    <w:p w:rsidR="00D802E6" w:rsidRPr="00072D57" w:rsidRDefault="00D802E6" w:rsidP="002132D9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072D57">
        <w:rPr>
          <w:rStyle w:val="Refdenotaderodap"/>
          <w:rFonts w:ascii="Arial" w:hAnsi="Arial" w:cs="Arial"/>
          <w:sz w:val="18"/>
          <w:szCs w:val="18"/>
        </w:rPr>
        <w:footnoteRef/>
      </w:r>
      <w:r w:rsidRPr="00072D57">
        <w:rPr>
          <w:rFonts w:ascii="Arial" w:hAnsi="Arial" w:cs="Arial"/>
          <w:sz w:val="18"/>
          <w:szCs w:val="18"/>
        </w:rPr>
        <w:t xml:space="preserve"> </w:t>
      </w:r>
      <w:r w:rsidRPr="00106BE7">
        <w:rPr>
          <w:rFonts w:ascii="Arial" w:hAnsi="Arial" w:cs="Arial"/>
          <w:sz w:val="18"/>
          <w:szCs w:val="18"/>
        </w:rPr>
        <w:t>Conforme decorre da aplicação do n.º</w:t>
      </w:r>
      <w:r>
        <w:rPr>
          <w:rFonts w:ascii="Arial" w:hAnsi="Arial" w:cs="Arial"/>
          <w:sz w:val="18"/>
          <w:szCs w:val="18"/>
        </w:rPr>
        <w:t xml:space="preserve"> </w:t>
      </w:r>
      <w:r w:rsidRPr="00106BE7">
        <w:rPr>
          <w:rFonts w:ascii="Arial" w:hAnsi="Arial" w:cs="Arial"/>
          <w:sz w:val="18"/>
          <w:szCs w:val="18"/>
        </w:rPr>
        <w:t>1 do artigo 278.º e n.º</w:t>
      </w:r>
      <w:r w:rsidRPr="00106BE7">
        <w:rPr>
          <w:rFonts w:ascii="Arial" w:hAnsi="Arial" w:cs="Arial"/>
          <w:sz w:val="18"/>
          <w:szCs w:val="18"/>
          <w:vertAlign w:val="superscript"/>
        </w:rPr>
        <w:t xml:space="preserve">s </w:t>
      </w:r>
      <w:r w:rsidRPr="00106BE7">
        <w:rPr>
          <w:rFonts w:ascii="Arial" w:hAnsi="Arial" w:cs="Arial"/>
          <w:sz w:val="18"/>
          <w:szCs w:val="18"/>
        </w:rPr>
        <w:t>1 e 2 do artigo 407.º do CSC.</w:t>
      </w:r>
    </w:p>
  </w:footnote>
  <w:footnote w:id="2">
    <w:p w:rsidR="00D802E6" w:rsidRPr="003B6F46" w:rsidRDefault="00D802E6" w:rsidP="002132D9">
      <w:pPr>
        <w:pStyle w:val="Textodenotaderodap"/>
        <w:spacing w:before="120"/>
        <w:ind w:left="142" w:hanging="142"/>
        <w:rPr>
          <w:rFonts w:ascii="Arial" w:hAnsi="Arial" w:cs="Arial"/>
          <w:sz w:val="18"/>
          <w:szCs w:val="18"/>
        </w:rPr>
      </w:pPr>
      <w:r w:rsidRPr="003B6F46">
        <w:rPr>
          <w:rStyle w:val="Refdenotaderodap"/>
          <w:rFonts w:ascii="Arial" w:hAnsi="Arial" w:cs="Arial"/>
          <w:sz w:val="18"/>
          <w:szCs w:val="18"/>
        </w:rPr>
        <w:footnoteRef/>
      </w:r>
      <w:r w:rsidRPr="003B6F46">
        <w:rPr>
          <w:rFonts w:ascii="Arial" w:hAnsi="Arial" w:cs="Arial"/>
          <w:sz w:val="18"/>
          <w:szCs w:val="18"/>
        </w:rPr>
        <w:t xml:space="preserve">A independência dos membros do Conselho Geral e de Supervisão e dos membros da Comissão de Auditoria afere-se nos termos da legislação vigente. Quanto aos demais membros do Conselho de Administração, considera-se independente quem não esteja associado a qualquer grupo de interesses específicos na </w:t>
      </w:r>
      <w:r>
        <w:rPr>
          <w:rFonts w:ascii="Arial" w:hAnsi="Arial" w:cs="Arial"/>
          <w:sz w:val="18"/>
          <w:szCs w:val="18"/>
        </w:rPr>
        <w:t>entidade</w:t>
      </w:r>
      <w:r w:rsidRPr="003B6F46">
        <w:rPr>
          <w:rFonts w:ascii="Arial" w:hAnsi="Arial" w:cs="Arial"/>
          <w:sz w:val="18"/>
          <w:szCs w:val="18"/>
        </w:rPr>
        <w:t xml:space="preserve"> nem se encontre em alguma circunstância suscetível de afetar a sua isenção de análise ou de decisão.</w:t>
      </w:r>
    </w:p>
  </w:footnote>
  <w:footnote w:id="3">
    <w:p w:rsidR="00D802E6" w:rsidRPr="00932B01" w:rsidRDefault="00D802E6" w:rsidP="002132D9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932B01">
        <w:rPr>
          <w:rStyle w:val="Refdenotaderodap"/>
          <w:rFonts w:ascii="Arial" w:hAnsi="Arial" w:cs="Arial"/>
          <w:sz w:val="18"/>
          <w:szCs w:val="18"/>
        </w:rPr>
        <w:footnoteRef/>
      </w:r>
      <w:r w:rsidRPr="00932B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Tem-se por desejável ser adequadamente evidenciada a receção das declarações por parte dos destinatários.</w:t>
      </w:r>
    </w:p>
  </w:footnote>
  <w:footnote w:id="4">
    <w:p w:rsidR="00D802E6" w:rsidRPr="003B6F46" w:rsidRDefault="00D802E6" w:rsidP="002132D9">
      <w:pPr>
        <w:pStyle w:val="Textodenotaderodap"/>
        <w:spacing w:before="120"/>
        <w:ind w:left="142" w:hanging="142"/>
        <w:rPr>
          <w:rFonts w:ascii="Arial" w:hAnsi="Arial" w:cs="Arial"/>
          <w:sz w:val="18"/>
          <w:szCs w:val="18"/>
        </w:rPr>
      </w:pPr>
      <w:r w:rsidRPr="003B6F46">
        <w:rPr>
          <w:rStyle w:val="Refdenotaderodap"/>
          <w:rFonts w:ascii="Arial" w:hAnsi="Arial" w:cs="Arial"/>
          <w:sz w:val="18"/>
          <w:szCs w:val="18"/>
        </w:rPr>
        <w:footnoteRef/>
      </w:r>
      <w:r w:rsidRPr="003B6F46">
        <w:rPr>
          <w:rFonts w:ascii="Arial" w:hAnsi="Arial" w:cs="Arial"/>
          <w:sz w:val="18"/>
          <w:szCs w:val="18"/>
        </w:rPr>
        <w:t xml:space="preserve"> Deve ser ajustado ao modelo de governo adotado.</w:t>
      </w:r>
    </w:p>
  </w:footnote>
  <w:footnote w:id="5">
    <w:p w:rsidR="00D802E6" w:rsidRPr="00987913" w:rsidRDefault="00D802E6" w:rsidP="002132D9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987913">
        <w:rPr>
          <w:rStyle w:val="Refdenotaderodap"/>
          <w:rFonts w:ascii="Arial" w:hAnsi="Arial" w:cs="Arial"/>
          <w:sz w:val="18"/>
          <w:szCs w:val="18"/>
        </w:rPr>
        <w:footnoteRef/>
      </w:r>
      <w:r w:rsidRPr="009879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Pr="009879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informação poderá ser </w:t>
      </w:r>
      <w:r w:rsidRPr="00987913">
        <w:rPr>
          <w:rFonts w:ascii="Arial" w:hAnsi="Arial" w:cs="Arial"/>
          <w:sz w:val="18"/>
          <w:szCs w:val="18"/>
        </w:rPr>
        <w:t>apresenta</w:t>
      </w:r>
      <w:r>
        <w:rPr>
          <w:rFonts w:ascii="Arial" w:hAnsi="Arial" w:cs="Arial"/>
          <w:sz w:val="18"/>
          <w:szCs w:val="18"/>
        </w:rPr>
        <w:t>da</w:t>
      </w:r>
      <w:r w:rsidRPr="00987913">
        <w:rPr>
          <w:rFonts w:ascii="Arial" w:hAnsi="Arial" w:cs="Arial"/>
          <w:sz w:val="18"/>
          <w:szCs w:val="18"/>
        </w:rPr>
        <w:t xml:space="preserve"> sob a forma de</w:t>
      </w:r>
      <w:r>
        <w:rPr>
          <w:rFonts w:ascii="Arial" w:hAnsi="Arial" w:cs="Arial"/>
          <w:sz w:val="18"/>
          <w:szCs w:val="18"/>
        </w:rPr>
        <w:t xml:space="preserve"> um quadro.</w:t>
      </w:r>
    </w:p>
  </w:footnote>
  <w:footnote w:id="6">
    <w:p w:rsidR="00D802E6" w:rsidRPr="003B6F46" w:rsidRDefault="00D802E6" w:rsidP="002132D9">
      <w:pPr>
        <w:pStyle w:val="Textodenotaderodap"/>
        <w:spacing w:before="120"/>
        <w:ind w:left="142" w:hanging="142"/>
        <w:rPr>
          <w:rFonts w:ascii="Arial" w:hAnsi="Arial" w:cs="Arial"/>
          <w:sz w:val="18"/>
          <w:szCs w:val="18"/>
        </w:rPr>
      </w:pPr>
      <w:r w:rsidRPr="003B6F46">
        <w:rPr>
          <w:rStyle w:val="Refdenotaderodap"/>
          <w:rFonts w:ascii="Arial" w:hAnsi="Arial" w:cs="Arial"/>
          <w:sz w:val="18"/>
          <w:szCs w:val="18"/>
        </w:rPr>
        <w:footnoteRef/>
      </w:r>
      <w:r w:rsidRPr="003B6F46">
        <w:rPr>
          <w:rFonts w:ascii="Arial" w:hAnsi="Arial" w:cs="Arial"/>
          <w:sz w:val="18"/>
          <w:szCs w:val="18"/>
        </w:rPr>
        <w:t xml:space="preserve"> Que incluam ou tenham a participação de elementos do órgão </w:t>
      </w:r>
      <w:r>
        <w:rPr>
          <w:rFonts w:ascii="Arial" w:hAnsi="Arial" w:cs="Arial"/>
          <w:sz w:val="18"/>
          <w:szCs w:val="18"/>
        </w:rPr>
        <w:t>de administração ou supervisão.</w:t>
      </w:r>
    </w:p>
  </w:footnote>
  <w:footnote w:id="7">
    <w:p w:rsidR="00D802E6" w:rsidRPr="008E3F9E" w:rsidRDefault="00D802E6">
      <w:pPr>
        <w:pStyle w:val="Textodenotaderodap"/>
        <w:contextualSpacing/>
        <w:rPr>
          <w:rFonts w:ascii="Arial" w:hAnsi="Arial" w:cs="Arial"/>
          <w:sz w:val="18"/>
          <w:szCs w:val="18"/>
        </w:rPr>
      </w:pPr>
      <w:r w:rsidRPr="008E3F9E">
        <w:rPr>
          <w:rStyle w:val="Refdenotaderodap"/>
          <w:rFonts w:ascii="Arial" w:hAnsi="Arial" w:cs="Arial"/>
          <w:sz w:val="18"/>
          <w:szCs w:val="18"/>
        </w:rPr>
        <w:footnoteRef/>
      </w:r>
      <w:r w:rsidRPr="008E3F9E">
        <w:rPr>
          <w:rFonts w:ascii="Arial" w:hAnsi="Arial" w:cs="Arial"/>
          <w:sz w:val="18"/>
          <w:szCs w:val="18"/>
        </w:rPr>
        <w:t xml:space="preserve"> Acompanhada de menção à legislação aplicável.</w:t>
      </w:r>
    </w:p>
  </w:footnote>
  <w:footnote w:id="8">
    <w:p w:rsidR="00D802E6" w:rsidRPr="005221E9" w:rsidRDefault="00D802E6" w:rsidP="006757E5">
      <w:pPr>
        <w:spacing w:before="120" w:after="0"/>
        <w:ind w:left="142" w:hanging="142"/>
        <w:contextualSpacing/>
        <w:rPr>
          <w:rFonts w:ascii="Arial" w:hAnsi="Arial" w:cs="Arial"/>
          <w:sz w:val="18"/>
          <w:szCs w:val="18"/>
        </w:rPr>
      </w:pPr>
      <w:r w:rsidRPr="005221E9">
        <w:rPr>
          <w:rFonts w:ascii="Arial" w:hAnsi="Arial" w:cs="Arial"/>
          <w:sz w:val="18"/>
          <w:szCs w:val="18"/>
          <w:vertAlign w:val="superscript"/>
        </w:rPr>
        <w:footnoteRef/>
      </w:r>
      <w:r w:rsidRPr="005221E9">
        <w:rPr>
          <w:rFonts w:ascii="Arial" w:hAnsi="Arial" w:cs="Arial"/>
          <w:sz w:val="18"/>
          <w:szCs w:val="18"/>
        </w:rPr>
        <w:t xml:space="preserve"> </w:t>
      </w:r>
      <w:r w:rsidRPr="009E0780">
        <w:rPr>
          <w:rFonts w:ascii="Arial" w:hAnsi="Arial" w:cs="Arial"/>
          <w:sz w:val="18"/>
          <w:szCs w:val="18"/>
        </w:rPr>
        <w:t xml:space="preserve">Para efeitos desta informação, o conceito de rede é o decorrente da </w:t>
      </w:r>
      <w:r>
        <w:rPr>
          <w:rFonts w:ascii="Arial" w:hAnsi="Arial" w:cs="Arial"/>
          <w:sz w:val="18"/>
          <w:szCs w:val="18"/>
        </w:rPr>
        <w:t>alínea p) do artigo 2.º do Regime Jurídico da Supervisão de Auditoria, aprovado pelo artigo 2.º da Lei n.º 148/2015, de 9 de setembro.</w:t>
      </w:r>
    </w:p>
  </w:footnote>
  <w:footnote w:id="9">
    <w:p w:rsidR="00D802E6" w:rsidRPr="005221E9" w:rsidRDefault="00D802E6" w:rsidP="006757E5">
      <w:pPr>
        <w:pStyle w:val="Textodenotaderodap"/>
        <w:spacing w:before="120"/>
        <w:ind w:left="142" w:hanging="142"/>
        <w:contextualSpacing/>
        <w:rPr>
          <w:rFonts w:ascii="Arial" w:hAnsi="Arial" w:cs="Arial"/>
          <w:sz w:val="18"/>
          <w:szCs w:val="18"/>
        </w:rPr>
      </w:pPr>
      <w:r w:rsidRPr="005221E9">
        <w:rPr>
          <w:rStyle w:val="Refdenotaderodap"/>
          <w:rFonts w:ascii="Arial" w:hAnsi="Arial" w:cs="Arial"/>
          <w:sz w:val="18"/>
          <w:szCs w:val="18"/>
        </w:rPr>
        <w:footnoteRef/>
      </w:r>
      <w:r w:rsidRPr="005221E9">
        <w:rPr>
          <w:rFonts w:ascii="Arial" w:hAnsi="Arial" w:cs="Arial"/>
          <w:sz w:val="18"/>
          <w:szCs w:val="18"/>
        </w:rPr>
        <w:t xml:space="preserve"> Querendo, a entidade poderá incluir síntese ou </w:t>
      </w:r>
      <w:proofErr w:type="gramStart"/>
      <w:r w:rsidRPr="005221E9">
        <w:rPr>
          <w:rFonts w:ascii="Arial" w:hAnsi="Arial" w:cs="Arial"/>
          <w:sz w:val="18"/>
          <w:szCs w:val="18"/>
        </w:rPr>
        <w:t>extrato(s</w:t>
      </w:r>
      <w:proofErr w:type="gramEnd"/>
      <w:r w:rsidRPr="005221E9">
        <w:rPr>
          <w:rFonts w:ascii="Arial" w:hAnsi="Arial" w:cs="Arial"/>
          <w:sz w:val="18"/>
          <w:szCs w:val="18"/>
        </w:rPr>
        <w:t>) d</w:t>
      </w:r>
      <w:r>
        <w:rPr>
          <w:rFonts w:ascii="Arial" w:hAnsi="Arial" w:cs="Arial"/>
          <w:sz w:val="18"/>
          <w:szCs w:val="18"/>
        </w:rPr>
        <w:t xml:space="preserve">e Manual ou Código </w:t>
      </w:r>
      <w:r w:rsidRPr="005221E9">
        <w:rPr>
          <w:rFonts w:ascii="Arial" w:hAnsi="Arial" w:cs="Arial"/>
          <w:sz w:val="18"/>
          <w:szCs w:val="18"/>
        </w:rPr>
        <w:t xml:space="preserve">que satisfaça(m) o requerido. Tal formato de prestação da informação implica que o texto seja acompanhado das adequadas referências que permitam identificar as partes da síntese ou </w:t>
      </w:r>
      <w:proofErr w:type="gramStart"/>
      <w:r w:rsidRPr="005221E9">
        <w:rPr>
          <w:rFonts w:ascii="Arial" w:hAnsi="Arial" w:cs="Arial"/>
          <w:sz w:val="18"/>
          <w:szCs w:val="18"/>
        </w:rPr>
        <w:t>extrato(s</w:t>
      </w:r>
      <w:proofErr w:type="gramEnd"/>
      <w:r w:rsidRPr="005221E9">
        <w:rPr>
          <w:rFonts w:ascii="Arial" w:hAnsi="Arial" w:cs="Arial"/>
          <w:sz w:val="18"/>
          <w:szCs w:val="18"/>
        </w:rPr>
        <w:t>) que sa</w:t>
      </w:r>
      <w:r>
        <w:rPr>
          <w:rFonts w:ascii="Arial" w:hAnsi="Arial" w:cs="Arial"/>
          <w:sz w:val="18"/>
          <w:szCs w:val="18"/>
        </w:rPr>
        <w:t>tisfazem cada uma das alíneas.</w:t>
      </w:r>
    </w:p>
  </w:footnote>
  <w:footnote w:id="10">
    <w:p w:rsidR="00D802E6" w:rsidRPr="008E5941" w:rsidRDefault="00D802E6" w:rsidP="008E5DC7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8E5941">
        <w:rPr>
          <w:rStyle w:val="Refdenotaderodap"/>
          <w:rFonts w:ascii="Arial" w:hAnsi="Arial" w:cs="Arial"/>
          <w:sz w:val="18"/>
          <w:szCs w:val="18"/>
        </w:rPr>
        <w:footnoteRef/>
      </w:r>
      <w:r w:rsidRPr="008E59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informação deve incluir a indicação da “hiperligação” correspondente.</w:t>
      </w:r>
    </w:p>
  </w:footnote>
  <w:footnote w:id="11">
    <w:p w:rsidR="00D802E6" w:rsidRPr="008E5941" w:rsidRDefault="00D802E6" w:rsidP="008E5DC7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8E5941">
        <w:rPr>
          <w:rStyle w:val="Refdenotaderodap"/>
          <w:rFonts w:ascii="Arial" w:hAnsi="Arial" w:cs="Arial"/>
          <w:sz w:val="18"/>
          <w:szCs w:val="18"/>
        </w:rPr>
        <w:footnoteRef/>
      </w:r>
      <w:r w:rsidRPr="008E59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Conforme resulta do n.º 2 do artigo 70.º do CSC, </w:t>
      </w:r>
      <w:r w:rsidRPr="00A3025F">
        <w:rPr>
          <w:rFonts w:ascii="Arial" w:hAnsi="Arial" w:cs="Arial"/>
          <w:sz w:val="18"/>
          <w:szCs w:val="18"/>
        </w:rPr>
        <w:t>devem estar acessíveis pelo menos durante cinco anos.</w:t>
      </w:r>
    </w:p>
  </w:footnote>
  <w:footnote w:id="12">
    <w:p w:rsidR="00D802E6" w:rsidRPr="00FF1F21" w:rsidRDefault="00D802E6" w:rsidP="008E5DC7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FF1F21">
        <w:rPr>
          <w:rStyle w:val="Refdenotaderodap"/>
          <w:rFonts w:ascii="Arial" w:hAnsi="Arial" w:cs="Arial"/>
          <w:sz w:val="18"/>
          <w:szCs w:val="18"/>
        </w:rPr>
        <w:footnoteRef/>
      </w:r>
      <w:r w:rsidRPr="00FF1F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Caso não tenha contrato celebrado ou, tendo, hajam apresentado novas propostas. </w:t>
      </w:r>
    </w:p>
  </w:footnote>
  <w:footnote w:id="13">
    <w:p w:rsidR="00D802E6" w:rsidRPr="005F5A57" w:rsidRDefault="00D802E6" w:rsidP="00444374">
      <w:pPr>
        <w:pStyle w:val="Textodenotaderodap"/>
        <w:rPr>
          <w:rFonts w:ascii="Arial" w:hAnsi="Arial" w:cs="Arial"/>
          <w:sz w:val="18"/>
          <w:szCs w:val="18"/>
        </w:rPr>
      </w:pPr>
      <w:r w:rsidRPr="005F5A57">
        <w:rPr>
          <w:rStyle w:val="Refdenotaderodap"/>
          <w:rFonts w:ascii="Arial" w:hAnsi="Arial" w:cs="Arial"/>
          <w:sz w:val="18"/>
          <w:szCs w:val="18"/>
        </w:rPr>
        <w:footnoteRef/>
      </w:r>
      <w:r w:rsidRPr="005F5A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Mecanismos diversos dos inerentes às declarações a que se refere o ponto 3, seguinte. </w:t>
      </w:r>
    </w:p>
  </w:footnote>
  <w:footnote w:id="14">
    <w:p w:rsidR="00D802E6" w:rsidRPr="005305CE" w:rsidRDefault="00D802E6" w:rsidP="005305CE">
      <w:pPr>
        <w:pStyle w:val="Textodenotaderodap"/>
        <w:ind w:left="142" w:hanging="142"/>
        <w:rPr>
          <w:rFonts w:ascii="Arial" w:hAnsi="Arial" w:cs="Arial"/>
          <w:sz w:val="18"/>
          <w:szCs w:val="18"/>
        </w:rPr>
      </w:pPr>
      <w:r w:rsidRPr="005305CE">
        <w:rPr>
          <w:rStyle w:val="Refdenotaderodap"/>
          <w:rFonts w:ascii="Arial" w:hAnsi="Arial" w:cs="Arial"/>
          <w:sz w:val="18"/>
          <w:szCs w:val="18"/>
        </w:rPr>
        <w:footnoteRef/>
      </w:r>
      <w:r w:rsidRPr="005305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Querendo, a entidade poderá incluir síntese ou </w:t>
      </w:r>
      <w:proofErr w:type="gramStart"/>
      <w:r>
        <w:rPr>
          <w:rFonts w:ascii="Arial" w:hAnsi="Arial" w:cs="Arial"/>
          <w:sz w:val="18"/>
          <w:szCs w:val="18"/>
        </w:rPr>
        <w:t>extrato(s</w:t>
      </w:r>
      <w:proofErr w:type="gramEnd"/>
      <w:r>
        <w:rPr>
          <w:rFonts w:ascii="Arial" w:hAnsi="Arial" w:cs="Arial"/>
          <w:sz w:val="18"/>
          <w:szCs w:val="18"/>
        </w:rPr>
        <w:t xml:space="preserve">) do seu </w:t>
      </w:r>
      <w:r w:rsidRPr="005305CE">
        <w:rPr>
          <w:rFonts w:ascii="Arial" w:hAnsi="Arial" w:cs="Arial"/>
          <w:sz w:val="18"/>
          <w:szCs w:val="18"/>
        </w:rPr>
        <w:t xml:space="preserve">Relatório de Sustentabilidade que </w:t>
      </w:r>
      <w:r>
        <w:rPr>
          <w:rFonts w:ascii="Arial" w:hAnsi="Arial" w:cs="Arial"/>
          <w:sz w:val="18"/>
          <w:szCs w:val="18"/>
        </w:rPr>
        <w:t xml:space="preserve">satisfaça(m) o requerido. Tal formato de prestação da informação, implica que o texto seja acompanhado das adequadas referências que permitam identificar as partes da síntese ou </w:t>
      </w:r>
      <w:proofErr w:type="gramStart"/>
      <w:r>
        <w:rPr>
          <w:rFonts w:ascii="Arial" w:hAnsi="Arial" w:cs="Arial"/>
          <w:sz w:val="18"/>
          <w:szCs w:val="18"/>
        </w:rPr>
        <w:t>extrato(s</w:t>
      </w:r>
      <w:proofErr w:type="gramEnd"/>
      <w:r>
        <w:rPr>
          <w:rFonts w:ascii="Arial" w:hAnsi="Arial" w:cs="Arial"/>
          <w:sz w:val="18"/>
          <w:szCs w:val="18"/>
        </w:rPr>
        <w:t>) que satisfazem cada uma das alíneas.</w:t>
      </w:r>
    </w:p>
  </w:footnote>
  <w:footnote w:id="15">
    <w:p w:rsidR="00D802E6" w:rsidRPr="00AB1A5B" w:rsidRDefault="00D802E6" w:rsidP="0087125C">
      <w:pPr>
        <w:pStyle w:val="Textodenotaderodap"/>
        <w:spacing w:before="120"/>
        <w:ind w:left="142" w:hanging="142"/>
        <w:rPr>
          <w:rFonts w:ascii="Arial" w:hAnsi="Arial" w:cs="Arial"/>
          <w:sz w:val="18"/>
          <w:szCs w:val="18"/>
        </w:rPr>
      </w:pPr>
      <w:r w:rsidRPr="00AB1A5B">
        <w:rPr>
          <w:rStyle w:val="Refdenotaderodap"/>
          <w:rFonts w:ascii="Arial" w:hAnsi="Arial" w:cs="Arial"/>
          <w:sz w:val="18"/>
          <w:szCs w:val="18"/>
        </w:rPr>
        <w:footnoteRef/>
      </w:r>
      <w:r w:rsidRPr="00AB1A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Reporta-se também às recomendações que possam ter sido veiculadas a coberto de relatórios de análise da UTAM incidindo sobre Relatório de Governo Societário do exercício anterior. </w:t>
      </w:r>
    </w:p>
  </w:footnote>
  <w:footnote w:id="16">
    <w:p w:rsidR="00D802E6" w:rsidRPr="00A57B87" w:rsidRDefault="00D802E6" w:rsidP="0087125C">
      <w:pPr>
        <w:pStyle w:val="Textodenotaderodap"/>
        <w:spacing w:before="120"/>
        <w:ind w:left="142" w:hanging="142"/>
        <w:rPr>
          <w:rFonts w:ascii="Arial" w:hAnsi="Arial" w:cs="Arial"/>
          <w:sz w:val="18"/>
          <w:szCs w:val="18"/>
        </w:rPr>
      </w:pPr>
      <w:r w:rsidRPr="00A57B87">
        <w:rPr>
          <w:rStyle w:val="Refdenotaderodap"/>
          <w:rFonts w:ascii="Arial" w:hAnsi="Arial" w:cs="Arial"/>
          <w:sz w:val="18"/>
          <w:szCs w:val="18"/>
        </w:rPr>
        <w:footnoteRef/>
      </w:r>
      <w:r w:rsidRPr="00A57B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informação poderá ser apresentada sob a forma de tabela com um mínimo de quatro colunas: “Referência”; “Recomendação”; “Aferição do Cumprimento”; e “Justificação e mecanismos alternativos”.</w:t>
      </w:r>
    </w:p>
  </w:footnote>
  <w:footnote w:id="17">
    <w:p w:rsidR="00D802E6" w:rsidRPr="00991B5F" w:rsidRDefault="00D802E6" w:rsidP="0087125C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991B5F">
        <w:rPr>
          <w:rStyle w:val="Refdenotaderodap"/>
          <w:rFonts w:ascii="Arial" w:hAnsi="Arial" w:cs="Arial"/>
          <w:sz w:val="18"/>
          <w:szCs w:val="18"/>
        </w:rPr>
        <w:footnoteRef/>
      </w:r>
      <w:r w:rsidRPr="00991B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incluir a</w:t>
      </w:r>
      <w:r w:rsidRPr="00991B5F">
        <w:rPr>
          <w:rFonts w:ascii="Arial" w:hAnsi="Arial" w:cs="Arial"/>
          <w:sz w:val="18"/>
          <w:szCs w:val="18"/>
        </w:rPr>
        <w:t xml:space="preserve">penas no caso do documento em apreço não se encontrar disponível em </w:t>
      </w:r>
      <w:proofErr w:type="spellStart"/>
      <w:r w:rsidRPr="00991B5F">
        <w:rPr>
          <w:rFonts w:ascii="Arial" w:hAnsi="Arial" w:cs="Arial"/>
          <w:i/>
          <w:sz w:val="18"/>
          <w:szCs w:val="18"/>
        </w:rPr>
        <w:t>SiRIEF</w:t>
      </w:r>
      <w:proofErr w:type="spellEnd"/>
      <w:r w:rsidRPr="00991B5F">
        <w:rPr>
          <w:rFonts w:ascii="Arial" w:hAnsi="Arial" w:cs="Arial"/>
          <w:sz w:val="18"/>
          <w:szCs w:val="18"/>
        </w:rPr>
        <w:t>.</w:t>
      </w:r>
    </w:p>
    <w:p w:rsidR="00D802E6" w:rsidRDefault="00D802E6" w:rsidP="0087125C">
      <w:pPr>
        <w:pStyle w:val="Textodenotaderodap"/>
        <w:spacing w:before="12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E6" w:rsidRPr="009707C0" w:rsidRDefault="00D802E6" w:rsidP="009707C0">
    <w:pP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Firma ou Denominação da E</w:t>
    </w:r>
    <w:r w:rsidRPr="00F9418D">
      <w:rPr>
        <w:rFonts w:ascii="Arial" w:hAnsi="Arial" w:cs="Arial"/>
        <w:i/>
      </w:rPr>
      <w:t>ntidade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E6" w:rsidRPr="00F9418D" w:rsidRDefault="00D802E6" w:rsidP="00F9418D">
    <w:pPr>
      <w:jc w:val="center"/>
      <w:rPr>
        <w:rFonts w:ascii="Arial" w:hAnsi="Arial" w:cs="Arial"/>
        <w:i/>
      </w:rPr>
    </w:pPr>
    <w:r w:rsidRPr="00F9418D">
      <w:rPr>
        <w:rFonts w:ascii="Arial" w:hAnsi="Arial" w:cs="Arial"/>
        <w:i/>
      </w:rPr>
      <w:t>Firma ou denominação da entidade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5E17"/>
    <w:multiLevelType w:val="hybridMultilevel"/>
    <w:tmpl w:val="DF66E746"/>
    <w:lvl w:ilvl="0" w:tplc="E154D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74F0E"/>
    <w:multiLevelType w:val="hybridMultilevel"/>
    <w:tmpl w:val="2FF63E84"/>
    <w:lvl w:ilvl="0" w:tplc="C518E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D139B"/>
    <w:multiLevelType w:val="hybridMultilevel"/>
    <w:tmpl w:val="3B847FC6"/>
    <w:lvl w:ilvl="0" w:tplc="0D80445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3DD5C68"/>
    <w:multiLevelType w:val="hybridMultilevel"/>
    <w:tmpl w:val="7DBC2BC0"/>
    <w:lvl w:ilvl="0" w:tplc="90F47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97363"/>
    <w:multiLevelType w:val="hybridMultilevel"/>
    <w:tmpl w:val="1A22CC3E"/>
    <w:lvl w:ilvl="0" w:tplc="8EF0E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234CDF4">
      <w:start w:val="1"/>
      <w:numFmt w:val="decimal"/>
      <w:lvlText w:val="%2."/>
      <w:lvlJc w:val="left"/>
      <w:pPr>
        <w:ind w:left="2912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F3E12"/>
    <w:multiLevelType w:val="hybridMultilevel"/>
    <w:tmpl w:val="0A665C94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" w:hanging="360"/>
      </w:pPr>
    </w:lvl>
    <w:lvl w:ilvl="2" w:tplc="0816001B" w:tentative="1">
      <w:start w:val="1"/>
      <w:numFmt w:val="lowerRoman"/>
      <w:lvlText w:val="%3."/>
      <w:lvlJc w:val="right"/>
      <w:pPr>
        <w:ind w:left="741" w:hanging="180"/>
      </w:pPr>
    </w:lvl>
    <w:lvl w:ilvl="3" w:tplc="0816000F" w:tentative="1">
      <w:start w:val="1"/>
      <w:numFmt w:val="decimal"/>
      <w:lvlText w:val="%4."/>
      <w:lvlJc w:val="left"/>
      <w:pPr>
        <w:ind w:left="1461" w:hanging="360"/>
      </w:pPr>
    </w:lvl>
    <w:lvl w:ilvl="4" w:tplc="08160019" w:tentative="1">
      <w:start w:val="1"/>
      <w:numFmt w:val="lowerLetter"/>
      <w:lvlText w:val="%5."/>
      <w:lvlJc w:val="left"/>
      <w:pPr>
        <w:ind w:left="2181" w:hanging="360"/>
      </w:pPr>
    </w:lvl>
    <w:lvl w:ilvl="5" w:tplc="0816001B" w:tentative="1">
      <w:start w:val="1"/>
      <w:numFmt w:val="lowerRoman"/>
      <w:lvlText w:val="%6."/>
      <w:lvlJc w:val="right"/>
      <w:pPr>
        <w:ind w:left="2901" w:hanging="180"/>
      </w:pPr>
    </w:lvl>
    <w:lvl w:ilvl="6" w:tplc="0816000F" w:tentative="1">
      <w:start w:val="1"/>
      <w:numFmt w:val="decimal"/>
      <w:lvlText w:val="%7."/>
      <w:lvlJc w:val="left"/>
      <w:pPr>
        <w:ind w:left="3621" w:hanging="360"/>
      </w:pPr>
    </w:lvl>
    <w:lvl w:ilvl="7" w:tplc="08160019" w:tentative="1">
      <w:start w:val="1"/>
      <w:numFmt w:val="lowerLetter"/>
      <w:lvlText w:val="%8."/>
      <w:lvlJc w:val="left"/>
      <w:pPr>
        <w:ind w:left="4341" w:hanging="360"/>
      </w:pPr>
    </w:lvl>
    <w:lvl w:ilvl="8" w:tplc="0816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6">
    <w:nsid w:val="0EE64624"/>
    <w:multiLevelType w:val="hybridMultilevel"/>
    <w:tmpl w:val="322E95B2"/>
    <w:lvl w:ilvl="0" w:tplc="0D804452">
      <w:start w:val="1"/>
      <w:numFmt w:val="bullet"/>
      <w:lvlText w:val="-"/>
      <w:lvlJc w:val="left"/>
      <w:pPr>
        <w:ind w:left="4046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7">
    <w:nsid w:val="0FBC5BDA"/>
    <w:multiLevelType w:val="hybridMultilevel"/>
    <w:tmpl w:val="E6F858D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04B2F43"/>
    <w:multiLevelType w:val="hybridMultilevel"/>
    <w:tmpl w:val="12D27EC2"/>
    <w:lvl w:ilvl="0" w:tplc="1E6202B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1CE3921"/>
    <w:multiLevelType w:val="hybridMultilevel"/>
    <w:tmpl w:val="AF1EBACC"/>
    <w:lvl w:ilvl="0" w:tplc="D1B49A5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53A84"/>
    <w:multiLevelType w:val="hybridMultilevel"/>
    <w:tmpl w:val="519A1B3A"/>
    <w:lvl w:ilvl="0" w:tplc="9C529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AA43EC"/>
    <w:multiLevelType w:val="hybridMultilevel"/>
    <w:tmpl w:val="430CA96A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4134779"/>
    <w:multiLevelType w:val="hybridMultilevel"/>
    <w:tmpl w:val="3F0C0FB0"/>
    <w:lvl w:ilvl="0" w:tplc="E8DCD45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4405B6"/>
    <w:multiLevelType w:val="hybridMultilevel"/>
    <w:tmpl w:val="C9624646"/>
    <w:lvl w:ilvl="0" w:tplc="80ACD922">
      <w:start w:val="1"/>
      <w:numFmt w:val="lowerLetter"/>
      <w:lvlText w:val="%1)"/>
      <w:lvlJc w:val="left"/>
      <w:pPr>
        <w:ind w:left="1429" w:hanging="360"/>
      </w:pPr>
      <w:rPr>
        <w:i/>
      </w:r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54F1E40"/>
    <w:multiLevelType w:val="hybridMultilevel"/>
    <w:tmpl w:val="58C0541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0776B2"/>
    <w:multiLevelType w:val="hybridMultilevel"/>
    <w:tmpl w:val="A1328AD2"/>
    <w:lvl w:ilvl="0" w:tplc="08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25402F64"/>
    <w:multiLevelType w:val="hybridMultilevel"/>
    <w:tmpl w:val="AEA21D3E"/>
    <w:lvl w:ilvl="0" w:tplc="7EF60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B514B"/>
    <w:multiLevelType w:val="hybridMultilevel"/>
    <w:tmpl w:val="045CB0A2"/>
    <w:lvl w:ilvl="0" w:tplc="98824E6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22FBE"/>
    <w:multiLevelType w:val="hybridMultilevel"/>
    <w:tmpl w:val="8FDEB46C"/>
    <w:lvl w:ilvl="0" w:tplc="5554FB9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E7848DA"/>
    <w:multiLevelType w:val="hybridMultilevel"/>
    <w:tmpl w:val="C398103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EAC07E4"/>
    <w:multiLevelType w:val="hybridMultilevel"/>
    <w:tmpl w:val="D840AC5C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E073E"/>
    <w:multiLevelType w:val="hybridMultilevel"/>
    <w:tmpl w:val="F232F33A"/>
    <w:lvl w:ilvl="0" w:tplc="ED0A389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F6D064E"/>
    <w:multiLevelType w:val="hybridMultilevel"/>
    <w:tmpl w:val="FE9067E4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" w:hanging="360"/>
      </w:pPr>
    </w:lvl>
    <w:lvl w:ilvl="2" w:tplc="0816001B" w:tentative="1">
      <w:start w:val="1"/>
      <w:numFmt w:val="lowerRoman"/>
      <w:lvlText w:val="%3."/>
      <w:lvlJc w:val="right"/>
      <w:pPr>
        <w:ind w:left="741" w:hanging="180"/>
      </w:pPr>
    </w:lvl>
    <w:lvl w:ilvl="3" w:tplc="0816000F" w:tentative="1">
      <w:start w:val="1"/>
      <w:numFmt w:val="decimal"/>
      <w:lvlText w:val="%4."/>
      <w:lvlJc w:val="left"/>
      <w:pPr>
        <w:ind w:left="1461" w:hanging="360"/>
      </w:pPr>
    </w:lvl>
    <w:lvl w:ilvl="4" w:tplc="08160019" w:tentative="1">
      <w:start w:val="1"/>
      <w:numFmt w:val="lowerLetter"/>
      <w:lvlText w:val="%5."/>
      <w:lvlJc w:val="left"/>
      <w:pPr>
        <w:ind w:left="2181" w:hanging="360"/>
      </w:pPr>
    </w:lvl>
    <w:lvl w:ilvl="5" w:tplc="0816001B" w:tentative="1">
      <w:start w:val="1"/>
      <w:numFmt w:val="lowerRoman"/>
      <w:lvlText w:val="%6."/>
      <w:lvlJc w:val="right"/>
      <w:pPr>
        <w:ind w:left="2901" w:hanging="180"/>
      </w:pPr>
    </w:lvl>
    <w:lvl w:ilvl="6" w:tplc="0816000F" w:tentative="1">
      <w:start w:val="1"/>
      <w:numFmt w:val="decimal"/>
      <w:lvlText w:val="%7."/>
      <w:lvlJc w:val="left"/>
      <w:pPr>
        <w:ind w:left="3621" w:hanging="360"/>
      </w:pPr>
    </w:lvl>
    <w:lvl w:ilvl="7" w:tplc="08160019" w:tentative="1">
      <w:start w:val="1"/>
      <w:numFmt w:val="lowerLetter"/>
      <w:lvlText w:val="%8."/>
      <w:lvlJc w:val="left"/>
      <w:pPr>
        <w:ind w:left="4341" w:hanging="360"/>
      </w:pPr>
    </w:lvl>
    <w:lvl w:ilvl="8" w:tplc="0816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23">
    <w:nsid w:val="402A5F02"/>
    <w:multiLevelType w:val="hybridMultilevel"/>
    <w:tmpl w:val="442A695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552179B"/>
    <w:multiLevelType w:val="hybridMultilevel"/>
    <w:tmpl w:val="9F6A412C"/>
    <w:lvl w:ilvl="0" w:tplc="1F462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36C7D3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7F47CA"/>
    <w:multiLevelType w:val="hybridMultilevel"/>
    <w:tmpl w:val="4F224992"/>
    <w:lvl w:ilvl="0" w:tplc="08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14264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C3ECE2B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ED0A389E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8194A"/>
    <w:multiLevelType w:val="hybridMultilevel"/>
    <w:tmpl w:val="C00E64A2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B62EC"/>
    <w:multiLevelType w:val="hybridMultilevel"/>
    <w:tmpl w:val="7B806ACC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A8E8641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C406667"/>
    <w:multiLevelType w:val="hybridMultilevel"/>
    <w:tmpl w:val="7BC4A724"/>
    <w:lvl w:ilvl="0" w:tplc="ED0A389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CF612BA"/>
    <w:multiLevelType w:val="hybridMultilevel"/>
    <w:tmpl w:val="42E6C5AC"/>
    <w:lvl w:ilvl="0" w:tplc="08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49CEFB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70DDD"/>
    <w:multiLevelType w:val="hybridMultilevel"/>
    <w:tmpl w:val="0F7C56A4"/>
    <w:lvl w:ilvl="0" w:tplc="0816000F">
      <w:start w:val="1"/>
      <w:numFmt w:val="decimal"/>
      <w:lvlText w:val="%1."/>
      <w:lvlJc w:val="left"/>
      <w:pPr>
        <w:ind w:left="718" w:hanging="360"/>
      </w:pPr>
    </w:lvl>
    <w:lvl w:ilvl="1" w:tplc="08160019" w:tentative="1">
      <w:start w:val="1"/>
      <w:numFmt w:val="lowerLetter"/>
      <w:lvlText w:val="%2."/>
      <w:lvlJc w:val="left"/>
      <w:pPr>
        <w:ind w:left="1438" w:hanging="360"/>
      </w:pPr>
    </w:lvl>
    <w:lvl w:ilvl="2" w:tplc="0816001B" w:tentative="1">
      <w:start w:val="1"/>
      <w:numFmt w:val="lowerRoman"/>
      <w:lvlText w:val="%3."/>
      <w:lvlJc w:val="right"/>
      <w:pPr>
        <w:ind w:left="2158" w:hanging="180"/>
      </w:pPr>
    </w:lvl>
    <w:lvl w:ilvl="3" w:tplc="0816000F" w:tentative="1">
      <w:start w:val="1"/>
      <w:numFmt w:val="decimal"/>
      <w:lvlText w:val="%4."/>
      <w:lvlJc w:val="left"/>
      <w:pPr>
        <w:ind w:left="2878" w:hanging="360"/>
      </w:pPr>
    </w:lvl>
    <w:lvl w:ilvl="4" w:tplc="08160019" w:tentative="1">
      <w:start w:val="1"/>
      <w:numFmt w:val="lowerLetter"/>
      <w:lvlText w:val="%5."/>
      <w:lvlJc w:val="left"/>
      <w:pPr>
        <w:ind w:left="3598" w:hanging="360"/>
      </w:pPr>
    </w:lvl>
    <w:lvl w:ilvl="5" w:tplc="0816001B" w:tentative="1">
      <w:start w:val="1"/>
      <w:numFmt w:val="lowerRoman"/>
      <w:lvlText w:val="%6."/>
      <w:lvlJc w:val="right"/>
      <w:pPr>
        <w:ind w:left="4318" w:hanging="180"/>
      </w:pPr>
    </w:lvl>
    <w:lvl w:ilvl="6" w:tplc="0816000F" w:tentative="1">
      <w:start w:val="1"/>
      <w:numFmt w:val="decimal"/>
      <w:lvlText w:val="%7."/>
      <w:lvlJc w:val="left"/>
      <w:pPr>
        <w:ind w:left="5038" w:hanging="360"/>
      </w:pPr>
    </w:lvl>
    <w:lvl w:ilvl="7" w:tplc="08160019" w:tentative="1">
      <w:start w:val="1"/>
      <w:numFmt w:val="lowerLetter"/>
      <w:lvlText w:val="%8."/>
      <w:lvlJc w:val="left"/>
      <w:pPr>
        <w:ind w:left="5758" w:hanging="360"/>
      </w:pPr>
    </w:lvl>
    <w:lvl w:ilvl="8" w:tplc="08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1">
    <w:nsid w:val="61E54D53"/>
    <w:multiLevelType w:val="hybridMultilevel"/>
    <w:tmpl w:val="F20C60B6"/>
    <w:lvl w:ilvl="0" w:tplc="0D804452">
      <w:start w:val="1"/>
      <w:numFmt w:val="bullet"/>
      <w:lvlText w:val="-"/>
      <w:lvlJc w:val="left"/>
      <w:pPr>
        <w:ind w:left="776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2">
    <w:nsid w:val="62DA0290"/>
    <w:multiLevelType w:val="multilevel"/>
    <w:tmpl w:val="C97C174E"/>
    <w:lvl w:ilvl="0">
      <w:start w:val="1"/>
      <w:numFmt w:val="decimal"/>
      <w:pStyle w:val="Cabealh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abealho2"/>
      <w:lvlText w:val="%1.%2"/>
      <w:lvlJc w:val="left"/>
      <w:pPr>
        <w:ind w:left="1568" w:hanging="576"/>
      </w:pPr>
      <w:rPr>
        <w:rFonts w:hint="default"/>
      </w:rPr>
    </w:lvl>
    <w:lvl w:ilvl="2">
      <w:start w:val="1"/>
      <w:numFmt w:val="decimal"/>
      <w:pStyle w:val="Cabealho3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pStyle w:val="Cabealh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63823BCC"/>
    <w:multiLevelType w:val="hybridMultilevel"/>
    <w:tmpl w:val="E9EC9D14"/>
    <w:lvl w:ilvl="0" w:tplc="1F462A0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C7A7B"/>
    <w:multiLevelType w:val="hybridMultilevel"/>
    <w:tmpl w:val="0A665C94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" w:hanging="360"/>
      </w:pPr>
    </w:lvl>
    <w:lvl w:ilvl="2" w:tplc="0816001B" w:tentative="1">
      <w:start w:val="1"/>
      <w:numFmt w:val="lowerRoman"/>
      <w:lvlText w:val="%3."/>
      <w:lvlJc w:val="right"/>
      <w:pPr>
        <w:ind w:left="741" w:hanging="180"/>
      </w:pPr>
    </w:lvl>
    <w:lvl w:ilvl="3" w:tplc="0816000F" w:tentative="1">
      <w:start w:val="1"/>
      <w:numFmt w:val="decimal"/>
      <w:lvlText w:val="%4."/>
      <w:lvlJc w:val="left"/>
      <w:pPr>
        <w:ind w:left="1461" w:hanging="360"/>
      </w:pPr>
    </w:lvl>
    <w:lvl w:ilvl="4" w:tplc="08160019" w:tentative="1">
      <w:start w:val="1"/>
      <w:numFmt w:val="lowerLetter"/>
      <w:lvlText w:val="%5."/>
      <w:lvlJc w:val="left"/>
      <w:pPr>
        <w:ind w:left="2181" w:hanging="360"/>
      </w:pPr>
    </w:lvl>
    <w:lvl w:ilvl="5" w:tplc="0816001B" w:tentative="1">
      <w:start w:val="1"/>
      <w:numFmt w:val="lowerRoman"/>
      <w:lvlText w:val="%6."/>
      <w:lvlJc w:val="right"/>
      <w:pPr>
        <w:ind w:left="2901" w:hanging="180"/>
      </w:pPr>
    </w:lvl>
    <w:lvl w:ilvl="6" w:tplc="0816000F" w:tentative="1">
      <w:start w:val="1"/>
      <w:numFmt w:val="decimal"/>
      <w:lvlText w:val="%7."/>
      <w:lvlJc w:val="left"/>
      <w:pPr>
        <w:ind w:left="3621" w:hanging="360"/>
      </w:pPr>
    </w:lvl>
    <w:lvl w:ilvl="7" w:tplc="08160019" w:tentative="1">
      <w:start w:val="1"/>
      <w:numFmt w:val="lowerLetter"/>
      <w:lvlText w:val="%8."/>
      <w:lvlJc w:val="left"/>
      <w:pPr>
        <w:ind w:left="4341" w:hanging="360"/>
      </w:pPr>
    </w:lvl>
    <w:lvl w:ilvl="8" w:tplc="0816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35">
    <w:nsid w:val="6EDB16E5"/>
    <w:multiLevelType w:val="hybridMultilevel"/>
    <w:tmpl w:val="F094200C"/>
    <w:lvl w:ilvl="0" w:tplc="F288E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A66DD0"/>
    <w:multiLevelType w:val="hybridMultilevel"/>
    <w:tmpl w:val="3AE4AA62"/>
    <w:lvl w:ilvl="0" w:tplc="CE5E7DA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31E5A"/>
    <w:multiLevelType w:val="hybridMultilevel"/>
    <w:tmpl w:val="4F8AC0F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9677A1"/>
    <w:multiLevelType w:val="hybridMultilevel"/>
    <w:tmpl w:val="5BD8C1D0"/>
    <w:lvl w:ilvl="0" w:tplc="6BFAE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3E613E"/>
    <w:multiLevelType w:val="hybridMultilevel"/>
    <w:tmpl w:val="BAE697A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6"/>
  </w:num>
  <w:num w:numId="5">
    <w:abstractNumId w:val="2"/>
  </w:num>
  <w:num w:numId="6">
    <w:abstractNumId w:val="25"/>
  </w:num>
  <w:num w:numId="7">
    <w:abstractNumId w:val="35"/>
  </w:num>
  <w:num w:numId="8">
    <w:abstractNumId w:val="16"/>
  </w:num>
  <w:num w:numId="9">
    <w:abstractNumId w:val="10"/>
  </w:num>
  <w:num w:numId="10">
    <w:abstractNumId w:val="17"/>
  </w:num>
  <w:num w:numId="11">
    <w:abstractNumId w:val="11"/>
  </w:num>
  <w:num w:numId="12">
    <w:abstractNumId w:val="27"/>
  </w:num>
  <w:num w:numId="13">
    <w:abstractNumId w:val="36"/>
  </w:num>
  <w:num w:numId="14">
    <w:abstractNumId w:val="33"/>
  </w:num>
  <w:num w:numId="15">
    <w:abstractNumId w:val="9"/>
  </w:num>
  <w:num w:numId="16">
    <w:abstractNumId w:val="38"/>
  </w:num>
  <w:num w:numId="17">
    <w:abstractNumId w:val="12"/>
  </w:num>
  <w:num w:numId="18">
    <w:abstractNumId w:val="24"/>
  </w:num>
  <w:num w:numId="19">
    <w:abstractNumId w:val="3"/>
  </w:num>
  <w:num w:numId="20">
    <w:abstractNumId w:val="1"/>
  </w:num>
  <w:num w:numId="21">
    <w:abstractNumId w:val="29"/>
  </w:num>
  <w:num w:numId="22">
    <w:abstractNumId w:val="4"/>
  </w:num>
  <w:num w:numId="23">
    <w:abstractNumId w:val="8"/>
  </w:num>
  <w:num w:numId="24">
    <w:abstractNumId w:val="23"/>
  </w:num>
  <w:num w:numId="25">
    <w:abstractNumId w:val="13"/>
  </w:num>
  <w:num w:numId="26">
    <w:abstractNumId w:val="14"/>
  </w:num>
  <w:num w:numId="27">
    <w:abstractNumId w:val="7"/>
  </w:num>
  <w:num w:numId="28">
    <w:abstractNumId w:val="39"/>
  </w:num>
  <w:num w:numId="29">
    <w:abstractNumId w:val="19"/>
  </w:num>
  <w:num w:numId="30">
    <w:abstractNumId w:val="22"/>
  </w:num>
  <w:num w:numId="31">
    <w:abstractNumId w:val="26"/>
  </w:num>
  <w:num w:numId="32">
    <w:abstractNumId w:val="20"/>
  </w:num>
  <w:num w:numId="33">
    <w:abstractNumId w:val="34"/>
  </w:num>
  <w:num w:numId="34">
    <w:abstractNumId w:val="5"/>
  </w:num>
  <w:num w:numId="35">
    <w:abstractNumId w:val="18"/>
  </w:num>
  <w:num w:numId="36">
    <w:abstractNumId w:val="37"/>
  </w:num>
  <w:num w:numId="37">
    <w:abstractNumId w:val="28"/>
  </w:num>
  <w:num w:numId="38">
    <w:abstractNumId w:val="21"/>
  </w:num>
  <w:num w:numId="39">
    <w:abstractNumId w:val="30"/>
  </w:num>
  <w:num w:numId="40">
    <w:abstractNumId w:val="15"/>
  </w:num>
  <w:num w:numId="41">
    <w:abstractNumId w:val="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proofState w:spelling="clean" w:grammar="clean"/>
  <w:defaultTabStop w:val="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C7"/>
    <w:rsid w:val="00001387"/>
    <w:rsid w:val="00002E8F"/>
    <w:rsid w:val="00013B56"/>
    <w:rsid w:val="00014A5B"/>
    <w:rsid w:val="00020542"/>
    <w:rsid w:val="000205F0"/>
    <w:rsid w:val="0002483B"/>
    <w:rsid w:val="000305B1"/>
    <w:rsid w:val="000353FA"/>
    <w:rsid w:val="0004528E"/>
    <w:rsid w:val="000455BC"/>
    <w:rsid w:val="00053262"/>
    <w:rsid w:val="00054928"/>
    <w:rsid w:val="00054962"/>
    <w:rsid w:val="0005508D"/>
    <w:rsid w:val="000550EB"/>
    <w:rsid w:val="00060229"/>
    <w:rsid w:val="000607E1"/>
    <w:rsid w:val="000626C5"/>
    <w:rsid w:val="0006306B"/>
    <w:rsid w:val="00063D3D"/>
    <w:rsid w:val="00066B94"/>
    <w:rsid w:val="00071DD1"/>
    <w:rsid w:val="00072D57"/>
    <w:rsid w:val="00073B1D"/>
    <w:rsid w:val="000741D5"/>
    <w:rsid w:val="0007518C"/>
    <w:rsid w:val="00076561"/>
    <w:rsid w:val="00085DE8"/>
    <w:rsid w:val="000A15C5"/>
    <w:rsid w:val="000A1ADC"/>
    <w:rsid w:val="000A3C1B"/>
    <w:rsid w:val="000B1700"/>
    <w:rsid w:val="000B1773"/>
    <w:rsid w:val="000B2909"/>
    <w:rsid w:val="000B30FD"/>
    <w:rsid w:val="000C2CF8"/>
    <w:rsid w:val="000C3305"/>
    <w:rsid w:val="000C3C94"/>
    <w:rsid w:val="000D0977"/>
    <w:rsid w:val="000D7988"/>
    <w:rsid w:val="000E3467"/>
    <w:rsid w:val="000E34AA"/>
    <w:rsid w:val="000E5345"/>
    <w:rsid w:val="000E5B06"/>
    <w:rsid w:val="000E73ED"/>
    <w:rsid w:val="000E78BB"/>
    <w:rsid w:val="000E7C68"/>
    <w:rsid w:val="000F0EC7"/>
    <w:rsid w:val="000F5684"/>
    <w:rsid w:val="000F5A24"/>
    <w:rsid w:val="000F6AFD"/>
    <w:rsid w:val="000F77CF"/>
    <w:rsid w:val="00101717"/>
    <w:rsid w:val="001017F8"/>
    <w:rsid w:val="00104843"/>
    <w:rsid w:val="00106BE7"/>
    <w:rsid w:val="00113421"/>
    <w:rsid w:val="00115587"/>
    <w:rsid w:val="00121E6C"/>
    <w:rsid w:val="001232D3"/>
    <w:rsid w:val="00125DBE"/>
    <w:rsid w:val="0012673B"/>
    <w:rsid w:val="00131F1C"/>
    <w:rsid w:val="00134A9E"/>
    <w:rsid w:val="00137676"/>
    <w:rsid w:val="00140E9A"/>
    <w:rsid w:val="001411C8"/>
    <w:rsid w:val="00142658"/>
    <w:rsid w:val="00145BCF"/>
    <w:rsid w:val="001532BA"/>
    <w:rsid w:val="001538B4"/>
    <w:rsid w:val="00156262"/>
    <w:rsid w:val="00157238"/>
    <w:rsid w:val="00157ADD"/>
    <w:rsid w:val="001615E2"/>
    <w:rsid w:val="0016209B"/>
    <w:rsid w:val="001648A5"/>
    <w:rsid w:val="00164A25"/>
    <w:rsid w:val="00164F91"/>
    <w:rsid w:val="001675DE"/>
    <w:rsid w:val="001701E1"/>
    <w:rsid w:val="0017289D"/>
    <w:rsid w:val="00173390"/>
    <w:rsid w:val="00174C33"/>
    <w:rsid w:val="00182A1B"/>
    <w:rsid w:val="00182A31"/>
    <w:rsid w:val="0019570B"/>
    <w:rsid w:val="0019678A"/>
    <w:rsid w:val="001A01C6"/>
    <w:rsid w:val="001A0D94"/>
    <w:rsid w:val="001A6CB8"/>
    <w:rsid w:val="001B7807"/>
    <w:rsid w:val="001B7BED"/>
    <w:rsid w:val="001C5659"/>
    <w:rsid w:val="001C77EB"/>
    <w:rsid w:val="001D0656"/>
    <w:rsid w:val="001D1ACD"/>
    <w:rsid w:val="001D234F"/>
    <w:rsid w:val="001E1910"/>
    <w:rsid w:val="001E201F"/>
    <w:rsid w:val="001E27E6"/>
    <w:rsid w:val="001E6945"/>
    <w:rsid w:val="001E7758"/>
    <w:rsid w:val="001E7851"/>
    <w:rsid w:val="001F0E72"/>
    <w:rsid w:val="001F5628"/>
    <w:rsid w:val="001F6BB4"/>
    <w:rsid w:val="002034E5"/>
    <w:rsid w:val="002132D9"/>
    <w:rsid w:val="00215493"/>
    <w:rsid w:val="00220947"/>
    <w:rsid w:val="00222B4D"/>
    <w:rsid w:val="002273C9"/>
    <w:rsid w:val="00237076"/>
    <w:rsid w:val="00237440"/>
    <w:rsid w:val="0024287E"/>
    <w:rsid w:val="00243CDF"/>
    <w:rsid w:val="00244AA1"/>
    <w:rsid w:val="00244C43"/>
    <w:rsid w:val="00247B0E"/>
    <w:rsid w:val="00252644"/>
    <w:rsid w:val="0025287D"/>
    <w:rsid w:val="00255B67"/>
    <w:rsid w:val="00260B6B"/>
    <w:rsid w:val="00264C3B"/>
    <w:rsid w:val="00265800"/>
    <w:rsid w:val="00271E16"/>
    <w:rsid w:val="00276C7C"/>
    <w:rsid w:val="002775EE"/>
    <w:rsid w:val="00280CA4"/>
    <w:rsid w:val="0028150F"/>
    <w:rsid w:val="00296293"/>
    <w:rsid w:val="00297D11"/>
    <w:rsid w:val="00297E42"/>
    <w:rsid w:val="002A0E80"/>
    <w:rsid w:val="002A646B"/>
    <w:rsid w:val="002A6A30"/>
    <w:rsid w:val="002B10DF"/>
    <w:rsid w:val="002B5DA5"/>
    <w:rsid w:val="002C48C3"/>
    <w:rsid w:val="002C62EA"/>
    <w:rsid w:val="002C6386"/>
    <w:rsid w:val="002C65AA"/>
    <w:rsid w:val="002D2BA4"/>
    <w:rsid w:val="002D3BB1"/>
    <w:rsid w:val="002E1C96"/>
    <w:rsid w:val="002E2223"/>
    <w:rsid w:val="002E28F8"/>
    <w:rsid w:val="002E2C1D"/>
    <w:rsid w:val="002E72F8"/>
    <w:rsid w:val="002F0944"/>
    <w:rsid w:val="002F1FE5"/>
    <w:rsid w:val="002F2A09"/>
    <w:rsid w:val="002F4931"/>
    <w:rsid w:val="002F58E9"/>
    <w:rsid w:val="002F659D"/>
    <w:rsid w:val="002F68E0"/>
    <w:rsid w:val="002F696D"/>
    <w:rsid w:val="0030315C"/>
    <w:rsid w:val="0030362C"/>
    <w:rsid w:val="003050B5"/>
    <w:rsid w:val="00305545"/>
    <w:rsid w:val="003055D3"/>
    <w:rsid w:val="00306067"/>
    <w:rsid w:val="00307705"/>
    <w:rsid w:val="00307FC7"/>
    <w:rsid w:val="00310A42"/>
    <w:rsid w:val="00310AAC"/>
    <w:rsid w:val="00310CA5"/>
    <w:rsid w:val="00312A66"/>
    <w:rsid w:val="00314A0F"/>
    <w:rsid w:val="00324C93"/>
    <w:rsid w:val="00324FEE"/>
    <w:rsid w:val="0032640E"/>
    <w:rsid w:val="00326D7C"/>
    <w:rsid w:val="00327F3D"/>
    <w:rsid w:val="00335F56"/>
    <w:rsid w:val="00340633"/>
    <w:rsid w:val="00341445"/>
    <w:rsid w:val="00341C04"/>
    <w:rsid w:val="00341E54"/>
    <w:rsid w:val="00344548"/>
    <w:rsid w:val="00345D95"/>
    <w:rsid w:val="003530C3"/>
    <w:rsid w:val="0035353B"/>
    <w:rsid w:val="003606B3"/>
    <w:rsid w:val="00364161"/>
    <w:rsid w:val="003653AD"/>
    <w:rsid w:val="003664BF"/>
    <w:rsid w:val="00372E92"/>
    <w:rsid w:val="0037744B"/>
    <w:rsid w:val="00384676"/>
    <w:rsid w:val="00390D0D"/>
    <w:rsid w:val="00395223"/>
    <w:rsid w:val="00397ADC"/>
    <w:rsid w:val="003A0440"/>
    <w:rsid w:val="003A0B78"/>
    <w:rsid w:val="003A21C2"/>
    <w:rsid w:val="003A2BD0"/>
    <w:rsid w:val="003A5DAD"/>
    <w:rsid w:val="003B0DCB"/>
    <w:rsid w:val="003B2F1F"/>
    <w:rsid w:val="003B59B3"/>
    <w:rsid w:val="003B6F46"/>
    <w:rsid w:val="003C16D0"/>
    <w:rsid w:val="003C3188"/>
    <w:rsid w:val="003C5A30"/>
    <w:rsid w:val="003C6B1F"/>
    <w:rsid w:val="003C6F1D"/>
    <w:rsid w:val="003D1466"/>
    <w:rsid w:val="003D17BE"/>
    <w:rsid w:val="003D29A5"/>
    <w:rsid w:val="003E1496"/>
    <w:rsid w:val="003E1619"/>
    <w:rsid w:val="003E2838"/>
    <w:rsid w:val="003E322E"/>
    <w:rsid w:val="003E64B2"/>
    <w:rsid w:val="003F006F"/>
    <w:rsid w:val="003F395D"/>
    <w:rsid w:val="003F47A7"/>
    <w:rsid w:val="003F5840"/>
    <w:rsid w:val="003F5AD5"/>
    <w:rsid w:val="003F6290"/>
    <w:rsid w:val="003F6B46"/>
    <w:rsid w:val="00413601"/>
    <w:rsid w:val="00414AD9"/>
    <w:rsid w:val="00415C31"/>
    <w:rsid w:val="004215A0"/>
    <w:rsid w:val="00425FEF"/>
    <w:rsid w:val="00435735"/>
    <w:rsid w:val="00435EB9"/>
    <w:rsid w:val="0043726F"/>
    <w:rsid w:val="00437CD6"/>
    <w:rsid w:val="0044047F"/>
    <w:rsid w:val="00442799"/>
    <w:rsid w:val="00442873"/>
    <w:rsid w:val="00444374"/>
    <w:rsid w:val="004509E9"/>
    <w:rsid w:val="00450AA1"/>
    <w:rsid w:val="00450E54"/>
    <w:rsid w:val="0045180F"/>
    <w:rsid w:val="00455B79"/>
    <w:rsid w:val="00457981"/>
    <w:rsid w:val="00461140"/>
    <w:rsid w:val="00462784"/>
    <w:rsid w:val="004653BF"/>
    <w:rsid w:val="00465FAA"/>
    <w:rsid w:val="004661FB"/>
    <w:rsid w:val="0047117D"/>
    <w:rsid w:val="0047147F"/>
    <w:rsid w:val="00472C96"/>
    <w:rsid w:val="00474792"/>
    <w:rsid w:val="004804EE"/>
    <w:rsid w:val="00480E04"/>
    <w:rsid w:val="00481F21"/>
    <w:rsid w:val="004862D1"/>
    <w:rsid w:val="00487563"/>
    <w:rsid w:val="00497697"/>
    <w:rsid w:val="004A0CD8"/>
    <w:rsid w:val="004A2414"/>
    <w:rsid w:val="004A3E2A"/>
    <w:rsid w:val="004A46FF"/>
    <w:rsid w:val="004A4F2C"/>
    <w:rsid w:val="004B01B4"/>
    <w:rsid w:val="004B4059"/>
    <w:rsid w:val="004B60F8"/>
    <w:rsid w:val="004C3CDE"/>
    <w:rsid w:val="004C4690"/>
    <w:rsid w:val="004C6BC9"/>
    <w:rsid w:val="004D3BDA"/>
    <w:rsid w:val="004D6085"/>
    <w:rsid w:val="004E3D35"/>
    <w:rsid w:val="004E3F2D"/>
    <w:rsid w:val="004E6C53"/>
    <w:rsid w:val="004F2007"/>
    <w:rsid w:val="004F6FB7"/>
    <w:rsid w:val="004F7977"/>
    <w:rsid w:val="004F7BD3"/>
    <w:rsid w:val="00500051"/>
    <w:rsid w:val="00503B1B"/>
    <w:rsid w:val="00510C14"/>
    <w:rsid w:val="005119B2"/>
    <w:rsid w:val="00511BBB"/>
    <w:rsid w:val="00513EBF"/>
    <w:rsid w:val="00521602"/>
    <w:rsid w:val="005221E9"/>
    <w:rsid w:val="00522ACD"/>
    <w:rsid w:val="00524399"/>
    <w:rsid w:val="00525ADD"/>
    <w:rsid w:val="005305CE"/>
    <w:rsid w:val="00530806"/>
    <w:rsid w:val="005323E5"/>
    <w:rsid w:val="00532765"/>
    <w:rsid w:val="00532C7D"/>
    <w:rsid w:val="0053338F"/>
    <w:rsid w:val="00534DE4"/>
    <w:rsid w:val="005352F7"/>
    <w:rsid w:val="00535688"/>
    <w:rsid w:val="00536457"/>
    <w:rsid w:val="0054073F"/>
    <w:rsid w:val="005418E8"/>
    <w:rsid w:val="0054297C"/>
    <w:rsid w:val="00550F21"/>
    <w:rsid w:val="00553A7B"/>
    <w:rsid w:val="00554F83"/>
    <w:rsid w:val="005578F7"/>
    <w:rsid w:val="00560F75"/>
    <w:rsid w:val="005663E7"/>
    <w:rsid w:val="0056668E"/>
    <w:rsid w:val="00571C1D"/>
    <w:rsid w:val="005739A3"/>
    <w:rsid w:val="00583CD2"/>
    <w:rsid w:val="005864BF"/>
    <w:rsid w:val="00587B48"/>
    <w:rsid w:val="0059047A"/>
    <w:rsid w:val="00595025"/>
    <w:rsid w:val="005A1077"/>
    <w:rsid w:val="005A4B59"/>
    <w:rsid w:val="005B44A6"/>
    <w:rsid w:val="005B6512"/>
    <w:rsid w:val="005B6CFD"/>
    <w:rsid w:val="005C2BE1"/>
    <w:rsid w:val="005D207E"/>
    <w:rsid w:val="005D3557"/>
    <w:rsid w:val="005D403A"/>
    <w:rsid w:val="005E1343"/>
    <w:rsid w:val="005E2EDC"/>
    <w:rsid w:val="005E5259"/>
    <w:rsid w:val="005E549E"/>
    <w:rsid w:val="005E7235"/>
    <w:rsid w:val="005F04AB"/>
    <w:rsid w:val="005F1EAE"/>
    <w:rsid w:val="005F28A6"/>
    <w:rsid w:val="005F3AD0"/>
    <w:rsid w:val="005F59F8"/>
    <w:rsid w:val="005F5A57"/>
    <w:rsid w:val="005F5CE2"/>
    <w:rsid w:val="00600BD3"/>
    <w:rsid w:val="006034B1"/>
    <w:rsid w:val="006048C5"/>
    <w:rsid w:val="0061012D"/>
    <w:rsid w:val="00610F05"/>
    <w:rsid w:val="006117D6"/>
    <w:rsid w:val="00613736"/>
    <w:rsid w:val="00621579"/>
    <w:rsid w:val="006237D2"/>
    <w:rsid w:val="00625000"/>
    <w:rsid w:val="00631C45"/>
    <w:rsid w:val="00631CC4"/>
    <w:rsid w:val="0063280B"/>
    <w:rsid w:val="00635CAB"/>
    <w:rsid w:val="00635D23"/>
    <w:rsid w:val="00636245"/>
    <w:rsid w:val="00637B02"/>
    <w:rsid w:val="00643B7C"/>
    <w:rsid w:val="00644A45"/>
    <w:rsid w:val="006517D4"/>
    <w:rsid w:val="00652BA9"/>
    <w:rsid w:val="00654E9C"/>
    <w:rsid w:val="0065610F"/>
    <w:rsid w:val="00657484"/>
    <w:rsid w:val="006628AE"/>
    <w:rsid w:val="00664C2B"/>
    <w:rsid w:val="00665504"/>
    <w:rsid w:val="006664C4"/>
    <w:rsid w:val="006757E5"/>
    <w:rsid w:val="00675EC0"/>
    <w:rsid w:val="006763A5"/>
    <w:rsid w:val="00684886"/>
    <w:rsid w:val="00690869"/>
    <w:rsid w:val="006A30A8"/>
    <w:rsid w:val="006A5EA0"/>
    <w:rsid w:val="006B063D"/>
    <w:rsid w:val="006B08CF"/>
    <w:rsid w:val="006B318F"/>
    <w:rsid w:val="006C21B8"/>
    <w:rsid w:val="006C245A"/>
    <w:rsid w:val="006C3E51"/>
    <w:rsid w:val="006C70F6"/>
    <w:rsid w:val="006D165A"/>
    <w:rsid w:val="006D394B"/>
    <w:rsid w:val="006D6DF9"/>
    <w:rsid w:val="006D7B2F"/>
    <w:rsid w:val="006E0998"/>
    <w:rsid w:val="006E1593"/>
    <w:rsid w:val="006E6DA4"/>
    <w:rsid w:val="006F058B"/>
    <w:rsid w:val="006F7608"/>
    <w:rsid w:val="00700AB7"/>
    <w:rsid w:val="0070216D"/>
    <w:rsid w:val="007046D6"/>
    <w:rsid w:val="007051AB"/>
    <w:rsid w:val="0070585C"/>
    <w:rsid w:val="007076E2"/>
    <w:rsid w:val="00710320"/>
    <w:rsid w:val="00710CDC"/>
    <w:rsid w:val="00710EFD"/>
    <w:rsid w:val="007125C6"/>
    <w:rsid w:val="00713A22"/>
    <w:rsid w:val="007157E4"/>
    <w:rsid w:val="007205F4"/>
    <w:rsid w:val="00723318"/>
    <w:rsid w:val="00725EA4"/>
    <w:rsid w:val="00726852"/>
    <w:rsid w:val="00727BB2"/>
    <w:rsid w:val="00730DF0"/>
    <w:rsid w:val="00736777"/>
    <w:rsid w:val="00736CC4"/>
    <w:rsid w:val="007402F1"/>
    <w:rsid w:val="0074309D"/>
    <w:rsid w:val="00751C64"/>
    <w:rsid w:val="00753205"/>
    <w:rsid w:val="00755E18"/>
    <w:rsid w:val="00755E3B"/>
    <w:rsid w:val="007562ED"/>
    <w:rsid w:val="0076227C"/>
    <w:rsid w:val="0076395B"/>
    <w:rsid w:val="00764220"/>
    <w:rsid w:val="00775E48"/>
    <w:rsid w:val="0077678B"/>
    <w:rsid w:val="0077685C"/>
    <w:rsid w:val="00786C8A"/>
    <w:rsid w:val="00792DC8"/>
    <w:rsid w:val="00795B2D"/>
    <w:rsid w:val="00796889"/>
    <w:rsid w:val="00796D98"/>
    <w:rsid w:val="007973D1"/>
    <w:rsid w:val="007B7148"/>
    <w:rsid w:val="007C035F"/>
    <w:rsid w:val="007C3B6B"/>
    <w:rsid w:val="007C4752"/>
    <w:rsid w:val="007C4C26"/>
    <w:rsid w:val="007C502B"/>
    <w:rsid w:val="007C528F"/>
    <w:rsid w:val="007D0CD2"/>
    <w:rsid w:val="007D3B85"/>
    <w:rsid w:val="007D5328"/>
    <w:rsid w:val="007E0048"/>
    <w:rsid w:val="007E125F"/>
    <w:rsid w:val="007E1A4D"/>
    <w:rsid w:val="007E61D1"/>
    <w:rsid w:val="007F2BFC"/>
    <w:rsid w:val="007F3916"/>
    <w:rsid w:val="007F39FE"/>
    <w:rsid w:val="007F6969"/>
    <w:rsid w:val="007F7FA3"/>
    <w:rsid w:val="00804A28"/>
    <w:rsid w:val="0080596D"/>
    <w:rsid w:val="00812091"/>
    <w:rsid w:val="008126F9"/>
    <w:rsid w:val="00814FAB"/>
    <w:rsid w:val="00816660"/>
    <w:rsid w:val="00820DBE"/>
    <w:rsid w:val="008250E3"/>
    <w:rsid w:val="00831312"/>
    <w:rsid w:val="00831DF6"/>
    <w:rsid w:val="008327BE"/>
    <w:rsid w:val="00845F0D"/>
    <w:rsid w:val="00846606"/>
    <w:rsid w:val="00846984"/>
    <w:rsid w:val="00856508"/>
    <w:rsid w:val="008565D3"/>
    <w:rsid w:val="00863DAA"/>
    <w:rsid w:val="0087125C"/>
    <w:rsid w:val="00871507"/>
    <w:rsid w:val="00880B5F"/>
    <w:rsid w:val="008829DC"/>
    <w:rsid w:val="0088428D"/>
    <w:rsid w:val="00885240"/>
    <w:rsid w:val="00887E83"/>
    <w:rsid w:val="00890181"/>
    <w:rsid w:val="008918A1"/>
    <w:rsid w:val="008921F2"/>
    <w:rsid w:val="008A160B"/>
    <w:rsid w:val="008A30B4"/>
    <w:rsid w:val="008A66DF"/>
    <w:rsid w:val="008B05D1"/>
    <w:rsid w:val="008B3583"/>
    <w:rsid w:val="008B3AE3"/>
    <w:rsid w:val="008B7D3B"/>
    <w:rsid w:val="008C15E1"/>
    <w:rsid w:val="008C36A2"/>
    <w:rsid w:val="008C37E0"/>
    <w:rsid w:val="008C751D"/>
    <w:rsid w:val="008C7C70"/>
    <w:rsid w:val="008D43E5"/>
    <w:rsid w:val="008D5B5F"/>
    <w:rsid w:val="008D61CA"/>
    <w:rsid w:val="008D796E"/>
    <w:rsid w:val="008E3074"/>
    <w:rsid w:val="008E3F9E"/>
    <w:rsid w:val="008E5941"/>
    <w:rsid w:val="008E5DC7"/>
    <w:rsid w:val="008E6963"/>
    <w:rsid w:val="008F0F71"/>
    <w:rsid w:val="008F1155"/>
    <w:rsid w:val="008F1957"/>
    <w:rsid w:val="008F7E02"/>
    <w:rsid w:val="00900A23"/>
    <w:rsid w:val="009025E3"/>
    <w:rsid w:val="00916559"/>
    <w:rsid w:val="0092100B"/>
    <w:rsid w:val="0092101B"/>
    <w:rsid w:val="00921657"/>
    <w:rsid w:val="00924340"/>
    <w:rsid w:val="00927426"/>
    <w:rsid w:val="00927CD3"/>
    <w:rsid w:val="00930BB5"/>
    <w:rsid w:val="00931B40"/>
    <w:rsid w:val="00931BFD"/>
    <w:rsid w:val="00932B01"/>
    <w:rsid w:val="00941875"/>
    <w:rsid w:val="009427B2"/>
    <w:rsid w:val="00942B94"/>
    <w:rsid w:val="00956CAC"/>
    <w:rsid w:val="009577CD"/>
    <w:rsid w:val="009607B3"/>
    <w:rsid w:val="0096649C"/>
    <w:rsid w:val="0096661D"/>
    <w:rsid w:val="009707C0"/>
    <w:rsid w:val="009728DD"/>
    <w:rsid w:val="009741F7"/>
    <w:rsid w:val="00974BBC"/>
    <w:rsid w:val="0097654E"/>
    <w:rsid w:val="00982F8D"/>
    <w:rsid w:val="00987913"/>
    <w:rsid w:val="00991B5F"/>
    <w:rsid w:val="009947C1"/>
    <w:rsid w:val="0099628C"/>
    <w:rsid w:val="00997353"/>
    <w:rsid w:val="00997D4F"/>
    <w:rsid w:val="009A0D54"/>
    <w:rsid w:val="009A2375"/>
    <w:rsid w:val="009A329F"/>
    <w:rsid w:val="009B2130"/>
    <w:rsid w:val="009B2F62"/>
    <w:rsid w:val="009B4875"/>
    <w:rsid w:val="009B4AB4"/>
    <w:rsid w:val="009B569F"/>
    <w:rsid w:val="009B5848"/>
    <w:rsid w:val="009B5855"/>
    <w:rsid w:val="009B5E70"/>
    <w:rsid w:val="009B6BD6"/>
    <w:rsid w:val="009B7061"/>
    <w:rsid w:val="009C03D1"/>
    <w:rsid w:val="009C12E7"/>
    <w:rsid w:val="009C1EB9"/>
    <w:rsid w:val="009C243F"/>
    <w:rsid w:val="009C61A3"/>
    <w:rsid w:val="009C7BF7"/>
    <w:rsid w:val="009D06C0"/>
    <w:rsid w:val="009D0DFD"/>
    <w:rsid w:val="009D229F"/>
    <w:rsid w:val="009D39EF"/>
    <w:rsid w:val="009D4EAD"/>
    <w:rsid w:val="009E0780"/>
    <w:rsid w:val="009E23C4"/>
    <w:rsid w:val="009E42BC"/>
    <w:rsid w:val="009E441D"/>
    <w:rsid w:val="009E605D"/>
    <w:rsid w:val="009F2ED6"/>
    <w:rsid w:val="009F37CD"/>
    <w:rsid w:val="009F4C0B"/>
    <w:rsid w:val="009F565B"/>
    <w:rsid w:val="009F6F73"/>
    <w:rsid w:val="00A022B3"/>
    <w:rsid w:val="00A03A9B"/>
    <w:rsid w:val="00A04F15"/>
    <w:rsid w:val="00A154D8"/>
    <w:rsid w:val="00A16A5B"/>
    <w:rsid w:val="00A17853"/>
    <w:rsid w:val="00A243E1"/>
    <w:rsid w:val="00A26CE7"/>
    <w:rsid w:val="00A3025F"/>
    <w:rsid w:val="00A369F2"/>
    <w:rsid w:val="00A36E6A"/>
    <w:rsid w:val="00A42205"/>
    <w:rsid w:val="00A423BF"/>
    <w:rsid w:val="00A43270"/>
    <w:rsid w:val="00A444BD"/>
    <w:rsid w:val="00A448BA"/>
    <w:rsid w:val="00A44AF8"/>
    <w:rsid w:val="00A51599"/>
    <w:rsid w:val="00A53099"/>
    <w:rsid w:val="00A5577E"/>
    <w:rsid w:val="00A56379"/>
    <w:rsid w:val="00A57322"/>
    <w:rsid w:val="00A57B87"/>
    <w:rsid w:val="00A6035F"/>
    <w:rsid w:val="00A603E4"/>
    <w:rsid w:val="00A60515"/>
    <w:rsid w:val="00A637D9"/>
    <w:rsid w:val="00A66679"/>
    <w:rsid w:val="00A72DD3"/>
    <w:rsid w:val="00A803CD"/>
    <w:rsid w:val="00A804DF"/>
    <w:rsid w:val="00A822B8"/>
    <w:rsid w:val="00A854E7"/>
    <w:rsid w:val="00A93557"/>
    <w:rsid w:val="00A95BA6"/>
    <w:rsid w:val="00A96655"/>
    <w:rsid w:val="00A97063"/>
    <w:rsid w:val="00A97CA3"/>
    <w:rsid w:val="00AA2900"/>
    <w:rsid w:val="00AA2B36"/>
    <w:rsid w:val="00AA416D"/>
    <w:rsid w:val="00AA6CFA"/>
    <w:rsid w:val="00AA7AD1"/>
    <w:rsid w:val="00AB09EE"/>
    <w:rsid w:val="00AB11EC"/>
    <w:rsid w:val="00AB1243"/>
    <w:rsid w:val="00AB1A5B"/>
    <w:rsid w:val="00AB62C5"/>
    <w:rsid w:val="00AB79A1"/>
    <w:rsid w:val="00AC2E2B"/>
    <w:rsid w:val="00AC4CBB"/>
    <w:rsid w:val="00AC577D"/>
    <w:rsid w:val="00AC79F4"/>
    <w:rsid w:val="00AD483E"/>
    <w:rsid w:val="00AD705E"/>
    <w:rsid w:val="00AE3FE5"/>
    <w:rsid w:val="00AE40BE"/>
    <w:rsid w:val="00AE48EF"/>
    <w:rsid w:val="00AF151A"/>
    <w:rsid w:val="00AF2776"/>
    <w:rsid w:val="00AF7193"/>
    <w:rsid w:val="00B00F51"/>
    <w:rsid w:val="00B046F0"/>
    <w:rsid w:val="00B04A8D"/>
    <w:rsid w:val="00B04D1F"/>
    <w:rsid w:val="00B052EA"/>
    <w:rsid w:val="00B06827"/>
    <w:rsid w:val="00B11EFC"/>
    <w:rsid w:val="00B12E43"/>
    <w:rsid w:val="00B17774"/>
    <w:rsid w:val="00B2419D"/>
    <w:rsid w:val="00B310CB"/>
    <w:rsid w:val="00B320A5"/>
    <w:rsid w:val="00B3447D"/>
    <w:rsid w:val="00B35F1B"/>
    <w:rsid w:val="00B363B6"/>
    <w:rsid w:val="00B37083"/>
    <w:rsid w:val="00B37B61"/>
    <w:rsid w:val="00B42890"/>
    <w:rsid w:val="00B513C4"/>
    <w:rsid w:val="00B53478"/>
    <w:rsid w:val="00B54CE3"/>
    <w:rsid w:val="00B5641C"/>
    <w:rsid w:val="00B64C69"/>
    <w:rsid w:val="00B67199"/>
    <w:rsid w:val="00B673D1"/>
    <w:rsid w:val="00B77A59"/>
    <w:rsid w:val="00B812B8"/>
    <w:rsid w:val="00B81D8A"/>
    <w:rsid w:val="00B81EBB"/>
    <w:rsid w:val="00B81F37"/>
    <w:rsid w:val="00B8536E"/>
    <w:rsid w:val="00B87472"/>
    <w:rsid w:val="00B9558D"/>
    <w:rsid w:val="00B97C2E"/>
    <w:rsid w:val="00BA0639"/>
    <w:rsid w:val="00BB4E04"/>
    <w:rsid w:val="00BB77F1"/>
    <w:rsid w:val="00BC08FD"/>
    <w:rsid w:val="00BC1C60"/>
    <w:rsid w:val="00BC36DD"/>
    <w:rsid w:val="00BC37AB"/>
    <w:rsid w:val="00BC3EDC"/>
    <w:rsid w:val="00BD0FCF"/>
    <w:rsid w:val="00BD3BCC"/>
    <w:rsid w:val="00BD4A49"/>
    <w:rsid w:val="00BD5299"/>
    <w:rsid w:val="00BD5B01"/>
    <w:rsid w:val="00BD666F"/>
    <w:rsid w:val="00BD7268"/>
    <w:rsid w:val="00BE1627"/>
    <w:rsid w:val="00BE16D3"/>
    <w:rsid w:val="00BE4F67"/>
    <w:rsid w:val="00BF24C8"/>
    <w:rsid w:val="00BF42C9"/>
    <w:rsid w:val="00BF6527"/>
    <w:rsid w:val="00BF6A1F"/>
    <w:rsid w:val="00BF75B5"/>
    <w:rsid w:val="00C03DEE"/>
    <w:rsid w:val="00C06AB3"/>
    <w:rsid w:val="00C167A1"/>
    <w:rsid w:val="00C263AD"/>
    <w:rsid w:val="00C26798"/>
    <w:rsid w:val="00C3307C"/>
    <w:rsid w:val="00C3736D"/>
    <w:rsid w:val="00C41DFA"/>
    <w:rsid w:val="00C52C59"/>
    <w:rsid w:val="00C54167"/>
    <w:rsid w:val="00C61CA6"/>
    <w:rsid w:val="00C61D9C"/>
    <w:rsid w:val="00C63714"/>
    <w:rsid w:val="00C64023"/>
    <w:rsid w:val="00C644CC"/>
    <w:rsid w:val="00C70DF0"/>
    <w:rsid w:val="00C719C0"/>
    <w:rsid w:val="00C747CB"/>
    <w:rsid w:val="00C75E4C"/>
    <w:rsid w:val="00C93EB8"/>
    <w:rsid w:val="00CA3908"/>
    <w:rsid w:val="00CA7CAA"/>
    <w:rsid w:val="00CA7F48"/>
    <w:rsid w:val="00CC080C"/>
    <w:rsid w:val="00CD0E50"/>
    <w:rsid w:val="00CD15D0"/>
    <w:rsid w:val="00CD2139"/>
    <w:rsid w:val="00CD4005"/>
    <w:rsid w:val="00CD44C9"/>
    <w:rsid w:val="00CE787E"/>
    <w:rsid w:val="00CF2250"/>
    <w:rsid w:val="00CF5905"/>
    <w:rsid w:val="00D0041F"/>
    <w:rsid w:val="00D00C7B"/>
    <w:rsid w:val="00D0353D"/>
    <w:rsid w:val="00D06121"/>
    <w:rsid w:val="00D06EB2"/>
    <w:rsid w:val="00D10274"/>
    <w:rsid w:val="00D12571"/>
    <w:rsid w:val="00D229E8"/>
    <w:rsid w:val="00D22B25"/>
    <w:rsid w:val="00D22BB8"/>
    <w:rsid w:val="00D25508"/>
    <w:rsid w:val="00D32C8E"/>
    <w:rsid w:val="00D3326D"/>
    <w:rsid w:val="00D34D4D"/>
    <w:rsid w:val="00D41078"/>
    <w:rsid w:val="00D4513A"/>
    <w:rsid w:val="00D4624A"/>
    <w:rsid w:val="00D4643C"/>
    <w:rsid w:val="00D47F70"/>
    <w:rsid w:val="00D539B1"/>
    <w:rsid w:val="00D64B65"/>
    <w:rsid w:val="00D707FA"/>
    <w:rsid w:val="00D712FF"/>
    <w:rsid w:val="00D732CE"/>
    <w:rsid w:val="00D73469"/>
    <w:rsid w:val="00D73D42"/>
    <w:rsid w:val="00D73E24"/>
    <w:rsid w:val="00D7520C"/>
    <w:rsid w:val="00D77C20"/>
    <w:rsid w:val="00D802E6"/>
    <w:rsid w:val="00D82991"/>
    <w:rsid w:val="00D842BE"/>
    <w:rsid w:val="00D9071E"/>
    <w:rsid w:val="00D9340D"/>
    <w:rsid w:val="00DA0FCB"/>
    <w:rsid w:val="00DA2062"/>
    <w:rsid w:val="00DA7642"/>
    <w:rsid w:val="00DB1231"/>
    <w:rsid w:val="00DB1848"/>
    <w:rsid w:val="00DB504A"/>
    <w:rsid w:val="00DC11A6"/>
    <w:rsid w:val="00DC219C"/>
    <w:rsid w:val="00DC3771"/>
    <w:rsid w:val="00DC5209"/>
    <w:rsid w:val="00DC6C6E"/>
    <w:rsid w:val="00DD18D9"/>
    <w:rsid w:val="00DD401A"/>
    <w:rsid w:val="00DD5518"/>
    <w:rsid w:val="00DE0EB9"/>
    <w:rsid w:val="00DE29F6"/>
    <w:rsid w:val="00DE77D4"/>
    <w:rsid w:val="00DF2195"/>
    <w:rsid w:val="00DF65F1"/>
    <w:rsid w:val="00DF6D7C"/>
    <w:rsid w:val="00DF779D"/>
    <w:rsid w:val="00E004F8"/>
    <w:rsid w:val="00E01BFE"/>
    <w:rsid w:val="00E022C5"/>
    <w:rsid w:val="00E10D09"/>
    <w:rsid w:val="00E12904"/>
    <w:rsid w:val="00E14EBD"/>
    <w:rsid w:val="00E15EF8"/>
    <w:rsid w:val="00E1763F"/>
    <w:rsid w:val="00E23AB2"/>
    <w:rsid w:val="00E246A3"/>
    <w:rsid w:val="00E3165A"/>
    <w:rsid w:val="00E36959"/>
    <w:rsid w:val="00E439BB"/>
    <w:rsid w:val="00E5280B"/>
    <w:rsid w:val="00E560EA"/>
    <w:rsid w:val="00E562CF"/>
    <w:rsid w:val="00E633E1"/>
    <w:rsid w:val="00E654EA"/>
    <w:rsid w:val="00E65F97"/>
    <w:rsid w:val="00E66030"/>
    <w:rsid w:val="00E66BBF"/>
    <w:rsid w:val="00E70B58"/>
    <w:rsid w:val="00E71D64"/>
    <w:rsid w:val="00E72777"/>
    <w:rsid w:val="00E758AC"/>
    <w:rsid w:val="00E83FD5"/>
    <w:rsid w:val="00E854BD"/>
    <w:rsid w:val="00E85678"/>
    <w:rsid w:val="00E96253"/>
    <w:rsid w:val="00EB04E2"/>
    <w:rsid w:val="00EB13A2"/>
    <w:rsid w:val="00EB29A0"/>
    <w:rsid w:val="00EB2ECE"/>
    <w:rsid w:val="00EB5E0F"/>
    <w:rsid w:val="00EC1396"/>
    <w:rsid w:val="00EC1C7B"/>
    <w:rsid w:val="00EC5BF7"/>
    <w:rsid w:val="00EC760B"/>
    <w:rsid w:val="00ED0846"/>
    <w:rsid w:val="00ED0CBA"/>
    <w:rsid w:val="00ED448B"/>
    <w:rsid w:val="00ED4706"/>
    <w:rsid w:val="00ED575A"/>
    <w:rsid w:val="00EE1427"/>
    <w:rsid w:val="00EE6492"/>
    <w:rsid w:val="00EF002F"/>
    <w:rsid w:val="00EF5D7F"/>
    <w:rsid w:val="00F0138F"/>
    <w:rsid w:val="00F042DA"/>
    <w:rsid w:val="00F14413"/>
    <w:rsid w:val="00F161B7"/>
    <w:rsid w:val="00F25BF1"/>
    <w:rsid w:val="00F262C8"/>
    <w:rsid w:val="00F31329"/>
    <w:rsid w:val="00F36499"/>
    <w:rsid w:val="00F37397"/>
    <w:rsid w:val="00F424D8"/>
    <w:rsid w:val="00F42F0D"/>
    <w:rsid w:val="00F44001"/>
    <w:rsid w:val="00F50E9C"/>
    <w:rsid w:val="00F50F39"/>
    <w:rsid w:val="00F53902"/>
    <w:rsid w:val="00F559CD"/>
    <w:rsid w:val="00F61477"/>
    <w:rsid w:val="00F6474D"/>
    <w:rsid w:val="00F648FE"/>
    <w:rsid w:val="00F650C7"/>
    <w:rsid w:val="00F77AE1"/>
    <w:rsid w:val="00F86A5D"/>
    <w:rsid w:val="00F9393E"/>
    <w:rsid w:val="00F9418D"/>
    <w:rsid w:val="00F96378"/>
    <w:rsid w:val="00F96F10"/>
    <w:rsid w:val="00F9776A"/>
    <w:rsid w:val="00F97D6D"/>
    <w:rsid w:val="00FA0255"/>
    <w:rsid w:val="00FA14A9"/>
    <w:rsid w:val="00FA535E"/>
    <w:rsid w:val="00FA6824"/>
    <w:rsid w:val="00FB3D04"/>
    <w:rsid w:val="00FB6668"/>
    <w:rsid w:val="00FB677D"/>
    <w:rsid w:val="00FC3154"/>
    <w:rsid w:val="00FC32C2"/>
    <w:rsid w:val="00FC5847"/>
    <w:rsid w:val="00FC5A77"/>
    <w:rsid w:val="00FC6282"/>
    <w:rsid w:val="00FC741A"/>
    <w:rsid w:val="00FD14AC"/>
    <w:rsid w:val="00FD3E7B"/>
    <w:rsid w:val="00FD3F0A"/>
    <w:rsid w:val="00FD6D46"/>
    <w:rsid w:val="00FE37A7"/>
    <w:rsid w:val="00FF1198"/>
    <w:rsid w:val="00FF1F21"/>
    <w:rsid w:val="00FF56F1"/>
    <w:rsid w:val="00FF6117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43"/>
    <w:pPr>
      <w:jc w:val="both"/>
    </w:pPr>
  </w:style>
  <w:style w:type="paragraph" w:styleId="Cabealho1">
    <w:name w:val="heading 1"/>
    <w:basedOn w:val="Normal"/>
    <w:next w:val="Normal"/>
    <w:link w:val="Cabealho1Carcter"/>
    <w:uiPriority w:val="9"/>
    <w:qFormat/>
    <w:rsid w:val="000F0EC7"/>
    <w:pPr>
      <w:keepNext/>
      <w:keepLines/>
      <w:numPr>
        <w:numId w:val="1"/>
      </w:numPr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0F0EC7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6628AE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0F0EC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0F0EC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0F0EC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0F0EC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0F0EC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0F0EC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F0EC7"/>
    <w:rPr>
      <w:rFonts w:ascii="Arial" w:eastAsiaTheme="majorEastAsia" w:hAnsi="Arial" w:cstheme="majorBidi"/>
      <w:b/>
      <w:bCs/>
      <w:color w:val="000000" w:themeColor="text1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0F0EC7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628AE"/>
    <w:rPr>
      <w:rFonts w:ascii="Arial" w:eastAsiaTheme="majorEastAsia" w:hAnsi="Arial" w:cstheme="majorBidi"/>
      <w:bCs/>
      <w:color w:val="000000" w:themeColor="text1"/>
      <w:sz w:val="20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0F0E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0F0E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0F0E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0F0E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0F0E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0F0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0F0EC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F0EC7"/>
    <w:pPr>
      <w:ind w:left="720"/>
      <w:contextualSpacing/>
    </w:pPr>
  </w:style>
  <w:style w:type="table" w:styleId="Tabelacomgrelha">
    <w:name w:val="Table Grid"/>
    <w:basedOn w:val="Tabelanormal"/>
    <w:uiPriority w:val="59"/>
    <w:rsid w:val="00BF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44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42799"/>
  </w:style>
  <w:style w:type="paragraph" w:styleId="Rodap">
    <w:name w:val="footer"/>
    <w:basedOn w:val="Normal"/>
    <w:link w:val="RodapCarcter"/>
    <w:uiPriority w:val="99"/>
    <w:unhideWhenUsed/>
    <w:rsid w:val="0044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42799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D483E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D483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D483E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C79F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C79F4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C79F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C79F4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C79F4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C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C79F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cter"/>
    <w:uiPriority w:val="10"/>
    <w:qFormat/>
    <w:rsid w:val="00550F2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550F21"/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paragraph" w:styleId="Ttulodondice">
    <w:name w:val="TOC Heading"/>
    <w:basedOn w:val="Cabealho1"/>
    <w:next w:val="Normal"/>
    <w:uiPriority w:val="39"/>
    <w:unhideWhenUsed/>
    <w:qFormat/>
    <w:rsid w:val="00550F21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5119B2"/>
    <w:pPr>
      <w:tabs>
        <w:tab w:val="right" w:leader="dot" w:pos="9356"/>
      </w:tabs>
      <w:spacing w:after="100"/>
      <w:ind w:left="567" w:right="707" w:hanging="567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A154D8"/>
    <w:pPr>
      <w:tabs>
        <w:tab w:val="right" w:leader="dot" w:pos="9356"/>
      </w:tabs>
      <w:spacing w:after="100"/>
      <w:ind w:left="1134" w:right="707" w:hanging="567"/>
    </w:pPr>
  </w:style>
  <w:style w:type="paragraph" w:styleId="ndice3">
    <w:name w:val="toc 3"/>
    <w:basedOn w:val="Normal"/>
    <w:next w:val="Normal"/>
    <w:autoRedefine/>
    <w:uiPriority w:val="39"/>
    <w:unhideWhenUsed/>
    <w:qFormat/>
    <w:rsid w:val="00550F21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550F21"/>
    <w:rPr>
      <w:color w:val="0000FF" w:themeColor="hyperlink"/>
      <w:u w:val="single"/>
    </w:rPr>
  </w:style>
  <w:style w:type="table" w:customStyle="1" w:styleId="SombreadoClaro1">
    <w:name w:val="Sombreado Claro1"/>
    <w:basedOn w:val="Tabelanormal"/>
    <w:uiPriority w:val="60"/>
    <w:rsid w:val="00A9665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1">
    <w:name w:val="Lista Clara1"/>
    <w:basedOn w:val="Tabelanormal"/>
    <w:next w:val="ListaClara"/>
    <w:uiPriority w:val="61"/>
    <w:rsid w:val="00A96655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">
    <w:name w:val="Light List"/>
    <w:basedOn w:val="Tabelanormal"/>
    <w:uiPriority w:val="61"/>
    <w:rsid w:val="00A966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tulo">
    <w:name w:val="Subtitle"/>
    <w:basedOn w:val="Normal"/>
    <w:next w:val="Normal"/>
    <w:link w:val="SubttuloCarcter"/>
    <w:uiPriority w:val="11"/>
    <w:qFormat/>
    <w:rsid w:val="00324F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324F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43"/>
    <w:pPr>
      <w:jc w:val="both"/>
    </w:pPr>
  </w:style>
  <w:style w:type="paragraph" w:styleId="Cabealho1">
    <w:name w:val="heading 1"/>
    <w:basedOn w:val="Normal"/>
    <w:next w:val="Normal"/>
    <w:link w:val="Cabealho1Carcter"/>
    <w:uiPriority w:val="9"/>
    <w:qFormat/>
    <w:rsid w:val="000F0EC7"/>
    <w:pPr>
      <w:keepNext/>
      <w:keepLines/>
      <w:numPr>
        <w:numId w:val="1"/>
      </w:numPr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0F0EC7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6628AE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0F0EC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0F0EC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0F0EC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0F0EC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0F0EC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0F0EC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F0EC7"/>
    <w:rPr>
      <w:rFonts w:ascii="Arial" w:eastAsiaTheme="majorEastAsia" w:hAnsi="Arial" w:cstheme="majorBidi"/>
      <w:b/>
      <w:bCs/>
      <w:color w:val="000000" w:themeColor="text1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0F0EC7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628AE"/>
    <w:rPr>
      <w:rFonts w:ascii="Arial" w:eastAsiaTheme="majorEastAsia" w:hAnsi="Arial" w:cstheme="majorBidi"/>
      <w:bCs/>
      <w:color w:val="000000" w:themeColor="text1"/>
      <w:sz w:val="20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0F0E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0F0E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0F0E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0F0E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0F0E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0F0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0F0EC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F0EC7"/>
    <w:pPr>
      <w:ind w:left="720"/>
      <w:contextualSpacing/>
    </w:pPr>
  </w:style>
  <w:style w:type="table" w:styleId="Tabelacomgrelha">
    <w:name w:val="Table Grid"/>
    <w:basedOn w:val="Tabelanormal"/>
    <w:uiPriority w:val="59"/>
    <w:rsid w:val="00BF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44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42799"/>
  </w:style>
  <w:style w:type="paragraph" w:styleId="Rodap">
    <w:name w:val="footer"/>
    <w:basedOn w:val="Normal"/>
    <w:link w:val="RodapCarcter"/>
    <w:uiPriority w:val="99"/>
    <w:unhideWhenUsed/>
    <w:rsid w:val="0044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42799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D483E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D483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D483E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C79F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C79F4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C79F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C79F4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C79F4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C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C79F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cter"/>
    <w:uiPriority w:val="10"/>
    <w:qFormat/>
    <w:rsid w:val="00550F2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550F21"/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paragraph" w:styleId="Ttulodondice">
    <w:name w:val="TOC Heading"/>
    <w:basedOn w:val="Cabealho1"/>
    <w:next w:val="Normal"/>
    <w:uiPriority w:val="39"/>
    <w:unhideWhenUsed/>
    <w:qFormat/>
    <w:rsid w:val="00550F21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5119B2"/>
    <w:pPr>
      <w:tabs>
        <w:tab w:val="right" w:leader="dot" w:pos="9356"/>
      </w:tabs>
      <w:spacing w:after="100"/>
      <w:ind w:left="567" w:right="707" w:hanging="567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A154D8"/>
    <w:pPr>
      <w:tabs>
        <w:tab w:val="right" w:leader="dot" w:pos="9356"/>
      </w:tabs>
      <w:spacing w:after="100"/>
      <w:ind w:left="1134" w:right="707" w:hanging="567"/>
    </w:pPr>
  </w:style>
  <w:style w:type="paragraph" w:styleId="ndice3">
    <w:name w:val="toc 3"/>
    <w:basedOn w:val="Normal"/>
    <w:next w:val="Normal"/>
    <w:autoRedefine/>
    <w:uiPriority w:val="39"/>
    <w:unhideWhenUsed/>
    <w:qFormat/>
    <w:rsid w:val="00550F21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550F21"/>
    <w:rPr>
      <w:color w:val="0000FF" w:themeColor="hyperlink"/>
      <w:u w:val="single"/>
    </w:rPr>
  </w:style>
  <w:style w:type="table" w:customStyle="1" w:styleId="SombreadoClaro1">
    <w:name w:val="Sombreado Claro1"/>
    <w:basedOn w:val="Tabelanormal"/>
    <w:uiPriority w:val="60"/>
    <w:rsid w:val="00A9665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1">
    <w:name w:val="Lista Clara1"/>
    <w:basedOn w:val="Tabelanormal"/>
    <w:next w:val="ListaClara"/>
    <w:uiPriority w:val="61"/>
    <w:rsid w:val="00A96655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">
    <w:name w:val="Light List"/>
    <w:basedOn w:val="Tabelanormal"/>
    <w:uiPriority w:val="61"/>
    <w:rsid w:val="00A966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tulo">
    <w:name w:val="Subtitle"/>
    <w:basedOn w:val="Normal"/>
    <w:next w:val="Normal"/>
    <w:link w:val="SubttuloCarcter"/>
    <w:uiPriority w:val="11"/>
    <w:qFormat/>
    <w:rsid w:val="00324F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324F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2015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F337D8-32A5-4CA9-9B9B-C8F93455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15</Pages>
  <Words>5418</Words>
  <Characters>29259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Governo Societário</vt:lpstr>
    </vt:vector>
  </TitlesOfParts>
  <Manager>utam@utam.pt</Manager>
  <Company>UTAM</Company>
  <LinksUpToDate>false</LinksUpToDate>
  <CharactersWithSpaces>34608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Governo Societário</dc:title>
  <dc:subject>Firma ou Denominação da Entidade</dc:subject>
  <dc:creator>utam@utam.pt</dc:creator>
  <cp:keywords>RGS</cp:keywords>
  <cp:lastModifiedBy>Carlos Cardoso da Silva</cp:lastModifiedBy>
  <cp:revision>39</cp:revision>
  <cp:lastPrinted>2016-02-16T17:20:00Z</cp:lastPrinted>
  <dcterms:created xsi:type="dcterms:W3CDTF">2016-02-16T09:34:00Z</dcterms:created>
  <dcterms:modified xsi:type="dcterms:W3CDTF">2016-02-17T15:13:00Z</dcterms:modified>
</cp:coreProperties>
</file>